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3"/>
        </w:rPr>
      </w:pPr>
    </w:p>
    <w:p>
      <w:pPr>
        <w:pStyle w:val="Heading1"/>
        <w:spacing w:before="112"/>
      </w:pPr>
      <w:r>
        <w:rPr>
          <w:w w:val="105"/>
        </w:rPr>
        <w:t>FORM NO. 12</w:t>
      </w:r>
    </w:p>
    <w:p>
      <w:pPr>
        <w:spacing w:before="2"/>
        <w:ind w:left="4283" w:right="0" w:firstLine="0"/>
        <w:jc w:val="left"/>
        <w:rPr>
          <w:i/>
          <w:sz w:val="18"/>
        </w:rPr>
      </w:pPr>
      <w:r>
        <w:rPr/>
        <w:pict>
          <v:shape style="position:absolute;margin-left:393.23999pt;margin-top:12.22237pt;width:88.2pt;height:.1pt;mso-position-horizontal-relative:page;mso-position-vertical-relative:paragraph;z-index:-15728640;mso-wrap-distance-left:0;mso-wrap-distance-right:0" coordorigin="7865,244" coordsize="1764,0" path="m7865,244l9629,244e" filled="false" stroked="true" strokeweight=".47082pt" strokecolor="#000000">
            <v:path arrowok="t"/>
            <v:stroke dashstyle="dot"/>
            <w10:wrap type="topAndBottom"/>
          </v:shape>
        </w:pict>
      </w:r>
      <w:r>
        <w:rPr>
          <w:i/>
          <w:w w:val="105"/>
          <w:sz w:val="18"/>
        </w:rPr>
        <w:t>Registration No. of Company .</w:t>
      </w:r>
    </w:p>
    <w:p>
      <w:pPr>
        <w:pStyle w:val="BodyText"/>
        <w:spacing w:before="155"/>
        <w:ind w:left="5511" w:right="5521"/>
        <w:jc w:val="center"/>
      </w:pPr>
      <w:r>
        <w:rPr>
          <w:w w:val="105"/>
        </w:rPr>
        <w:t>THE CONPANIES ACT, 1956</w:t>
      </w:r>
    </w:p>
    <w:p>
      <w:pPr>
        <w:pStyle w:val="Heading1"/>
        <w:ind w:left="5514"/>
      </w:pPr>
      <w:r>
        <w:rPr>
          <w:w w:val="105"/>
        </w:rPr>
        <w:t>Chronological index of charges</w:t>
      </w:r>
    </w:p>
    <w:p>
      <w:pPr>
        <w:pStyle w:val="BodyText"/>
        <w:spacing w:before="5"/>
        <w:ind w:left="5511" w:right="5521"/>
        <w:jc w:val="center"/>
      </w:pPr>
      <w:r>
        <w:rPr>
          <w:w w:val="105"/>
        </w:rPr>
        <w:t>[pursuant to section 131]</w:t>
      </w:r>
    </w:p>
    <w:p>
      <w:pPr>
        <w:pStyle w:val="BodyText"/>
        <w:rPr>
          <w:sz w:val="20"/>
        </w:rPr>
      </w:pPr>
    </w:p>
    <w:p>
      <w:pPr>
        <w:pStyle w:val="BodyText"/>
        <w:spacing w:before="8" w:after="1"/>
      </w:pPr>
    </w:p>
    <w:tbl>
      <w:tblPr>
        <w:tblW w:w="0" w:type="auto"/>
        <w:jc w:val="left"/>
        <w:tblInd w:w="1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"/>
        <w:gridCol w:w="1108"/>
        <w:gridCol w:w="1112"/>
        <w:gridCol w:w="1112"/>
        <w:gridCol w:w="1108"/>
        <w:gridCol w:w="988"/>
        <w:gridCol w:w="1131"/>
        <w:gridCol w:w="1131"/>
        <w:gridCol w:w="1132"/>
        <w:gridCol w:w="1130"/>
        <w:gridCol w:w="1132"/>
        <w:gridCol w:w="1131"/>
      </w:tblGrid>
      <w:tr>
        <w:trPr>
          <w:trHeight w:val="2162" w:hRule="atLeast"/>
        </w:trPr>
        <w:tc>
          <w:tcPr>
            <w:tcW w:w="1112" w:type="dxa"/>
          </w:tcPr>
          <w:p>
            <w:pPr>
              <w:pStyle w:val="TableParagraph"/>
              <w:spacing w:line="249" w:lineRule="auto"/>
              <w:ind w:left="110" w:right="99" w:firstLine="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Serial number of the charge in the</w:t>
            </w:r>
            <w:r>
              <w:rPr>
                <w:spacing w:val="-4"/>
                <w:w w:val="105"/>
                <w:sz w:val="18"/>
              </w:rPr>
              <w:t> index</w:t>
            </w:r>
          </w:p>
        </w:tc>
        <w:tc>
          <w:tcPr>
            <w:tcW w:w="1108" w:type="dxa"/>
          </w:tcPr>
          <w:p>
            <w:pPr>
              <w:pStyle w:val="TableParagraph"/>
              <w:spacing w:line="249" w:lineRule="auto"/>
              <w:ind w:left="126" w:firstLine="9"/>
              <w:rPr>
                <w:sz w:val="18"/>
              </w:rPr>
            </w:pPr>
            <w:r>
              <w:rPr>
                <w:w w:val="105"/>
                <w:sz w:val="18"/>
              </w:rPr>
              <w:t>Date of the registration</w:t>
            </w:r>
          </w:p>
        </w:tc>
        <w:tc>
          <w:tcPr>
            <w:tcW w:w="1112" w:type="dxa"/>
          </w:tcPr>
          <w:p>
            <w:pPr>
              <w:pStyle w:val="TableParagraph"/>
              <w:spacing w:line="249" w:lineRule="auto"/>
              <w:ind w:left="210" w:hanging="63"/>
              <w:rPr>
                <w:sz w:val="18"/>
              </w:rPr>
            </w:pPr>
            <w:r>
              <w:rPr>
                <w:w w:val="105"/>
                <w:sz w:val="18"/>
              </w:rPr>
              <w:t>Number of company</w:t>
            </w:r>
          </w:p>
        </w:tc>
        <w:tc>
          <w:tcPr>
            <w:tcW w:w="1112" w:type="dxa"/>
          </w:tcPr>
          <w:p>
            <w:pPr>
              <w:pStyle w:val="TableParagraph"/>
              <w:spacing w:line="249" w:lineRule="auto"/>
              <w:ind w:left="210" w:right="174" w:firstLine="21"/>
              <w:rPr>
                <w:sz w:val="18"/>
              </w:rPr>
            </w:pPr>
            <w:r>
              <w:rPr>
                <w:w w:val="105"/>
                <w:sz w:val="18"/>
              </w:rPr>
              <w:t>Name of company</w:t>
            </w:r>
          </w:p>
        </w:tc>
        <w:tc>
          <w:tcPr>
            <w:tcW w:w="1108" w:type="dxa"/>
          </w:tcPr>
          <w:p>
            <w:pPr>
              <w:pStyle w:val="TableParagraph"/>
              <w:spacing w:line="249" w:lineRule="auto"/>
              <w:ind w:left="149" w:right="110" w:firstLine="98"/>
              <w:rPr>
                <w:sz w:val="18"/>
              </w:rPr>
            </w:pPr>
            <w:r>
              <w:rPr>
                <w:w w:val="105"/>
                <w:sz w:val="18"/>
              </w:rPr>
              <w:t>Amount secured by</w:t>
            </w:r>
          </w:p>
        </w:tc>
        <w:tc>
          <w:tcPr>
            <w:tcW w:w="2119" w:type="dxa"/>
            <w:gridSpan w:val="2"/>
          </w:tcPr>
          <w:p>
            <w:pPr>
              <w:pStyle w:val="TableParagraph"/>
              <w:spacing w:line="205" w:lineRule="exact"/>
              <w:ind w:left="409"/>
              <w:rPr>
                <w:sz w:val="18"/>
              </w:rPr>
            </w:pPr>
            <w:r>
              <w:rPr>
                <w:w w:val="105"/>
                <w:sz w:val="18"/>
              </w:rPr>
              <w:t>Debenture issued</w:t>
            </w:r>
          </w:p>
        </w:tc>
        <w:tc>
          <w:tcPr>
            <w:tcW w:w="1131" w:type="dxa"/>
          </w:tcPr>
          <w:p>
            <w:pPr>
              <w:pStyle w:val="TableParagraph"/>
              <w:spacing w:line="249" w:lineRule="auto"/>
              <w:ind w:left="159" w:right="139" w:firstLine="1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Date of trust deed relating to </w:t>
            </w:r>
            <w:r>
              <w:rPr>
                <w:spacing w:val="-1"/>
                <w:w w:val="105"/>
                <w:sz w:val="18"/>
              </w:rPr>
              <w:t>debentures</w:t>
            </w:r>
          </w:p>
        </w:tc>
        <w:tc>
          <w:tcPr>
            <w:tcW w:w="1132" w:type="dxa"/>
          </w:tcPr>
          <w:p>
            <w:pPr>
              <w:pStyle w:val="TableParagraph"/>
              <w:spacing w:line="249" w:lineRule="auto"/>
              <w:ind w:left="125" w:firstLine="230"/>
              <w:rPr>
                <w:sz w:val="18"/>
              </w:rPr>
            </w:pPr>
            <w:r>
              <w:rPr>
                <w:w w:val="105"/>
                <w:sz w:val="18"/>
              </w:rPr>
              <w:t>Other charges etc.</w:t>
            </w:r>
          </w:p>
        </w:tc>
        <w:tc>
          <w:tcPr>
            <w:tcW w:w="1130" w:type="dxa"/>
          </w:tcPr>
          <w:p>
            <w:pPr>
              <w:pStyle w:val="TableParagraph"/>
              <w:spacing w:line="252" w:lineRule="auto"/>
              <w:ind w:left="198" w:right="172" w:firstLine="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Party by whom </w:t>
            </w:r>
            <w:r>
              <w:rPr>
                <w:spacing w:val="-1"/>
                <w:w w:val="105"/>
                <w:sz w:val="18"/>
              </w:rPr>
              <w:t>registered</w:t>
            </w:r>
          </w:p>
        </w:tc>
        <w:tc>
          <w:tcPr>
            <w:tcW w:w="1132" w:type="dxa"/>
          </w:tcPr>
          <w:p>
            <w:pPr>
              <w:pStyle w:val="TableParagraph"/>
              <w:spacing w:line="252" w:lineRule="auto"/>
              <w:ind w:left="90" w:right="66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Names and addresses of persons entitled to the charges or of the trustees for the   debenture-</w:t>
            </w:r>
          </w:p>
          <w:p>
            <w:pPr>
              <w:pStyle w:val="TableParagraph"/>
              <w:spacing w:line="189" w:lineRule="exact"/>
              <w:ind w:left="86" w:right="66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holders</w:t>
            </w:r>
          </w:p>
        </w:tc>
        <w:tc>
          <w:tcPr>
            <w:tcW w:w="1131" w:type="dxa"/>
          </w:tcPr>
          <w:p>
            <w:pPr>
              <w:pStyle w:val="TableParagraph"/>
              <w:spacing w:line="249" w:lineRule="auto"/>
              <w:ind w:left="254" w:hanging="147"/>
              <w:rPr>
                <w:sz w:val="18"/>
              </w:rPr>
            </w:pPr>
            <w:r>
              <w:rPr>
                <w:w w:val="105"/>
                <w:sz w:val="18"/>
              </w:rPr>
              <w:t>Signature of registrar</w:t>
            </w:r>
          </w:p>
        </w:tc>
      </w:tr>
      <w:tr>
        <w:trPr>
          <w:trHeight w:val="432" w:hRule="atLeast"/>
        </w:trPr>
        <w:tc>
          <w:tcPr>
            <w:tcW w:w="111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0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0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8" w:type="dxa"/>
          </w:tcPr>
          <w:p>
            <w:pPr>
              <w:pStyle w:val="TableParagraph"/>
              <w:spacing w:line="207" w:lineRule="exact"/>
              <w:ind w:left="322"/>
              <w:rPr>
                <w:sz w:val="18"/>
              </w:rPr>
            </w:pPr>
            <w:r>
              <w:rPr>
                <w:w w:val="105"/>
                <w:sz w:val="18"/>
              </w:rPr>
              <w:t>First</w:t>
            </w:r>
          </w:p>
          <w:p>
            <w:pPr>
              <w:pStyle w:val="TableParagraph"/>
              <w:spacing w:line="197" w:lineRule="exact" w:before="9"/>
              <w:ind w:left="262"/>
              <w:rPr>
                <w:sz w:val="18"/>
              </w:rPr>
            </w:pPr>
            <w:r>
              <w:rPr>
                <w:w w:val="105"/>
                <w:sz w:val="18"/>
              </w:rPr>
              <w:t>issued</w:t>
            </w:r>
          </w:p>
        </w:tc>
        <w:tc>
          <w:tcPr>
            <w:tcW w:w="1131" w:type="dxa"/>
          </w:tcPr>
          <w:p>
            <w:pPr>
              <w:pStyle w:val="TableParagraph"/>
              <w:spacing w:line="207" w:lineRule="exact"/>
              <w:ind w:left="290"/>
              <w:rPr>
                <w:sz w:val="18"/>
              </w:rPr>
            </w:pPr>
            <w:r>
              <w:rPr>
                <w:w w:val="105"/>
                <w:sz w:val="18"/>
              </w:rPr>
              <w:t>Further</w:t>
            </w:r>
          </w:p>
          <w:p>
            <w:pPr>
              <w:pStyle w:val="TableParagraph"/>
              <w:spacing w:line="197" w:lineRule="exact" w:before="9"/>
              <w:ind w:left="342"/>
              <w:rPr>
                <w:sz w:val="18"/>
              </w:rPr>
            </w:pPr>
            <w:r>
              <w:rPr>
                <w:w w:val="105"/>
                <w:sz w:val="18"/>
              </w:rPr>
              <w:t>issues</w:t>
            </w:r>
          </w:p>
        </w:tc>
        <w:tc>
          <w:tcPr>
            <w:tcW w:w="113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3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3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15" w:hRule="atLeast"/>
        </w:trPr>
        <w:tc>
          <w:tcPr>
            <w:tcW w:w="1112" w:type="dxa"/>
          </w:tcPr>
          <w:p>
            <w:pPr>
              <w:pStyle w:val="TableParagraph"/>
              <w:spacing w:line="195" w:lineRule="exact"/>
              <w:ind w:left="100"/>
              <w:rPr>
                <w:sz w:val="18"/>
              </w:rPr>
            </w:pPr>
            <w:r>
              <w:rPr>
                <w:w w:val="104"/>
                <w:sz w:val="18"/>
              </w:rPr>
              <w:t>1</w:t>
            </w:r>
          </w:p>
        </w:tc>
        <w:tc>
          <w:tcPr>
            <w:tcW w:w="1108" w:type="dxa"/>
          </w:tcPr>
          <w:p>
            <w:pPr>
              <w:pStyle w:val="TableParagraph"/>
              <w:spacing w:line="195" w:lineRule="exact"/>
              <w:ind w:left="99"/>
              <w:rPr>
                <w:sz w:val="18"/>
              </w:rPr>
            </w:pPr>
            <w:r>
              <w:rPr>
                <w:w w:val="104"/>
                <w:sz w:val="18"/>
              </w:rPr>
              <w:t>2</w:t>
            </w:r>
          </w:p>
        </w:tc>
        <w:tc>
          <w:tcPr>
            <w:tcW w:w="1112" w:type="dxa"/>
          </w:tcPr>
          <w:p>
            <w:pPr>
              <w:pStyle w:val="TableParagraph"/>
              <w:spacing w:line="195" w:lineRule="exact"/>
              <w:ind w:left="102"/>
              <w:rPr>
                <w:sz w:val="18"/>
              </w:rPr>
            </w:pPr>
            <w:r>
              <w:rPr>
                <w:w w:val="104"/>
                <w:sz w:val="18"/>
              </w:rPr>
              <w:t>3</w:t>
            </w:r>
          </w:p>
        </w:tc>
        <w:tc>
          <w:tcPr>
            <w:tcW w:w="1112" w:type="dxa"/>
          </w:tcPr>
          <w:p>
            <w:pPr>
              <w:pStyle w:val="TableParagraph"/>
              <w:spacing w:line="195" w:lineRule="exact"/>
              <w:ind w:left="102"/>
              <w:rPr>
                <w:sz w:val="18"/>
              </w:rPr>
            </w:pPr>
            <w:r>
              <w:rPr>
                <w:w w:val="104"/>
                <w:sz w:val="18"/>
              </w:rPr>
              <w:t>4</w:t>
            </w:r>
          </w:p>
        </w:tc>
        <w:tc>
          <w:tcPr>
            <w:tcW w:w="1108" w:type="dxa"/>
          </w:tcPr>
          <w:p>
            <w:pPr>
              <w:pStyle w:val="TableParagraph"/>
              <w:spacing w:line="195" w:lineRule="exact"/>
              <w:ind w:left="101"/>
              <w:rPr>
                <w:sz w:val="18"/>
              </w:rPr>
            </w:pPr>
            <w:r>
              <w:rPr>
                <w:w w:val="104"/>
                <w:sz w:val="18"/>
              </w:rPr>
              <w:t>5</w:t>
            </w:r>
          </w:p>
        </w:tc>
        <w:tc>
          <w:tcPr>
            <w:tcW w:w="988" w:type="dxa"/>
          </w:tcPr>
          <w:p>
            <w:pPr>
              <w:pStyle w:val="TableParagraph"/>
              <w:spacing w:line="195" w:lineRule="exact"/>
              <w:ind w:left="104"/>
              <w:rPr>
                <w:sz w:val="18"/>
              </w:rPr>
            </w:pPr>
            <w:r>
              <w:rPr>
                <w:w w:val="104"/>
                <w:sz w:val="18"/>
              </w:rPr>
              <w:t>6</w:t>
            </w:r>
          </w:p>
        </w:tc>
        <w:tc>
          <w:tcPr>
            <w:tcW w:w="1131" w:type="dxa"/>
          </w:tcPr>
          <w:p>
            <w:pPr>
              <w:pStyle w:val="TableParagraph"/>
              <w:spacing w:line="195" w:lineRule="exact"/>
              <w:ind w:left="102"/>
              <w:rPr>
                <w:sz w:val="18"/>
              </w:rPr>
            </w:pPr>
            <w:r>
              <w:rPr>
                <w:w w:val="104"/>
                <w:sz w:val="18"/>
              </w:rPr>
              <w:t>7</w:t>
            </w:r>
          </w:p>
        </w:tc>
        <w:tc>
          <w:tcPr>
            <w:tcW w:w="1131" w:type="dxa"/>
          </w:tcPr>
          <w:p>
            <w:pPr>
              <w:pStyle w:val="TableParagraph"/>
              <w:spacing w:line="195" w:lineRule="exact"/>
              <w:ind w:left="104"/>
              <w:rPr>
                <w:sz w:val="18"/>
              </w:rPr>
            </w:pPr>
            <w:r>
              <w:rPr>
                <w:w w:val="104"/>
                <w:sz w:val="18"/>
              </w:rPr>
              <w:t>8</w:t>
            </w:r>
          </w:p>
        </w:tc>
        <w:tc>
          <w:tcPr>
            <w:tcW w:w="1132" w:type="dxa"/>
          </w:tcPr>
          <w:p>
            <w:pPr>
              <w:pStyle w:val="TableParagraph"/>
              <w:spacing w:line="195" w:lineRule="exact"/>
              <w:ind w:left="106"/>
              <w:rPr>
                <w:sz w:val="18"/>
              </w:rPr>
            </w:pPr>
            <w:r>
              <w:rPr>
                <w:w w:val="104"/>
                <w:sz w:val="18"/>
              </w:rPr>
              <w:t>9</w:t>
            </w:r>
          </w:p>
        </w:tc>
        <w:tc>
          <w:tcPr>
            <w:tcW w:w="1130" w:type="dxa"/>
          </w:tcPr>
          <w:p>
            <w:pPr>
              <w:pStyle w:val="TableParagraph"/>
              <w:spacing w:line="195" w:lineRule="exact"/>
              <w:ind w:left="104"/>
              <w:rPr>
                <w:sz w:val="18"/>
              </w:rPr>
            </w:pPr>
            <w:r>
              <w:rPr>
                <w:w w:val="105"/>
                <w:sz w:val="18"/>
              </w:rPr>
              <w:t>10</w:t>
            </w:r>
          </w:p>
        </w:tc>
        <w:tc>
          <w:tcPr>
            <w:tcW w:w="1132" w:type="dxa"/>
          </w:tcPr>
          <w:p>
            <w:pPr>
              <w:pStyle w:val="TableParagraph"/>
              <w:spacing w:line="195" w:lineRule="exact"/>
              <w:ind w:left="105"/>
              <w:rPr>
                <w:sz w:val="18"/>
              </w:rPr>
            </w:pPr>
            <w:r>
              <w:rPr>
                <w:w w:val="105"/>
                <w:sz w:val="18"/>
              </w:rPr>
              <w:t>11</w:t>
            </w:r>
          </w:p>
        </w:tc>
        <w:tc>
          <w:tcPr>
            <w:tcW w:w="1131" w:type="dxa"/>
          </w:tcPr>
          <w:p>
            <w:pPr>
              <w:pStyle w:val="TableParagraph"/>
              <w:spacing w:line="195" w:lineRule="exact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12</w:t>
            </w:r>
          </w:p>
        </w:tc>
      </w:tr>
      <w:tr>
        <w:trPr>
          <w:trHeight w:val="2165" w:hRule="atLeast"/>
        </w:trPr>
        <w:tc>
          <w:tcPr>
            <w:tcW w:w="111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0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1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0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3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3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3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rPr>
          <w:sz w:val="9"/>
        </w:rPr>
      </w:pPr>
    </w:p>
    <w:p>
      <w:pPr>
        <w:pStyle w:val="ListParagraph"/>
        <w:numPr>
          <w:ilvl w:val="0"/>
          <w:numId w:val="1"/>
        </w:numPr>
        <w:tabs>
          <w:tab w:pos="452" w:val="left" w:leader="none"/>
        </w:tabs>
        <w:spacing w:line="240" w:lineRule="auto" w:before="112" w:after="0"/>
        <w:ind w:left="451" w:right="0" w:hanging="237"/>
        <w:jc w:val="left"/>
        <w:rPr>
          <w:sz w:val="18"/>
        </w:rPr>
      </w:pPr>
      <w:r>
        <w:rPr>
          <w:w w:val="105"/>
          <w:sz w:val="18"/>
        </w:rPr>
        <w:t>“Charge” includes ,mortgage, see section</w:t>
      </w:r>
      <w:r>
        <w:rPr>
          <w:spacing w:val="2"/>
          <w:w w:val="105"/>
          <w:sz w:val="18"/>
        </w:rPr>
        <w:t> </w:t>
      </w:r>
      <w:r>
        <w:rPr>
          <w:w w:val="105"/>
          <w:sz w:val="18"/>
        </w:rPr>
        <w:t>124.</w:t>
      </w:r>
    </w:p>
    <w:p>
      <w:pPr>
        <w:pStyle w:val="ListParagraph"/>
        <w:numPr>
          <w:ilvl w:val="0"/>
          <w:numId w:val="1"/>
        </w:numPr>
        <w:tabs>
          <w:tab w:pos="452" w:val="left" w:leader="none"/>
        </w:tabs>
        <w:spacing w:line="240" w:lineRule="auto" w:before="9" w:after="0"/>
        <w:ind w:left="451" w:right="0" w:hanging="236"/>
        <w:jc w:val="left"/>
        <w:rPr>
          <w:sz w:val="18"/>
        </w:rPr>
      </w:pPr>
      <w:r>
        <w:rPr>
          <w:w w:val="105"/>
          <w:sz w:val="18"/>
        </w:rPr>
        <w:t>“person entitled to the charge” includes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mortagagees.</w:t>
      </w:r>
    </w:p>
    <w:sectPr>
      <w:type w:val="continuous"/>
      <w:pgSz w:w="15840" w:h="12240" w:orient="landscape"/>
      <w:pgMar w:top="1140" w:bottom="280" w:left="1140" w:right="11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51" w:hanging="236"/>
        <w:jc w:val="left"/>
      </w:pPr>
      <w:rPr>
        <w:rFonts w:hint="default" w:ascii="Times New Roman" w:hAnsi="Times New Roman" w:eastAsia="Times New Roman" w:cs="Times New Roman"/>
        <w:b/>
        <w:bCs/>
        <w:spacing w:val="-1"/>
        <w:w w:val="104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2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4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96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08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2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332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644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956" w:hanging="23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"/>
      <w:ind w:left="5513" w:right="5521"/>
      <w:jc w:val="center"/>
      <w:outlineLvl w:val="1"/>
    </w:pPr>
    <w:rPr>
      <w:rFonts w:ascii="Times New Roman" w:hAnsi="Times New Roman" w:eastAsia="Times New Roman" w:cs="Times New Roman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"/>
      <w:ind w:left="451" w:hanging="237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fm12.doc</dc:title>
  <dcterms:created xsi:type="dcterms:W3CDTF">2020-09-15T10:42:06Z</dcterms:created>
  <dcterms:modified xsi:type="dcterms:W3CDTF">2020-09-15T10:42:06Z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2020-09-15T00:00:00Z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