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78"/>
      </w:pPr>
      <w:r>
        <w:rPr/>
        <w:t>Form 20</w:t>
      </w:r>
    </w:p>
    <w:p>
      <w:pPr>
        <w:pStyle w:val="BodyText"/>
        <w:spacing w:before="5"/>
        <w:rPr>
          <w:b/>
          <w:sz w:val="17"/>
        </w:rPr>
      </w:pPr>
    </w:p>
    <w:p>
      <w:pPr>
        <w:spacing w:line="448" w:lineRule="auto" w:before="0"/>
        <w:ind w:left="120" w:right="3536" w:firstLine="0"/>
        <w:jc w:val="left"/>
        <w:rPr>
          <w:b/>
          <w:sz w:val="20"/>
        </w:rPr>
      </w:pPr>
      <w:r>
        <w:rPr>
          <w:b/>
          <w:sz w:val="20"/>
        </w:rPr>
        <w:t>Notice to party in application regarding Unfair Labour Practice (Regulation 105)</w:t>
      </w:r>
    </w:p>
    <w:p>
      <w:pPr>
        <w:tabs>
          <w:tab w:pos="3210" w:val="left" w:leader="none"/>
        </w:tabs>
        <w:spacing w:line="229" w:lineRule="exact" w:before="0"/>
        <w:ind w:left="120" w:right="0" w:firstLine="0"/>
        <w:jc w:val="left"/>
        <w:rPr>
          <w:b/>
          <w:sz w:val="20"/>
        </w:rPr>
      </w:pPr>
      <w:r>
        <w:rPr>
          <w:b/>
          <w:sz w:val="20"/>
        </w:rPr>
        <w:t>In the Industrial Court</w:t>
      </w:r>
      <w:r>
        <w:rPr>
          <w:b/>
          <w:spacing w:val="-19"/>
          <w:sz w:val="20"/>
        </w:rPr>
        <w:t> </w:t>
      </w:r>
      <w:r>
        <w:rPr>
          <w:b/>
          <w:sz w:val="20"/>
        </w:rPr>
        <w:t>at</w:t>
      </w:r>
      <w:r>
        <w:rPr>
          <w:b/>
          <w:w w:val="100"/>
          <w:sz w:val="20"/>
          <w:u w:val="single"/>
        </w:rPr>
        <w:t> </w:t>
      </w:r>
      <w:r>
        <w:rPr>
          <w:b/>
          <w:sz w:val="20"/>
          <w:u w:val="single"/>
        </w:rPr>
        <w:tab/>
      </w:r>
    </w:p>
    <w:p>
      <w:pPr>
        <w:pStyle w:val="BodyText"/>
        <w:spacing w:before="4"/>
        <w:rPr>
          <w:b/>
          <w:sz w:val="17"/>
        </w:rPr>
      </w:pPr>
    </w:p>
    <w:p>
      <w:pPr>
        <w:pStyle w:val="BodyText"/>
        <w:tabs>
          <w:tab w:pos="2519" w:val="left" w:leader="none"/>
        </w:tabs>
        <w:ind w:left="120"/>
      </w:pPr>
      <w:r>
        <w:rPr/>
        <w:t>Complaint</w:t>
      </w:r>
      <w:r>
        <w:rPr>
          <w:spacing w:val="-4"/>
        </w:rPr>
        <w:t> </w:t>
      </w:r>
      <w:r>
        <w:rPr/>
        <w:t>(ULP)</w:t>
      </w:r>
      <w:r>
        <w:rPr>
          <w:spacing w:val="-3"/>
        </w:rPr>
        <w:t> </w:t>
      </w:r>
      <w:r>
        <w:rPr/>
        <w:t>No</w:t>
      </w:r>
      <w:r>
        <w:rPr>
          <w:u w:val="single"/>
        </w:rPr>
        <w:t> </w:t>
        <w:tab/>
      </w:r>
      <w:r>
        <w:rPr/>
        <w:t>of</w:t>
      </w:r>
      <w:r>
        <w:rPr>
          <w:spacing w:val="-1"/>
        </w:rPr>
        <w:t> </w:t>
      </w:r>
      <w:r>
        <w:rPr/>
        <w:t>20.</w:t>
      </w:r>
    </w:p>
    <w:p>
      <w:pPr>
        <w:pStyle w:val="BodyText"/>
        <w:spacing w:before="10"/>
        <w:rPr>
          <w:sz w:val="29"/>
        </w:rPr>
      </w:pPr>
    </w:p>
    <w:p>
      <w:pPr>
        <w:pStyle w:val="BodyText"/>
        <w:tabs>
          <w:tab w:pos="7268" w:val="left" w:leader="none"/>
        </w:tabs>
        <w:spacing w:line="616" w:lineRule="auto"/>
        <w:ind w:left="120" w:right="1207"/>
      </w:pPr>
      <w:r>
        <w:rPr/>
        <w:t>Name of the Complainant with</w:t>
      </w:r>
      <w:r>
        <w:rPr>
          <w:spacing w:val="-20"/>
        </w:rPr>
        <w:t> </w:t>
      </w:r>
      <w:r>
        <w:rPr/>
        <w:t>full</w:t>
      </w:r>
      <w:r>
        <w:rPr>
          <w:spacing w:val="-4"/>
        </w:rPr>
        <w:t> </w:t>
      </w:r>
      <w:r>
        <w:rPr/>
        <w:t>address</w:t>
        <w:tab/>
      </w:r>
      <w:r>
        <w:rPr>
          <w:spacing w:val="-1"/>
        </w:rPr>
        <w:t>Complainant </w:t>
      </w:r>
      <w:r>
        <w:rPr/>
        <w:t>versus</w:t>
      </w:r>
    </w:p>
    <w:p>
      <w:pPr>
        <w:pStyle w:val="BodyText"/>
        <w:tabs>
          <w:tab w:pos="7269" w:val="left" w:leader="none"/>
        </w:tabs>
        <w:spacing w:line="229" w:lineRule="exact"/>
        <w:ind w:left="120"/>
      </w:pPr>
      <w:r>
        <w:rPr/>
        <w:t>Name of the Respondent with</w:t>
      </w:r>
      <w:r>
        <w:rPr>
          <w:spacing w:val="-6"/>
        </w:rPr>
        <w:t> </w:t>
      </w:r>
      <w:r>
        <w:rPr/>
        <w:t>full</w:t>
      </w:r>
      <w:r>
        <w:rPr>
          <w:spacing w:val="-1"/>
        </w:rPr>
        <w:t> </w:t>
      </w:r>
      <w:r>
        <w:rPr/>
        <w:t>address</w:t>
        <w:tab/>
        <w:t>Respondent</w:t>
      </w:r>
    </w:p>
    <w:p>
      <w:pPr>
        <w:pStyle w:val="BodyText"/>
        <w:rPr>
          <w:sz w:val="30"/>
        </w:rPr>
      </w:pPr>
    </w:p>
    <w:p>
      <w:pPr>
        <w:pStyle w:val="BodyText"/>
        <w:ind w:left="120"/>
      </w:pPr>
      <w:r>
        <w:rPr/>
        <w:t>In the matter of: A complaint for</w:t>
      </w:r>
      <w:r>
        <w:rPr>
          <w:u w:val="single"/>
        </w:rPr>
        <w:t> </w:t>
      </w:r>
      <w:r>
        <w:rPr/>
        <w:t>.</w:t>
      </w:r>
    </w:p>
    <w:p>
      <w:pPr>
        <w:pStyle w:val="BodyText"/>
        <w:spacing w:before="7"/>
        <w:rPr>
          <w:sz w:val="17"/>
        </w:rPr>
      </w:pPr>
    </w:p>
    <w:p>
      <w:pPr>
        <w:pStyle w:val="Heading1"/>
      </w:pPr>
      <w:r>
        <w:rPr/>
        <w:t>Notice</w:t>
      </w:r>
    </w:p>
    <w:p>
      <w:pPr>
        <w:pStyle w:val="BodyText"/>
        <w:spacing w:before="2"/>
        <w:rPr>
          <w:b/>
          <w:sz w:val="17"/>
        </w:rPr>
      </w:pPr>
    </w:p>
    <w:p>
      <w:pPr>
        <w:pStyle w:val="ListParagraph"/>
        <w:numPr>
          <w:ilvl w:val="0"/>
          <w:numId w:val="1"/>
        </w:numPr>
        <w:tabs>
          <w:tab w:pos="841" w:val="left" w:leader="none"/>
          <w:tab w:pos="2064" w:val="left" w:leader="none"/>
        </w:tabs>
        <w:spacing w:line="240" w:lineRule="auto" w:before="1" w:after="0"/>
        <w:ind w:left="839" w:right="116" w:hanging="360"/>
        <w:jc w:val="both"/>
        <w:rPr>
          <w:sz w:val="20"/>
        </w:rPr>
      </w:pPr>
      <w:r>
        <w:rPr>
          <w:sz w:val="20"/>
        </w:rPr>
        <w:t>Whereas the complainant has made a complaint of an Unfair Labour Practice engaged in by you on</w:t>
      </w:r>
      <w:r>
        <w:rPr>
          <w:sz w:val="20"/>
          <w:u w:val="single"/>
        </w:rPr>
        <w:t> </w:t>
        <w:tab/>
      </w:r>
      <w:r>
        <w:rPr>
          <w:sz w:val="20"/>
        </w:rPr>
        <w:t>you are called upon by this Notice to appear before the Court at 10-30 a.m. or at such</w:t>
      </w:r>
      <w:r>
        <w:rPr>
          <w:spacing w:val="39"/>
          <w:sz w:val="20"/>
        </w:rPr>
        <w:t> </w:t>
      </w:r>
      <w:r>
        <w:rPr>
          <w:sz w:val="20"/>
        </w:rPr>
        <w:t>time</w:t>
      </w:r>
      <w:r>
        <w:rPr>
          <w:spacing w:val="39"/>
          <w:sz w:val="20"/>
        </w:rPr>
        <w:t> </w:t>
      </w:r>
      <w:r>
        <w:rPr>
          <w:sz w:val="20"/>
        </w:rPr>
        <w:t>immediately</w:t>
      </w:r>
      <w:r>
        <w:rPr>
          <w:spacing w:val="39"/>
          <w:sz w:val="20"/>
        </w:rPr>
        <w:t> </w:t>
      </w:r>
      <w:r>
        <w:rPr>
          <w:sz w:val="20"/>
        </w:rPr>
        <w:t>thereafter</w:t>
      </w:r>
      <w:r>
        <w:rPr>
          <w:spacing w:val="39"/>
          <w:sz w:val="20"/>
        </w:rPr>
        <w:t> </w:t>
      </w:r>
      <w:r>
        <w:rPr>
          <w:sz w:val="20"/>
        </w:rPr>
        <w:t>according</w:t>
      </w:r>
      <w:r>
        <w:rPr>
          <w:spacing w:val="39"/>
          <w:sz w:val="20"/>
        </w:rPr>
        <w:t> </w:t>
      </w:r>
      <w:r>
        <w:rPr>
          <w:sz w:val="20"/>
        </w:rPr>
        <w:t>to</w:t>
      </w:r>
      <w:r>
        <w:rPr>
          <w:spacing w:val="40"/>
          <w:sz w:val="20"/>
        </w:rPr>
        <w:t> </w:t>
      </w:r>
      <w:r>
        <w:rPr>
          <w:sz w:val="20"/>
        </w:rPr>
        <w:t>the</w:t>
      </w:r>
      <w:r>
        <w:rPr>
          <w:spacing w:val="40"/>
          <w:sz w:val="20"/>
        </w:rPr>
        <w:t> </w:t>
      </w:r>
      <w:r>
        <w:rPr>
          <w:sz w:val="20"/>
        </w:rPr>
        <w:t>convenience</w:t>
      </w:r>
      <w:r>
        <w:rPr>
          <w:spacing w:val="38"/>
          <w:sz w:val="20"/>
        </w:rPr>
        <w:t> </w:t>
      </w:r>
      <w:r>
        <w:rPr>
          <w:sz w:val="20"/>
        </w:rPr>
        <w:t>of</w:t>
      </w:r>
      <w:r>
        <w:rPr>
          <w:spacing w:val="40"/>
          <w:sz w:val="20"/>
        </w:rPr>
        <w:t> </w:t>
      </w:r>
      <w:r>
        <w:rPr>
          <w:sz w:val="20"/>
        </w:rPr>
        <w:t>the</w:t>
      </w:r>
      <w:r>
        <w:rPr>
          <w:spacing w:val="40"/>
          <w:sz w:val="20"/>
        </w:rPr>
        <w:t> </w:t>
      </w:r>
      <w:r>
        <w:rPr>
          <w:sz w:val="20"/>
        </w:rPr>
        <w:t>Court</w:t>
      </w:r>
      <w:r>
        <w:rPr>
          <w:spacing w:val="40"/>
          <w:sz w:val="20"/>
        </w:rPr>
        <w:t> </w:t>
      </w:r>
      <w:r>
        <w:rPr>
          <w:sz w:val="20"/>
        </w:rPr>
        <w:t>on</w:t>
      </w:r>
    </w:p>
    <w:p>
      <w:pPr>
        <w:pStyle w:val="BodyText"/>
        <w:tabs>
          <w:tab w:pos="2618" w:val="left" w:leader="none"/>
          <w:tab w:pos="5324" w:val="left" w:leader="none"/>
          <w:tab w:pos="8379" w:val="left" w:leader="none"/>
        </w:tabs>
        <w:ind w:left="839" w:right="120"/>
        <w:jc w:val="both"/>
      </w:pPr>
      <w:r>
        <w:rPr>
          <w:w w:val="100"/>
          <w:u w:val="single"/>
        </w:rPr>
        <w:t> </w:t>
      </w:r>
      <w:r>
        <w:rPr>
          <w:u w:val="single"/>
        </w:rPr>
        <w:tab/>
      </w:r>
      <w:r>
        <w:rPr/>
        <w:t>in</w:t>
      </w:r>
      <w:r>
        <w:rPr>
          <w:spacing w:val="7"/>
        </w:rPr>
        <w:t> </w:t>
      </w:r>
      <w:r>
        <w:rPr/>
        <w:t>Court</w:t>
      </w:r>
      <w:r>
        <w:rPr>
          <w:spacing w:val="9"/>
        </w:rPr>
        <w:t> </w:t>
      </w:r>
      <w:r>
        <w:rPr/>
        <w:t>No.</w:t>
      </w:r>
      <w:r>
        <w:rPr>
          <w:u w:val="single"/>
        </w:rPr>
        <w:t> </w:t>
        <w:tab/>
      </w:r>
      <w:r>
        <w:rPr/>
        <w:t>in the Industrial</w:t>
      </w:r>
      <w:r>
        <w:rPr>
          <w:spacing w:val="23"/>
        </w:rPr>
        <w:t> </w:t>
      </w:r>
      <w:r>
        <w:rPr/>
        <w:t>Court,</w:t>
      </w:r>
      <w:r>
        <w:rPr>
          <w:spacing w:val="7"/>
        </w:rPr>
        <w:t> </w:t>
      </w:r>
      <w:r>
        <w:rPr/>
        <w:t>at</w:t>
      </w:r>
      <w:r>
        <w:rPr>
          <w:u w:val="single"/>
        </w:rPr>
        <w:t> </w:t>
        <w:tab/>
      </w:r>
      <w:r>
        <w:rPr/>
        <w:t>and to </w:t>
      </w:r>
      <w:r>
        <w:rPr>
          <w:spacing w:val="-5"/>
        </w:rPr>
        <w:t>show </w:t>
      </w:r>
      <w:r>
        <w:rPr/>
        <w:t>cause why complaint should not be</w:t>
      </w:r>
      <w:r>
        <w:rPr>
          <w:spacing w:val="-8"/>
        </w:rPr>
        <w:t> </w:t>
      </w:r>
      <w:r>
        <w:rPr/>
        <w:t>allowed.</w:t>
      </w:r>
    </w:p>
    <w:p>
      <w:pPr>
        <w:pStyle w:val="ListParagraph"/>
        <w:numPr>
          <w:ilvl w:val="0"/>
          <w:numId w:val="1"/>
        </w:numPr>
        <w:tabs>
          <w:tab w:pos="841" w:val="left" w:leader="none"/>
          <w:tab w:pos="5392" w:val="left" w:leader="none"/>
        </w:tabs>
        <w:spacing w:line="240" w:lineRule="auto" w:before="0" w:after="0"/>
        <w:ind w:left="839" w:right="117" w:hanging="360"/>
        <w:jc w:val="left"/>
        <w:rPr>
          <w:sz w:val="20"/>
        </w:rPr>
      </w:pPr>
      <w:r>
        <w:rPr>
          <w:sz w:val="20"/>
        </w:rPr>
        <w:t>You  should file  your objection  on</w:t>
      </w:r>
      <w:r>
        <w:rPr>
          <w:spacing w:val="40"/>
          <w:sz w:val="20"/>
        </w:rPr>
        <w:t> </w:t>
      </w:r>
      <w:r>
        <w:rPr>
          <w:sz w:val="20"/>
        </w:rPr>
        <w:t>or</w:t>
      </w:r>
      <w:r>
        <w:rPr>
          <w:spacing w:val="35"/>
          <w:sz w:val="20"/>
        </w:rPr>
        <w:t> </w:t>
      </w:r>
      <w:r>
        <w:rPr>
          <w:sz w:val="20"/>
        </w:rPr>
        <w:t>before</w:t>
      </w:r>
      <w:r>
        <w:rPr>
          <w:sz w:val="20"/>
          <w:u w:val="single"/>
        </w:rPr>
        <w:t> </w:t>
        <w:tab/>
      </w:r>
      <w:r>
        <w:rPr>
          <w:sz w:val="20"/>
        </w:rPr>
        <w:t>serving a true copy of the objection on the complainant along with an acknowledgement of</w:t>
      </w:r>
      <w:r>
        <w:rPr>
          <w:spacing w:val="-11"/>
          <w:sz w:val="20"/>
        </w:rPr>
        <w:t> </w:t>
      </w:r>
      <w:r>
        <w:rPr>
          <w:sz w:val="20"/>
        </w:rPr>
        <w:t>service.</w:t>
      </w:r>
    </w:p>
    <w:p>
      <w:pPr>
        <w:pStyle w:val="ListParagraph"/>
        <w:numPr>
          <w:ilvl w:val="0"/>
          <w:numId w:val="1"/>
        </w:numPr>
        <w:tabs>
          <w:tab w:pos="841" w:val="left" w:leader="none"/>
        </w:tabs>
        <w:spacing w:line="240" w:lineRule="auto" w:before="0" w:after="0"/>
        <w:ind w:left="839" w:right="119" w:hanging="360"/>
        <w:jc w:val="left"/>
        <w:rPr>
          <w:sz w:val="20"/>
        </w:rPr>
      </w:pPr>
      <w:r>
        <w:rPr>
          <w:sz w:val="20"/>
        </w:rPr>
        <w:t>You should file your registered address when you enter appearance in person or through duly authorised Counsel, Advocate, Pleader or a representative as the case may</w:t>
      </w:r>
      <w:r>
        <w:rPr>
          <w:spacing w:val="-23"/>
          <w:sz w:val="20"/>
        </w:rPr>
        <w:t> </w:t>
      </w:r>
      <w:r>
        <w:rPr>
          <w:sz w:val="20"/>
        </w:rPr>
        <w:t>be.</w:t>
      </w:r>
    </w:p>
    <w:p>
      <w:pPr>
        <w:pStyle w:val="ListParagraph"/>
        <w:numPr>
          <w:ilvl w:val="0"/>
          <w:numId w:val="1"/>
        </w:numPr>
        <w:tabs>
          <w:tab w:pos="841" w:val="left" w:leader="none"/>
        </w:tabs>
        <w:spacing w:line="240" w:lineRule="auto" w:before="0" w:after="0"/>
        <w:ind w:left="839" w:right="117" w:hanging="360"/>
        <w:jc w:val="left"/>
        <w:rPr>
          <w:sz w:val="20"/>
        </w:rPr>
      </w:pPr>
      <w:r>
        <w:rPr>
          <w:sz w:val="20"/>
        </w:rPr>
        <w:t>If you do not appear on the date fixed for hearing or on the any other date to which hearing may be adjourned, the Court may proceed with the case and decide the same in your</w:t>
      </w:r>
      <w:r>
        <w:rPr>
          <w:spacing w:val="-23"/>
          <w:sz w:val="20"/>
        </w:rPr>
        <w:t> </w:t>
      </w:r>
      <w:r>
        <w:rPr>
          <w:sz w:val="20"/>
        </w:rPr>
        <w:t>absence.</w:t>
      </w:r>
    </w:p>
    <w:p>
      <w:pPr>
        <w:pStyle w:val="ListParagraph"/>
        <w:numPr>
          <w:ilvl w:val="0"/>
          <w:numId w:val="1"/>
        </w:numPr>
        <w:tabs>
          <w:tab w:pos="841" w:val="left" w:leader="none"/>
        </w:tabs>
        <w:spacing w:line="240" w:lineRule="auto" w:before="0" w:after="0"/>
        <w:ind w:left="839" w:right="119" w:hanging="360"/>
        <w:jc w:val="left"/>
        <w:rPr>
          <w:sz w:val="20"/>
        </w:rPr>
      </w:pPr>
      <w:r>
        <w:rPr>
          <w:sz w:val="20"/>
        </w:rPr>
        <w:t>If you intend to rely upon and file any documents such documents should be filed along with the objection with a list of documents appended to the</w:t>
      </w:r>
      <w:r>
        <w:rPr>
          <w:spacing w:val="-11"/>
          <w:sz w:val="20"/>
        </w:rPr>
        <w:t> </w:t>
      </w:r>
      <w:r>
        <w:rPr>
          <w:sz w:val="20"/>
        </w:rPr>
        <w:t>documents.</w:t>
      </w:r>
    </w:p>
    <w:p>
      <w:pPr>
        <w:pStyle w:val="ListParagraph"/>
        <w:numPr>
          <w:ilvl w:val="0"/>
          <w:numId w:val="1"/>
        </w:numPr>
        <w:tabs>
          <w:tab w:pos="841" w:val="left" w:leader="none"/>
        </w:tabs>
        <w:spacing w:line="230" w:lineRule="exact" w:before="0" w:after="0"/>
        <w:ind w:left="840" w:right="0" w:hanging="362"/>
        <w:jc w:val="left"/>
        <w:rPr>
          <w:sz w:val="20"/>
        </w:rPr>
      </w:pPr>
      <w:r>
        <w:rPr>
          <w:sz w:val="20"/>
        </w:rPr>
        <w:t>Copy of the complaint is enclosed</w:t>
      </w:r>
      <w:r>
        <w:rPr>
          <w:spacing w:val="-8"/>
          <w:sz w:val="20"/>
        </w:rPr>
        <w:t> </w:t>
      </w:r>
      <w:r>
        <w:rPr>
          <w:sz w:val="20"/>
        </w:rPr>
        <w:t>herewith.</w:t>
      </w:r>
    </w:p>
    <w:p>
      <w:pPr>
        <w:pStyle w:val="BodyText"/>
        <w:spacing w:before="3"/>
        <w:rPr>
          <w:sz w:val="14"/>
        </w:rPr>
      </w:pPr>
      <w:r>
        <w:rPr/>
        <w:pict>
          <v:group style="position:absolute;margin-left:68.639999pt;margin-top:10.169348pt;width:38.65pt;height:34pt;mso-position-horizontal-relative:page;mso-position-vertical-relative:paragraph;z-index:-15728128;mso-wrap-distance-left:0;mso-wrap-distance-right:0" coordorigin="1373,203" coordsize="773,680">
            <v:shape style="position:absolute;left:1372;top:203;width:773;height:15" coordorigin="1373,203" coordsize="773,15" path="m2146,203l2131,203,1373,203,1373,218,2131,218,2146,218,2146,203xe" filled="true" fillcolor="#ece9d8" stroked="false">
              <v:path arrowok="t"/>
              <v:fill type="solid"/>
            </v:shape>
            <v:shape style="position:absolute;left:1410;top:248;width:699;height:15" coordorigin="1410,249" coordsize="699,15" path="m2108,249l2094,249,1410,249,1410,263,2094,263,2108,263,2108,249xe" filled="true" fillcolor="#aca89a" stroked="false">
              <v:path arrowok="t"/>
              <v:fill type="solid"/>
            </v:shape>
            <v:rect style="position:absolute;left:1410;top:822;width:699;height:15" filled="true" fillcolor="#ece9d8" stroked="false">
              <v:fill type="solid"/>
            </v:rect>
            <v:rect style="position:absolute;left:1410;top:248;width:15;height:588" filled="true" fillcolor="#aca89a" stroked="false">
              <v:fill type="solid"/>
            </v:rect>
            <v:shape style="position:absolute;left:1372;top:203;width:736;height:680" coordorigin="1373,203" coordsize="736,680" path="m1387,203l1373,203,1373,883,1387,883,1387,203xm2108,249l2094,249,2094,837,2108,837,2108,249xe" filled="true" fillcolor="#ece9d8" stroked="false">
              <v:path arrowok="t"/>
              <v:fill type="solid"/>
            </v:shape>
            <v:shape style="position:absolute;left:1372;top:203;width:773;height:680" coordorigin="1373,203" coordsize="773,680" path="m2146,203l2131,203,2131,868,1373,868,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3;width:670;height:560" type="#_x0000_t202" filled="false" stroked="false">
              <v:textbox inset="0,0,0,0">
                <w:txbxContent>
                  <w:p>
                    <w:pPr>
                      <w:spacing w:before="111"/>
                      <w:ind w:left="15" w:right="0" w:firstLine="0"/>
                      <w:jc w:val="left"/>
                      <w:rPr>
                        <w:sz w:val="20"/>
                      </w:rPr>
                    </w:pPr>
                    <w:r>
                      <w:rPr>
                        <w:sz w:val="20"/>
                      </w:rPr>
                      <w:t>Seal</w:t>
                    </w:r>
                  </w:p>
                </w:txbxContent>
              </v:textbox>
              <w10:wrap type="none"/>
            </v:shape>
            <w10:wrap type="topAndBottom"/>
          </v:group>
        </w:pict>
      </w:r>
    </w:p>
    <w:p>
      <w:pPr>
        <w:pStyle w:val="BodyText"/>
        <w:spacing w:before="68"/>
        <w:ind w:left="120"/>
      </w:pPr>
      <w:r>
        <w:rPr/>
        <w:t>Signature of the Officer.</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right="117"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- 113</dc:title>
  <dcterms:created xsi:type="dcterms:W3CDTF">2020-09-15T12:17:48Z</dcterms:created>
  <dcterms:modified xsi:type="dcterms:W3CDTF">2020-09-15T12:17:48Z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