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Form 23</w:t>
      </w:r>
    </w:p>
    <w:p>
      <w:pPr>
        <w:pStyle w:val="BodyText"/>
        <w:spacing w:before="5"/>
        <w:rPr>
          <w:b/>
          <w:sz w:val="17"/>
        </w:rPr>
      </w:pPr>
    </w:p>
    <w:p>
      <w:pPr>
        <w:spacing w:before="0"/>
        <w:ind w:left="120" w:right="0" w:firstLine="0"/>
        <w:jc w:val="left"/>
        <w:rPr>
          <w:b/>
          <w:sz w:val="20"/>
        </w:rPr>
      </w:pPr>
      <w:r>
        <w:rPr>
          <w:b/>
          <w:sz w:val="20"/>
        </w:rPr>
        <w:t>(Regulation 130)</w:t>
      </w:r>
    </w:p>
    <w:p>
      <w:pPr>
        <w:pStyle w:val="BodyText"/>
        <w:rPr>
          <w:b/>
          <w:sz w:val="17"/>
        </w:rPr>
      </w:pPr>
    </w:p>
    <w:p>
      <w:pPr>
        <w:spacing w:before="0"/>
        <w:ind w:left="120" w:right="0" w:firstLine="0"/>
        <w:jc w:val="left"/>
        <w:rPr>
          <w:b/>
          <w:sz w:val="20"/>
        </w:rPr>
      </w:pPr>
      <w:r>
        <w:rPr>
          <w:b/>
          <w:sz w:val="20"/>
        </w:rPr>
        <w:t>Notice to the Respondent</w:t>
      </w:r>
    </w:p>
    <w:p>
      <w:pPr>
        <w:pStyle w:val="BodyText"/>
        <w:rPr>
          <w:b/>
          <w:sz w:val="17"/>
        </w:rPr>
      </w:pPr>
    </w:p>
    <w:p>
      <w:pPr>
        <w:tabs>
          <w:tab w:pos="3766" w:val="left" w:leader="none"/>
        </w:tabs>
        <w:spacing w:before="0"/>
        <w:ind w:left="120" w:right="0" w:firstLine="0"/>
        <w:jc w:val="left"/>
        <w:rPr>
          <w:b/>
          <w:sz w:val="20"/>
        </w:rPr>
      </w:pPr>
      <w:r>
        <w:rPr>
          <w:b/>
          <w:sz w:val="20"/>
        </w:rPr>
        <w:t>In the Industrial Court</w:t>
      </w:r>
      <w:r>
        <w:rPr>
          <w:b/>
          <w:spacing w:val="-3"/>
          <w:sz w:val="20"/>
        </w:rPr>
        <w:t> </w:t>
      </w:r>
      <w:r>
        <w:rPr>
          <w:b/>
          <w:sz w:val="20"/>
        </w:rPr>
        <w:t>at</w:t>
      </w:r>
      <w:r>
        <w:rPr>
          <w:b/>
          <w:w w:val="100"/>
          <w:sz w:val="20"/>
          <w:u w:val="single"/>
        </w:rPr>
        <w:t> </w:t>
      </w:r>
      <w:r>
        <w:rPr>
          <w:b/>
          <w:sz w:val="20"/>
          <w:u w:val="single"/>
        </w:rPr>
        <w:tab/>
      </w:r>
    </w:p>
    <w:p>
      <w:pPr>
        <w:pStyle w:val="BodyText"/>
        <w:spacing w:before="8"/>
        <w:rPr>
          <w:b/>
          <w:sz w:val="21"/>
        </w:rPr>
      </w:pPr>
    </w:p>
    <w:p>
      <w:pPr>
        <w:pStyle w:val="BodyText"/>
        <w:tabs>
          <w:tab w:pos="2932" w:val="left" w:leader="none"/>
          <w:tab w:pos="6254" w:val="left" w:leader="none"/>
          <w:tab w:pos="6921" w:val="left" w:leader="none"/>
        </w:tabs>
        <w:spacing w:before="94"/>
        <w:ind w:left="120"/>
      </w:pPr>
      <w:r>
        <w:rPr/>
        <w:t>Name of</w:t>
      </w:r>
      <w:r>
        <w:rPr>
          <w:spacing w:val="-7"/>
        </w:rPr>
        <w:t> </w:t>
      </w:r>
      <w:r>
        <w:rPr/>
        <w:t>the</w:t>
      </w:r>
      <w:r>
        <w:rPr>
          <w:spacing w:val="-4"/>
        </w:rPr>
        <w:t> </w:t>
      </w:r>
      <w:r>
        <w:rPr/>
        <w:t>Appellant</w:t>
      </w:r>
      <w:r>
        <w:rPr>
          <w:u w:val="single"/>
        </w:rPr>
        <w:t> </w:t>
        <w:tab/>
      </w:r>
      <w:r>
        <w:rPr/>
        <w:tab/>
      </w:r>
      <w:r>
        <w:rPr>
          <w:u w:val="single"/>
        </w:rPr>
        <w:t> </w:t>
        <w:tab/>
      </w:r>
      <w:r>
        <w:rPr/>
        <w:t>Appellant.</w:t>
      </w:r>
    </w:p>
    <w:p>
      <w:pPr>
        <w:pStyle w:val="BodyText"/>
        <w:spacing w:before="2"/>
        <w:rPr>
          <w:sz w:val="23"/>
        </w:rPr>
      </w:pPr>
    </w:p>
    <w:p>
      <w:pPr>
        <w:pStyle w:val="BodyText"/>
        <w:spacing w:before="94"/>
        <w:ind w:left="120"/>
      </w:pPr>
      <w:r>
        <w:rPr/>
        <w:t>versus</w:t>
      </w:r>
    </w:p>
    <w:p>
      <w:pPr>
        <w:pStyle w:val="BodyText"/>
        <w:spacing w:before="1"/>
        <w:rPr>
          <w:sz w:val="23"/>
        </w:rPr>
      </w:pPr>
    </w:p>
    <w:p>
      <w:pPr>
        <w:pStyle w:val="BodyText"/>
        <w:tabs>
          <w:tab w:pos="3622" w:val="left" w:leader="none"/>
          <w:tab w:pos="6253" w:val="left" w:leader="none"/>
          <w:tab w:pos="6920" w:val="left" w:leader="none"/>
        </w:tabs>
        <w:spacing w:before="94"/>
        <w:ind w:left="120"/>
      </w:pPr>
      <w:r>
        <w:rPr/>
        <w:t>Name of</w:t>
      </w:r>
      <w:r>
        <w:rPr>
          <w:spacing w:val="-3"/>
        </w:rPr>
        <w:t> </w:t>
      </w:r>
      <w:r>
        <w:rPr/>
        <w:t>the</w:t>
      </w:r>
      <w:r>
        <w:rPr>
          <w:spacing w:val="-2"/>
        </w:rPr>
        <w:t> </w:t>
      </w:r>
      <w:r>
        <w:rPr/>
        <w:t>Respondent</w:t>
      </w:r>
      <w:r>
        <w:rPr>
          <w:u w:val="single"/>
        </w:rPr>
        <w:t> </w:t>
        <w:tab/>
      </w:r>
      <w:r>
        <w:rPr/>
        <w:tab/>
      </w:r>
      <w:r>
        <w:rPr>
          <w:u w:val="single"/>
        </w:rPr>
        <w:t> </w:t>
        <w:tab/>
      </w:r>
      <w:r>
        <w:rPr/>
        <w:t>Respondent.</w:t>
      </w:r>
    </w:p>
    <w:p>
      <w:pPr>
        <w:pStyle w:val="BodyText"/>
        <w:spacing w:before="11"/>
        <w:rPr>
          <w:sz w:val="21"/>
        </w:rPr>
      </w:pPr>
    </w:p>
    <w:p>
      <w:pPr>
        <w:pStyle w:val="BodyText"/>
        <w:spacing w:before="94"/>
        <w:ind w:left="120"/>
      </w:pPr>
      <w:r>
        <w:rPr/>
        <w:t>In the matter of:- An appeal against the order of the Labour Court.</w:t>
      </w:r>
    </w:p>
    <w:p>
      <w:pPr>
        <w:pStyle w:val="BodyText"/>
        <w:spacing w:before="5"/>
        <w:rPr>
          <w:sz w:val="17"/>
        </w:rPr>
      </w:pPr>
    </w:p>
    <w:p>
      <w:pPr>
        <w:pStyle w:val="Heading1"/>
      </w:pPr>
      <w:r>
        <w:rPr/>
        <w:t>Notice</w:t>
      </w:r>
    </w:p>
    <w:p>
      <w:pPr>
        <w:pStyle w:val="BodyText"/>
        <w:rPr>
          <w:b/>
          <w:sz w:val="17"/>
        </w:rPr>
      </w:pPr>
    </w:p>
    <w:p>
      <w:pPr>
        <w:pStyle w:val="BodyText"/>
        <w:tabs>
          <w:tab w:pos="3549" w:val="left" w:leader="none"/>
          <w:tab w:pos="6278" w:val="left" w:leader="none"/>
        </w:tabs>
        <w:spacing w:before="0"/>
        <w:ind w:left="120" w:right="117"/>
        <w:jc w:val="both"/>
      </w:pPr>
      <w:r>
        <w:rPr/>
        <w:t>Whereas the above matter has been admitted to the file, Please Take Notice that the said matter will be taken up for hearing at 10.30 a.m. or at such time immediately thereafter according to the convenience of the</w:t>
      </w:r>
      <w:r>
        <w:rPr>
          <w:spacing w:val="15"/>
        </w:rPr>
        <w:t> </w:t>
      </w:r>
      <w:r>
        <w:rPr/>
        <w:t>Court</w:t>
      </w:r>
      <w:r>
        <w:rPr>
          <w:spacing w:val="16"/>
        </w:rPr>
        <w:t> </w:t>
      </w:r>
      <w:r>
        <w:rPr/>
        <w:t>on</w:t>
      </w:r>
      <w:r>
        <w:rPr>
          <w:u w:val="single"/>
        </w:rPr>
        <w:t> </w:t>
        <w:tab/>
      </w:r>
      <w:r>
        <w:rPr/>
        <w:t>in Court</w:t>
      </w:r>
      <w:r>
        <w:rPr>
          <w:spacing w:val="31"/>
        </w:rPr>
        <w:t> </w:t>
      </w:r>
      <w:r>
        <w:rPr/>
        <w:t>No</w:t>
      </w:r>
      <w:r>
        <w:rPr>
          <w:spacing w:val="16"/>
        </w:rPr>
        <w:t> </w:t>
      </w:r>
      <w:r>
        <w:rPr/>
        <w:t>.</w:t>
      </w:r>
      <w:r>
        <w:rPr>
          <w:u w:val="single"/>
        </w:rPr>
        <w:t> </w:t>
        <w:tab/>
      </w:r>
      <w:r>
        <w:rPr/>
        <w:t>in the Industrial Court, Maharashtra</w:t>
      </w:r>
    </w:p>
    <w:p>
      <w:pPr>
        <w:pStyle w:val="BodyText"/>
        <w:tabs>
          <w:tab w:pos="1899" w:val="left" w:leader="none"/>
        </w:tabs>
        <w:spacing w:before="0"/>
        <w:ind w:left="120" w:right="115"/>
        <w:jc w:val="both"/>
      </w:pPr>
      <w:r>
        <w:rPr>
          <w:w w:val="100"/>
          <w:u w:val="single"/>
        </w:rPr>
        <w:t> </w:t>
      </w:r>
      <w:r>
        <w:rPr>
          <w:u w:val="single"/>
        </w:rPr>
        <w:tab/>
      </w:r>
      <w:r>
        <w:rPr/>
        <w:t>You are hereby required to appear in person or through any other person or by a duly authorised Counsel, Advocate, Attorney, Pleader, as the case may be at the aforesaid time and place and to continue to remain present until the said matter has been finally disposed</w:t>
      </w:r>
      <w:r>
        <w:rPr>
          <w:spacing w:val="-24"/>
        </w:rPr>
        <w:t> </w:t>
      </w:r>
      <w:r>
        <w:rPr/>
        <w:t>of.</w:t>
      </w:r>
    </w:p>
    <w:p>
      <w:pPr>
        <w:pStyle w:val="BodyText"/>
        <w:rPr>
          <w:sz w:val="17"/>
        </w:rPr>
      </w:pPr>
    </w:p>
    <w:p>
      <w:pPr>
        <w:pStyle w:val="BodyText"/>
        <w:spacing w:before="0"/>
        <w:ind w:left="120"/>
        <w:jc w:val="both"/>
      </w:pPr>
      <w:r>
        <w:rPr/>
        <w:t>A copy of Memo of Appeal is enclosed herewith.</w:t>
      </w:r>
    </w:p>
    <w:p>
      <w:pPr>
        <w:pStyle w:val="BodyText"/>
        <w:spacing w:before="2"/>
        <w:rPr>
          <w:sz w:val="14"/>
        </w:rPr>
      </w:pPr>
      <w:r>
        <w:rPr/>
        <w:pict>
          <v:group style="position:absolute;margin-left:68.639999pt;margin-top:10.134902pt;width:38.65pt;height:34.050pt;mso-position-horizontal-relative:page;mso-position-vertical-relative:paragraph;z-index:-15728128;mso-wrap-distance-left:0;mso-wrap-distance-right:0" coordorigin="1373,203" coordsize="773,681">
            <v:shape style="position:absolute;left:1372;top:202;width:773;height:15" coordorigin="1373,203" coordsize="773,15" path="m2146,203l2131,203,1373,203,1373,217,2131,217,2146,217,2146,203xe" filled="true" fillcolor="#ece9d8" stroked="false">
              <v:path arrowok="t"/>
              <v:fill type="solid"/>
            </v:shape>
            <v:shape style="position:absolute;left:1410;top:248;width:699;height:15" coordorigin="1410,248" coordsize="699,15" path="m2108,248l2094,248,1410,248,1410,263,2094,263,2108,263,2108,248xe" filled="true" fillcolor="#aca89a" stroked="false">
              <v:path arrowok="t"/>
              <v:fill type="solid"/>
            </v:shape>
            <v:rect style="position:absolute;left:1410;top:823;width:699;height:15" filled="true" fillcolor="#ece9d8" stroked="false">
              <v:fill type="solid"/>
            </v:rect>
            <v:rect style="position:absolute;left:1410;top:248;width:15;height:590" filled="true" fillcolor="#aca89a" stroked="false">
              <v:fill type="solid"/>
            </v:rect>
            <v:shape style="position:absolute;left:1372;top:202;width:736;height:681" coordorigin="1373,203" coordsize="736,681" path="m1387,203l1373,203,1373,883,1387,883,1387,203xm2108,248l2094,248,2094,837,2108,837,2108,248xe" filled="true" fillcolor="#ece9d8" stroked="false">
              <v:path arrowok="t"/>
              <v:fill type="solid"/>
            </v:shape>
            <v:shape style="position:absolute;left:1372;top:202;width:773;height:681" coordorigin="1373,203" coordsize="773,681" path="m2146,203l2131,203,2131,869,1373,869,1373,883,2131,883,2146,883,2146,203xe" filled="true" fillcolor="#aca89a" stroked="false">
              <v:path arrowok="t"/>
              <v:fill type="solid"/>
            </v:shape>
            <v:shapetype id="_x0000_t202" o:spt="202" coordsize="21600,21600" path="m,l,21600r21600,l21600,xe">
              <v:stroke joinstyle="miter"/>
              <v:path gradientshapeok="t" o:connecttype="rect"/>
            </v:shapetype>
            <v:shape style="position:absolute;left:1424;top:262;width:670;height:561" type="#_x0000_t202" filled="false" stroked="false">
              <v:textbox inset="0,0,0,0">
                <w:txbxContent>
                  <w:p>
                    <w:pPr>
                      <w:spacing w:before="112"/>
                      <w:ind w:left="15" w:right="0" w:firstLine="0"/>
                      <w:jc w:val="left"/>
                      <w:rPr>
                        <w:sz w:val="20"/>
                      </w:rPr>
                    </w:pPr>
                    <w:r>
                      <w:rPr>
                        <w:sz w:val="20"/>
                      </w:rPr>
                      <w:t>Seal</w:t>
                    </w:r>
                  </w:p>
                </w:txbxContent>
              </v:textbox>
              <w10:wrap type="none"/>
            </v:shape>
            <w10:wrap type="topAndBottom"/>
          </v:group>
        </w:pict>
      </w:r>
    </w:p>
    <w:p>
      <w:pPr>
        <w:pStyle w:val="BodyText"/>
        <w:spacing w:before="68"/>
        <w:ind w:left="120"/>
      </w:pPr>
      <w:r>
        <w:rPr/>
        <w:t>Signature of the Officer.</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4"/>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- 122</dc:title>
  <dcterms:created xsi:type="dcterms:W3CDTF">2020-09-15T12:20:34Z</dcterms:created>
  <dcterms:modified xsi:type="dcterms:W3CDTF">2020-09-15T12:20:34Z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