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6 Memo of Appearance by Investigating Officer (Rule No.20)</w:t>
      </w:r>
    </w:p>
    <w:p>
      <w:pPr>
        <w:pStyle w:val="BodyText"/>
        <w:tabs>
          <w:tab w:pos="3243" w:val="left" w:leader="none"/>
          <w:tab w:pos="3510" w:val="left" w:leader="none"/>
          <w:tab w:pos="3909" w:val="left" w:leader="none"/>
        </w:tabs>
        <w:spacing w:line="448" w:lineRule="auto"/>
        <w:ind w:left="119" w:right="5688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7720" w:val="left" w:leader="none"/>
        </w:tabs>
        <w:spacing w:before="143"/>
        <w:ind w:left="119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096612pt;width:55.7pt;height:.1pt;mso-position-horizontal-relative:page;mso-position-vertical-relative:paragraph;z-index:-15728640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2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22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494pt;width:55.7pt;height:.1pt;mso-position-horizontal-relative:page;mso-position-vertical-relative:paragraph;z-index:-15728128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95"/>
        <w:jc w:val="right"/>
      </w:pPr>
      <w:r>
        <w:rPr/>
        <w:t>Respondent</w:t>
      </w:r>
    </w:p>
    <w:p>
      <w:pPr>
        <w:pStyle w:val="BodyText"/>
        <w:spacing w:before="9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3943" w:val="left" w:leader="none"/>
        </w:tabs>
        <w:spacing w:before="94"/>
        <w:ind w:left="120"/>
      </w:pPr>
      <w:r>
        <w:rPr/>
        <w:t>I,</w:t>
      </w:r>
      <w:r>
        <w:rPr>
          <w:u w:val="single"/>
        </w:rPr>
        <w:tab/>
      </w:r>
      <w:r>
        <w:rPr/>
        <w:t> appearance in this</w:t>
      </w:r>
      <w:r>
        <w:rPr>
          <w:spacing w:val="-6"/>
        </w:rPr>
        <w:t> </w:t>
      </w:r>
      <w:r>
        <w:rPr/>
        <w:t>proceeding.</w:t>
      </w:r>
    </w:p>
    <w:p>
      <w:pPr>
        <w:pStyle w:val="BodyText"/>
        <w:tabs>
          <w:tab w:pos="4121" w:val="left" w:leader="none"/>
        </w:tabs>
        <w:spacing w:before="94"/>
        <w:ind w:left="113"/>
      </w:pPr>
      <w:r>
        <w:rPr/>
        <w:br w:type="column"/>
      </w:r>
      <w:r>
        <w:rPr/>
        <w:t>Investigating   Officer </w:t>
      </w:r>
      <w:r>
        <w:rPr>
          <w:spacing w:val="24"/>
        </w:rPr>
        <w:t> </w:t>
      </w:r>
      <w:r>
        <w:rPr/>
        <w:t>at  </w:t>
      </w:r>
      <w:r>
        <w:rPr>
          <w:spacing w:val="-14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4"/>
        <w:ind w:left="112"/>
      </w:pPr>
      <w:r>
        <w:rPr/>
        <w:br w:type="column"/>
      </w:r>
      <w:r>
        <w:rPr/>
        <w:t>hereby enter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3" w:equalWidth="0">
            <w:col w:w="3944" w:space="40"/>
            <w:col w:w="4122" w:space="39"/>
            <w:col w:w="1455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tabs>
          <w:tab w:pos="1655" w:val="left" w:leader="none"/>
        </w:tabs>
        <w:spacing w:line="448" w:lineRule="auto" w:before="94"/>
        <w:ind w:left="120" w:right="2189"/>
      </w:pPr>
      <w:r>
        <w:rPr/>
        <w:t>I file a registered address at which all notices, communications may be sent to</w:t>
      </w:r>
      <w:r>
        <w:rPr>
          <w:spacing w:val="-22"/>
        </w:rPr>
        <w:t> </w:t>
      </w:r>
      <w:r>
        <w:rPr/>
        <w:t>me. Date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448" w:lineRule="auto"/>
        <w:ind w:left="120" w:right="7692"/>
      </w:pPr>
      <w:r>
        <w:rPr/>
        <w:t>Signature of the Investigating Officer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4059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- 155</dc:title>
  <dcterms:created xsi:type="dcterms:W3CDTF">2020-09-16T08:11:36Z</dcterms:created>
  <dcterms:modified xsi:type="dcterms:W3CDTF">2020-09-16T08:11:36Z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