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  <w:spacing w:line="448" w:lineRule="auto"/>
      </w:pPr>
      <w:r>
        <w:rPr/>
        <w:t>Form 8-C (Rgulation 10(1)(d))</w:t>
      </w:r>
    </w:p>
    <w:p>
      <w:pPr>
        <w:pStyle w:val="BodyText"/>
        <w:tabs>
          <w:tab w:pos="4414" w:val="left" w:leader="none"/>
        </w:tabs>
        <w:spacing w:before="143"/>
        <w:ind w:left="160"/>
      </w:pPr>
      <w:r>
        <w:rPr/>
        <w:t>List of Documents</w:t>
      </w:r>
      <w:r>
        <w:rPr>
          <w:spacing w:val="-5"/>
        </w:rPr>
        <w:t> </w:t>
      </w:r>
      <w:r>
        <w:rPr/>
        <w:t>produced</w:t>
      </w:r>
      <w:r>
        <w:rPr>
          <w:spacing w:val="-2"/>
        </w:rPr>
        <w:t> </w:t>
      </w:r>
      <w:r>
        <w:rPr/>
        <w:t>by</w:t>
        <w:tab/>
        <w:t>Applicant/Complaint</w:t>
      </w:r>
    </w:p>
    <w:p>
      <w:pPr>
        <w:pStyle w:val="BodyText"/>
      </w:pPr>
    </w:p>
    <w:p>
      <w:pPr>
        <w:pStyle w:val="BodyText"/>
        <w:spacing w:before="8"/>
        <w:rPr>
          <w:sz w:val="12"/>
        </w:rPr>
      </w:pPr>
      <w:r>
        <w:rPr/>
        <w:pict>
          <v:shape style="position:absolute;margin-left:284.759674pt;margin-top:9.604058pt;width:89.05pt;height:.1pt;mso-position-horizontal-relative:page;mso-position-vertical-relative:paragraph;z-index:-15728640;mso-wrap-distance-left:0;mso-wrap-distance-right:0" coordorigin="5695,192" coordsize="1781,0" path="m5695,192l7475,192e" filled="false" stroked="true" strokeweight=".631260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9"/>
        <w:rPr>
          <w:sz w:val="6"/>
        </w:rPr>
      </w:pPr>
    </w:p>
    <w:p>
      <w:pPr>
        <w:pStyle w:val="BodyText"/>
        <w:spacing w:line="600" w:lineRule="auto" w:before="94"/>
        <w:ind w:left="160" w:right="1876" w:firstLine="4255"/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69.570pt;margin-top:56.259922pt;width:473.25pt;height:147.75pt;mso-position-horizontal-relative:page;mso-position-vertical-relative:paragraph;z-index:1572915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double" w:sz="2" w:space="0" w:color="ACA89A"/>
                      <w:left w:val="double" w:sz="2" w:space="0" w:color="ACA89A"/>
                      <w:bottom w:val="double" w:sz="2" w:space="0" w:color="ACA89A"/>
                      <w:right w:val="double" w:sz="2" w:space="0" w:color="ACA89A"/>
                      <w:insideH w:val="double" w:sz="2" w:space="0" w:color="ACA89A"/>
                      <w:insideV w:val="double" w:sz="2" w:space="0" w:color="ACA89A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65"/>
                    <w:gridCol w:w="2227"/>
                    <w:gridCol w:w="3162"/>
                    <w:gridCol w:w="3389"/>
                  </w:tblGrid>
                  <w:tr>
                    <w:trPr>
                      <w:trHeight w:val="1035" w:hRule="atLeast"/>
                    </w:trPr>
                    <w:tc>
                      <w:tcPr>
                        <w:tcW w:w="665" w:type="dxa"/>
                        <w:tcBorders>
                          <w:left w:val="double" w:sz="2" w:space="0" w:color="ECE9D8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26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No.</w:t>
                        </w:r>
                      </w:p>
                    </w:tc>
                    <w:tc>
                      <w:tcPr>
                        <w:tcW w:w="2227" w:type="dxa"/>
                      </w:tcPr>
                      <w:p>
                        <w:pPr>
                          <w:pStyle w:val="TableParagraph"/>
                          <w:tabs>
                            <w:tab w:pos="2000" w:val="left" w:leader="none"/>
                          </w:tabs>
                          <w:spacing w:before="118"/>
                          <w:ind w:left="29" w:right="11" w:hanging="1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Description</w:t>
                          <w:tab/>
                        </w:r>
                        <w:r>
                          <w:rPr>
                            <w:spacing w:val="-9"/>
                            <w:sz w:val="20"/>
                          </w:rPr>
                          <w:t>of </w:t>
                        </w:r>
                        <w:r>
                          <w:rPr>
                            <w:sz w:val="20"/>
                          </w:rPr>
                          <w:t>documents</w:t>
                        </w:r>
                      </w:p>
                    </w:tc>
                    <w:tc>
                      <w:tcPr>
                        <w:tcW w:w="3162" w:type="dxa"/>
                      </w:tcPr>
                      <w:p>
                        <w:pPr>
                          <w:pStyle w:val="TableParagraph"/>
                          <w:tabs>
                            <w:tab w:pos="1005" w:val="left" w:leader="none"/>
                            <w:tab w:pos="1658" w:val="left" w:leader="none"/>
                            <w:tab w:pos="2590" w:val="left" w:leader="none"/>
                          </w:tabs>
                          <w:spacing w:before="118"/>
                          <w:ind w:left="29" w:right="13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Date</w:t>
                          <w:tab/>
                          <w:t>if</w:t>
                          <w:tab/>
                          <w:t>any,</w:t>
                          <w:tab/>
                        </w:r>
                        <w:r>
                          <w:rPr>
                            <w:spacing w:val="-4"/>
                            <w:sz w:val="20"/>
                          </w:rPr>
                          <w:t>which </w:t>
                        </w:r>
                        <w:r>
                          <w:rPr>
                            <w:sz w:val="20"/>
                          </w:rPr>
                          <w:t>the documents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bear</w:t>
                        </w:r>
                      </w:p>
                    </w:tc>
                    <w:tc>
                      <w:tcPr>
                        <w:tcW w:w="3389" w:type="dxa"/>
                      </w:tcPr>
                      <w:p>
                        <w:pPr>
                          <w:pStyle w:val="TableParagraph"/>
                          <w:spacing w:before="118"/>
                          <w:ind w:left="29" w:right="10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Signature     of     party     or   pleader      or       any       </w:t>
                        </w:r>
                        <w:r>
                          <w:rPr>
                            <w:spacing w:val="-3"/>
                            <w:sz w:val="20"/>
                          </w:rPr>
                          <w:t>autho- </w:t>
                        </w:r>
                        <w:r>
                          <w:rPr>
                            <w:sz w:val="20"/>
                          </w:rPr>
                          <w:t>rised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representative</w:t>
                        </w:r>
                      </w:p>
                    </w:tc>
                  </w:tr>
                  <w:tr>
                    <w:trPr>
                      <w:trHeight w:val="575" w:hRule="atLeast"/>
                    </w:trPr>
                    <w:tc>
                      <w:tcPr>
                        <w:tcW w:w="665" w:type="dxa"/>
                        <w:tcBorders>
                          <w:left w:val="double" w:sz="2" w:space="0" w:color="ECE9D8"/>
                        </w:tcBorders>
                      </w:tcPr>
                      <w:p>
                        <w:pPr>
                          <w:pStyle w:val="TableParagraph"/>
                          <w:spacing w:before="118"/>
                          <w:ind w:left="26"/>
                          <w:rPr>
                            <w:sz w:val="20"/>
                          </w:rPr>
                        </w:pPr>
                        <w:r>
                          <w:rPr>
                            <w:w w:val="100"/>
                            <w:sz w:val="20"/>
                          </w:rPr>
                          <w:t>1</w:t>
                        </w:r>
                      </w:p>
                    </w:tc>
                    <w:tc>
                      <w:tcPr>
                        <w:tcW w:w="2227" w:type="dxa"/>
                      </w:tcPr>
                      <w:p>
                        <w:pPr>
                          <w:pStyle w:val="TableParagraph"/>
                          <w:spacing w:before="118"/>
                          <w:ind w:left="29"/>
                          <w:rPr>
                            <w:sz w:val="20"/>
                          </w:rPr>
                        </w:pPr>
                        <w:r>
                          <w:rPr>
                            <w:w w:val="100"/>
                            <w:sz w:val="20"/>
                          </w:rPr>
                          <w:t>2</w:t>
                        </w:r>
                      </w:p>
                    </w:tc>
                    <w:tc>
                      <w:tcPr>
                        <w:tcW w:w="3162" w:type="dxa"/>
                      </w:tcPr>
                      <w:p>
                        <w:pPr>
                          <w:pStyle w:val="TableParagraph"/>
                          <w:spacing w:before="118"/>
                          <w:ind w:left="29"/>
                          <w:rPr>
                            <w:sz w:val="20"/>
                          </w:rPr>
                        </w:pPr>
                        <w:r>
                          <w:rPr>
                            <w:w w:val="100"/>
                            <w:sz w:val="20"/>
                          </w:rPr>
                          <w:t>3</w:t>
                        </w:r>
                      </w:p>
                    </w:tc>
                    <w:tc>
                      <w:tcPr>
                        <w:tcW w:w="3389" w:type="dxa"/>
                      </w:tcPr>
                      <w:p>
                        <w:pPr>
                          <w:pStyle w:val="TableParagraph"/>
                          <w:spacing w:before="118"/>
                          <w:ind w:left="29"/>
                          <w:rPr>
                            <w:sz w:val="20"/>
                          </w:rPr>
                        </w:pPr>
                        <w:r>
                          <w:rPr>
                            <w:w w:val="100"/>
                            <w:sz w:val="20"/>
                          </w:rPr>
                          <w:t>4</w:t>
                        </w:r>
                      </w:p>
                    </w:tc>
                  </w:tr>
                  <w:tr>
                    <w:trPr>
                      <w:trHeight w:val="574" w:hRule="atLeast"/>
                    </w:trPr>
                    <w:tc>
                      <w:tcPr>
                        <w:tcW w:w="665" w:type="dxa"/>
                        <w:tcBorders>
                          <w:left w:val="double" w:sz="2" w:space="0" w:color="ECE9D8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222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162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38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575" w:hRule="atLeast"/>
                    </w:trPr>
                    <w:tc>
                      <w:tcPr>
                        <w:tcW w:w="665" w:type="dxa"/>
                        <w:tcBorders>
                          <w:left w:val="double" w:sz="2" w:space="0" w:color="ECE9D8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222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162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38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Opposite party/Opponent/Respondent (Title) e.g., Description, subject, name of the Court.</w:t>
      </w:r>
    </w:p>
    <w:sectPr>
      <w:type w:val="continuous"/>
      <w:pgSz w:w="12240" w:h="15840"/>
      <w:pgMar w:top="1460" w:bottom="280" w:left="1280" w:right="12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160" w:right="7666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- 166</dc:title>
  <dcterms:created xsi:type="dcterms:W3CDTF">2020-09-16T08:11:42Z</dcterms:created>
  <dcterms:modified xsi:type="dcterms:W3CDTF">2020-09-16T08:11:42Z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2020-09-16T00:00:00Z</vt:filetime>
  </property>
</Properties>
</file>