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XIX: Wage Slip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78(1(a)(i)]</w:t>
      </w:r>
    </w:p>
    <w:p>
      <w:pPr>
        <w:spacing w:line="240" w:lineRule="auto" w:before="9" w:after="1"/>
        <w:rPr>
          <w:i/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3"/>
        <w:gridCol w:w="1358"/>
        <w:gridCol w:w="287"/>
        <w:gridCol w:w="989"/>
        <w:gridCol w:w="678"/>
        <w:gridCol w:w="575"/>
        <w:gridCol w:w="959"/>
        <w:gridCol w:w="1486"/>
        <w:gridCol w:w="529"/>
        <w:gridCol w:w="928"/>
        <w:gridCol w:w="952"/>
      </w:tblGrid>
      <w:tr>
        <w:trPr>
          <w:trHeight w:val="540" w:hRule="atLeast"/>
        </w:trPr>
        <w:tc>
          <w:tcPr>
            <w:tcW w:w="663" w:type="dxa"/>
            <w:tcBorders>
              <w:left w:val="double" w:sz="2" w:space="0" w:color="ECE9D8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right="98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645" w:type="dxa"/>
            <w:gridSpan w:val="2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left="51"/>
              <w:rPr>
                <w:sz w:val="20"/>
              </w:rPr>
            </w:pPr>
            <w:r>
              <w:rPr>
                <w:sz w:val="20"/>
              </w:rPr>
              <w:t>and address of</w:t>
            </w:r>
          </w:p>
        </w:tc>
        <w:tc>
          <w:tcPr>
            <w:tcW w:w="989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96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contractor</w:t>
            </w:r>
          </w:p>
        </w:tc>
        <w:tc>
          <w:tcPr>
            <w:tcW w:w="678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575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left="106" w:right="94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</w:p>
        </w:tc>
        <w:tc>
          <w:tcPr>
            <w:tcW w:w="959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Father's</w:t>
            </w:r>
          </w:p>
        </w:tc>
        <w:tc>
          <w:tcPr>
            <w:tcW w:w="2015" w:type="dxa"/>
            <w:gridSpan w:val="2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tabs>
                <w:tab w:pos="1361" w:val="left" w:leader="none"/>
              </w:tabs>
              <w:spacing w:before="96"/>
              <w:ind w:left="125"/>
              <w:rPr>
                <w:sz w:val="20"/>
              </w:rPr>
            </w:pPr>
            <w:r>
              <w:rPr>
                <w:sz w:val="20"/>
              </w:rPr>
              <w:t>/Husband's</w:t>
              <w:tab/>
              <w:t>Name</w:t>
            </w:r>
          </w:p>
        </w:tc>
        <w:tc>
          <w:tcPr>
            <w:tcW w:w="928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tabs>
                <w:tab w:pos="529" w:val="left" w:leader="none"/>
              </w:tabs>
              <w:spacing w:before="96"/>
              <w:ind w:left="122"/>
              <w:rPr>
                <w:sz w:val="20"/>
              </w:rPr>
            </w:pPr>
            <w:r>
              <w:rPr>
                <w:sz w:val="20"/>
              </w:rPr>
              <w:t>of</w:t>
              <w:tab/>
              <w:t>the</w:t>
            </w:r>
          </w:p>
        </w:tc>
        <w:tc>
          <w:tcPr>
            <w:tcW w:w="952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96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workman</w:t>
            </w:r>
          </w:p>
        </w:tc>
      </w:tr>
      <w:tr>
        <w:trPr>
          <w:trHeight w:val="202" w:hRule="atLeast"/>
        </w:trPr>
        <w:tc>
          <w:tcPr>
            <w:tcW w:w="3297" w:type="dxa"/>
            <w:gridSpan w:val="4"/>
            <w:tcBorders>
              <w:top w:val="single" w:sz="6" w:space="0" w:color="000000"/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07" w:type="dxa"/>
            <w:gridSpan w:val="7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41" w:hRule="atLeast"/>
        </w:trPr>
        <w:tc>
          <w:tcPr>
            <w:tcW w:w="663" w:type="dxa"/>
            <w:tcBorders>
              <w:left w:val="double" w:sz="2" w:space="0" w:color="ECE9D8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right="32"/>
              <w:jc w:val="center"/>
              <w:rPr>
                <w:sz w:val="20"/>
              </w:rPr>
            </w:pPr>
            <w:r>
              <w:rPr>
                <w:sz w:val="20"/>
              </w:rPr>
              <w:t>Nature</w:t>
            </w:r>
          </w:p>
        </w:tc>
        <w:tc>
          <w:tcPr>
            <w:tcW w:w="1645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818" w:val="left" w:leader="none"/>
              </w:tabs>
              <w:spacing w:before="97"/>
              <w:ind w:left="224"/>
              <w:rPr>
                <w:sz w:val="20"/>
              </w:rPr>
            </w:pPr>
            <w:r>
              <w:rPr>
                <w:sz w:val="20"/>
              </w:rPr>
              <w:t>and</w:t>
              <w:tab/>
              <w:t>location</w:t>
            </w:r>
          </w:p>
        </w:tc>
        <w:tc>
          <w:tcPr>
            <w:tcW w:w="989" w:type="dxa"/>
            <w:tcBorders>
              <w:left w:val="nil"/>
              <w:bottom w:val="nil"/>
            </w:tcBorders>
          </w:tcPr>
          <w:p>
            <w:pPr>
              <w:pStyle w:val="TableParagraph"/>
              <w:tabs>
                <w:tab w:pos="428" w:val="left" w:leader="none"/>
              </w:tabs>
              <w:spacing w:before="97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of</w:t>
              <w:tab/>
            </w:r>
            <w:r>
              <w:rPr>
                <w:spacing w:val="-2"/>
                <w:sz w:val="20"/>
              </w:rPr>
              <w:t>work</w:t>
            </w:r>
          </w:p>
        </w:tc>
        <w:tc>
          <w:tcPr>
            <w:tcW w:w="678" w:type="dxa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For</w:t>
            </w:r>
          </w:p>
        </w:tc>
        <w:tc>
          <w:tcPr>
            <w:tcW w:w="575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left="75" w:right="94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  <w:tc>
          <w:tcPr>
            <w:tcW w:w="959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Week</w:t>
            </w:r>
          </w:p>
        </w:tc>
        <w:tc>
          <w:tcPr>
            <w:tcW w:w="2015" w:type="dxa"/>
            <w:gridSpan w:val="2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tabs>
                <w:tab w:pos="905" w:val="left" w:leader="none"/>
              </w:tabs>
              <w:spacing w:before="97"/>
              <w:ind w:left="363"/>
              <w:rPr>
                <w:sz w:val="20"/>
              </w:rPr>
            </w:pPr>
            <w:r>
              <w:rPr>
                <w:sz w:val="20"/>
              </w:rPr>
              <w:t>/</w:t>
              <w:tab/>
              <w:t>Fortnight</w:t>
            </w:r>
          </w:p>
        </w:tc>
        <w:tc>
          <w:tcPr>
            <w:tcW w:w="928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left="164"/>
              <w:rPr>
                <w:sz w:val="20"/>
              </w:rPr>
            </w:pPr>
            <w:r>
              <w:rPr>
                <w:sz w:val="20"/>
              </w:rPr>
              <w:t>/Month</w:t>
            </w:r>
          </w:p>
        </w:tc>
        <w:tc>
          <w:tcPr>
            <w:tcW w:w="952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before="97"/>
              <w:ind w:right="-15"/>
              <w:jc w:val="right"/>
              <w:rPr>
                <w:sz w:val="20"/>
              </w:rPr>
            </w:pPr>
            <w:r>
              <w:rPr>
                <w:sz w:val="20"/>
              </w:rPr>
              <w:t>ending</w:t>
            </w:r>
          </w:p>
        </w:tc>
      </w:tr>
      <w:tr>
        <w:trPr>
          <w:trHeight w:val="202" w:hRule="atLeast"/>
        </w:trPr>
        <w:tc>
          <w:tcPr>
            <w:tcW w:w="2021" w:type="dxa"/>
            <w:gridSpan w:val="2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07" w:type="dxa"/>
            <w:gridSpan w:val="7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5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362"/>
              <w:rPr>
                <w:sz w:val="20"/>
              </w:rPr>
            </w:pPr>
            <w:r>
              <w:rPr>
                <w:sz w:val="20"/>
              </w:rPr>
              <w:t>1. No. of days worked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722" w:right="55" w:hanging="360"/>
              <w:rPr>
                <w:sz w:val="20"/>
              </w:rPr>
            </w:pPr>
            <w:r>
              <w:rPr>
                <w:sz w:val="20"/>
              </w:rPr>
              <w:t>2.  No. of units worked in case  of piece --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722" w:right="55" w:hanging="360"/>
              <w:rPr>
                <w:sz w:val="20"/>
              </w:rPr>
            </w:pPr>
            <w:r>
              <w:rPr>
                <w:sz w:val="20"/>
              </w:rPr>
              <w:t>3. 3. Rate of daily wages  /  piece --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rate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362"/>
              <w:rPr>
                <w:sz w:val="20"/>
              </w:rPr>
            </w:pPr>
            <w:r>
              <w:rPr>
                <w:sz w:val="20"/>
              </w:rPr>
              <w:t>4. Amounts of overtime wages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362"/>
              <w:rPr>
                <w:sz w:val="20"/>
              </w:rPr>
            </w:pPr>
            <w:r>
              <w:rPr>
                <w:sz w:val="20"/>
              </w:rPr>
              <w:t>5. Gross wages payable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362"/>
              <w:rPr>
                <w:sz w:val="20"/>
              </w:rPr>
            </w:pPr>
            <w:r>
              <w:rPr>
                <w:sz w:val="20"/>
              </w:rPr>
              <w:t>6. Deductions, if any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3297" w:type="dxa"/>
            <w:gridSpan w:val="4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362"/>
              <w:rPr>
                <w:sz w:val="20"/>
              </w:rPr>
            </w:pPr>
            <w:r>
              <w:rPr>
                <w:sz w:val="20"/>
              </w:rPr>
              <w:t>7. Net amount of wages paid</w:t>
            </w:r>
          </w:p>
        </w:tc>
        <w:tc>
          <w:tcPr>
            <w:tcW w:w="3698" w:type="dxa"/>
            <w:gridSpan w:val="4"/>
            <w:tcBorders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  <w:gridSpan w:val="3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8" w:hRule="atLeast"/>
        </w:trPr>
        <w:tc>
          <w:tcPr>
            <w:tcW w:w="3297" w:type="dxa"/>
            <w:gridSpan w:val="4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8" w:type="dxa"/>
            <w:gridSpan w:val="4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3"/>
        <w:ind w:left="140"/>
      </w:pPr>
      <w:r>
        <w:rPr/>
        <w:t>Initials of the contractor or his representative</w:t>
      </w:r>
    </w:p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- 199</dc:title>
  <dcterms:created xsi:type="dcterms:W3CDTF">2020-09-15T12:40:06Z</dcterms:created>
  <dcterms:modified xsi:type="dcterms:W3CDTF">2020-09-15T12:40:06Z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