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XXV: Annual Return of Principal Employer to be Sent to the Registering Officer</w:t>
      </w:r>
    </w:p>
    <w:p>
      <w:pPr>
        <w:pStyle w:val="BodyText"/>
        <w:spacing w:before="5"/>
        <w:ind w:left="0" w:firstLine="0"/>
        <w:rPr>
          <w:b/>
          <w:sz w:val="17"/>
        </w:rPr>
      </w:pPr>
    </w:p>
    <w:p>
      <w:pPr>
        <w:spacing w:before="0"/>
        <w:ind w:left="140" w:right="0" w:firstLine="0"/>
        <w:jc w:val="left"/>
        <w:rPr>
          <w:i/>
          <w:sz w:val="20"/>
        </w:rPr>
      </w:pPr>
      <w:r>
        <w:rPr>
          <w:i/>
          <w:sz w:val="20"/>
        </w:rPr>
        <w:t>[Rule 82 (2)]</w:t>
      </w:r>
    </w:p>
    <w:p>
      <w:pPr>
        <w:pStyle w:val="BodyText"/>
        <w:spacing w:before="3"/>
        <w:ind w:left="0" w:firstLine="0"/>
        <w:rPr>
          <w:i/>
          <w:sz w:val="17"/>
        </w:rPr>
      </w:pPr>
    </w:p>
    <w:p>
      <w:pPr>
        <w:pStyle w:val="BodyText"/>
        <w:tabs>
          <w:tab w:pos="5132" w:val="left" w:leader="none"/>
        </w:tabs>
        <w:ind w:left="140" w:firstLine="0"/>
      </w:pPr>
      <w:r>
        <w:rPr/>
        <w:t>Year ending 31st December,</w:t>
      </w:r>
      <w:r>
        <w:rPr>
          <w:spacing w:val="-5"/>
        </w:rPr>
        <w:t> </w:t>
      </w:r>
      <w:r>
        <w:rPr/>
        <w:t>19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ind w:left="0" w:firstLine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Full name and address of the principal</w:t>
      </w:r>
      <w:r>
        <w:rPr>
          <w:spacing w:val="-8"/>
          <w:sz w:val="20"/>
        </w:rPr>
        <w:t> </w:t>
      </w:r>
      <w:r>
        <w:rPr>
          <w:sz w:val="20"/>
        </w:rPr>
        <w:t>employer.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" w:after="0"/>
        <w:ind w:left="860" w:right="0" w:hanging="362"/>
        <w:jc w:val="left"/>
        <w:rPr>
          <w:sz w:val="20"/>
        </w:rPr>
      </w:pPr>
      <w:r>
        <w:rPr>
          <w:sz w:val="20"/>
        </w:rPr>
        <w:t>Name of</w:t>
      </w:r>
      <w:r>
        <w:rPr>
          <w:spacing w:val="-3"/>
          <w:sz w:val="20"/>
        </w:rPr>
        <w:t> </w:t>
      </w:r>
      <w:r>
        <w:rPr>
          <w:sz w:val="20"/>
        </w:rPr>
        <w:t>establishment:</w:t>
      </w:r>
    </w:p>
    <w:p>
      <w:pPr>
        <w:pStyle w:val="ListParagraph"/>
        <w:numPr>
          <w:ilvl w:val="1"/>
          <w:numId w:val="1"/>
        </w:numPr>
        <w:tabs>
          <w:tab w:pos="1221" w:val="left" w:leader="none"/>
        </w:tabs>
        <w:spacing w:line="230" w:lineRule="exact" w:before="0" w:after="0"/>
        <w:ind w:left="1220" w:right="0" w:hanging="362"/>
        <w:jc w:val="left"/>
        <w:rPr>
          <w:sz w:val="20"/>
        </w:rPr>
      </w:pPr>
      <w:r>
        <w:rPr>
          <w:sz w:val="20"/>
        </w:rPr>
        <w:t>District</w:t>
      </w:r>
    </w:p>
    <w:p>
      <w:pPr>
        <w:pStyle w:val="ListParagraph"/>
        <w:numPr>
          <w:ilvl w:val="1"/>
          <w:numId w:val="1"/>
        </w:numPr>
        <w:tabs>
          <w:tab w:pos="1221" w:val="left" w:leader="none"/>
        </w:tabs>
        <w:spacing w:line="230" w:lineRule="exact" w:before="0" w:after="0"/>
        <w:ind w:left="1220" w:right="0" w:hanging="362"/>
        <w:jc w:val="left"/>
        <w:rPr>
          <w:sz w:val="20"/>
        </w:rPr>
      </w:pPr>
      <w:r>
        <w:rPr>
          <w:sz w:val="20"/>
        </w:rPr>
        <w:t>Postal</w:t>
      </w:r>
      <w:r>
        <w:rPr>
          <w:spacing w:val="-2"/>
          <w:sz w:val="20"/>
        </w:rPr>
        <w:t> </w:t>
      </w:r>
      <w:r>
        <w:rPr>
          <w:sz w:val="20"/>
        </w:rPr>
        <w:t>address</w:t>
      </w:r>
    </w:p>
    <w:p>
      <w:pPr>
        <w:pStyle w:val="ListParagraph"/>
        <w:numPr>
          <w:ilvl w:val="1"/>
          <w:numId w:val="1"/>
        </w:numPr>
        <w:tabs>
          <w:tab w:pos="1219" w:val="left" w:leader="none"/>
          <w:tab w:pos="1221" w:val="left" w:leader="none"/>
        </w:tabs>
        <w:spacing w:line="240" w:lineRule="auto" w:before="0" w:after="0"/>
        <w:ind w:left="1220" w:right="0" w:hanging="362"/>
        <w:jc w:val="left"/>
        <w:rPr>
          <w:sz w:val="20"/>
        </w:rPr>
      </w:pPr>
      <w:r>
        <w:rPr>
          <w:sz w:val="20"/>
        </w:rPr>
        <w:t>Nature of operation/industry/work carried</w:t>
      </w:r>
      <w:r>
        <w:rPr>
          <w:spacing w:val="-6"/>
          <w:sz w:val="20"/>
        </w:rPr>
        <w:t> </w:t>
      </w:r>
      <w:r>
        <w:rPr>
          <w:sz w:val="20"/>
        </w:rPr>
        <w:t>on.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30" w:lineRule="exact" w:before="1" w:after="0"/>
        <w:ind w:left="860" w:right="0" w:hanging="362"/>
        <w:jc w:val="left"/>
        <w:rPr>
          <w:sz w:val="20"/>
        </w:rPr>
      </w:pPr>
      <w:r>
        <w:rPr>
          <w:sz w:val="20"/>
        </w:rPr>
        <w:t>Full</w:t>
      </w:r>
      <w:r>
        <w:rPr>
          <w:spacing w:val="-3"/>
          <w:sz w:val="20"/>
        </w:rPr>
        <w:t> </w:t>
      </w:r>
      <w:r>
        <w:rPr>
          <w:sz w:val="20"/>
        </w:rPr>
        <w:t>name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Manager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person</w:t>
      </w:r>
      <w:r>
        <w:rPr>
          <w:spacing w:val="-3"/>
          <w:sz w:val="20"/>
        </w:rPr>
        <w:t> </w:t>
      </w:r>
      <w:r>
        <w:rPr>
          <w:sz w:val="20"/>
        </w:rPr>
        <w:t>responsible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supervision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establishment.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59" w:right="137" w:hanging="360"/>
        <w:jc w:val="left"/>
        <w:rPr>
          <w:sz w:val="20"/>
        </w:rPr>
      </w:pPr>
      <w:r>
        <w:rPr>
          <w:sz w:val="20"/>
        </w:rPr>
        <w:t>Number of contractors who worked in the establishment during the year (give details in Annexure).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30" w:lineRule="exact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Nature of work/ operations on which contract labour was</w:t>
      </w:r>
      <w:r>
        <w:rPr>
          <w:spacing w:val="-9"/>
          <w:sz w:val="20"/>
        </w:rPr>
        <w:t> </w:t>
      </w:r>
      <w:r>
        <w:rPr>
          <w:sz w:val="20"/>
        </w:rPr>
        <w:t>employed.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Total number of days during the year on which contract labour was</w:t>
      </w:r>
      <w:r>
        <w:rPr>
          <w:spacing w:val="-18"/>
          <w:sz w:val="20"/>
        </w:rPr>
        <w:t> </w:t>
      </w:r>
      <w:r>
        <w:rPr>
          <w:sz w:val="20"/>
        </w:rPr>
        <w:t>employed.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30" w:lineRule="exact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Total number of man-days worked by contract labour during the</w:t>
      </w:r>
      <w:r>
        <w:rPr>
          <w:spacing w:val="-10"/>
          <w:sz w:val="20"/>
        </w:rPr>
        <w:t> </w:t>
      </w:r>
      <w:r>
        <w:rPr>
          <w:sz w:val="20"/>
        </w:rPr>
        <w:t>year.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30" w:lineRule="exact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Maximum number of workmen employed directly on any day during the</w:t>
      </w:r>
      <w:r>
        <w:rPr>
          <w:spacing w:val="-20"/>
          <w:sz w:val="20"/>
        </w:rPr>
        <w:t> </w:t>
      </w:r>
      <w:r>
        <w:rPr>
          <w:sz w:val="20"/>
        </w:rPr>
        <w:t>year.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" w:after="0"/>
        <w:ind w:left="860" w:right="0" w:hanging="362"/>
        <w:jc w:val="left"/>
        <w:rPr>
          <w:sz w:val="20"/>
        </w:rPr>
      </w:pPr>
      <w:r>
        <w:rPr>
          <w:sz w:val="20"/>
        </w:rPr>
        <w:t>Total number of days during the year on which direct labour was</w:t>
      </w:r>
      <w:r>
        <w:rPr>
          <w:spacing w:val="-18"/>
          <w:sz w:val="20"/>
        </w:rPr>
        <w:t> </w:t>
      </w:r>
      <w:r>
        <w:rPr>
          <w:sz w:val="20"/>
        </w:rPr>
        <w:t>employed.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30" w:lineRule="exact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Total number of man-days worked by directly-employed</w:t>
      </w:r>
      <w:r>
        <w:rPr>
          <w:spacing w:val="-12"/>
          <w:sz w:val="20"/>
        </w:rPr>
        <w:t> </w:t>
      </w:r>
      <w:r>
        <w:rPr>
          <w:sz w:val="20"/>
        </w:rPr>
        <w:t>workmen.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59" w:right="137" w:hanging="360"/>
        <w:jc w:val="left"/>
        <w:rPr>
          <w:sz w:val="20"/>
        </w:rPr>
      </w:pPr>
      <w:r>
        <w:rPr>
          <w:sz w:val="20"/>
        </w:rPr>
        <w:t>Change, if any, in the management of the establishment, its location, or any other particulars furnished to the Registering Officer in the application for registration indicating also the</w:t>
      </w:r>
      <w:r>
        <w:rPr>
          <w:spacing w:val="-18"/>
          <w:sz w:val="20"/>
        </w:rPr>
        <w:t> </w:t>
      </w:r>
      <w:r>
        <w:rPr>
          <w:sz w:val="20"/>
        </w:rPr>
        <w:t>dates.</w:t>
      </w:r>
    </w:p>
    <w:p>
      <w:pPr>
        <w:pStyle w:val="BodyText"/>
        <w:spacing w:before="4"/>
        <w:ind w:left="0" w:firstLine="0"/>
        <w:rPr>
          <w:sz w:val="17"/>
        </w:rPr>
      </w:pPr>
    </w:p>
    <w:p>
      <w:pPr>
        <w:tabs>
          <w:tab w:pos="6497" w:val="left" w:leader="none"/>
        </w:tabs>
        <w:spacing w:before="0"/>
        <w:ind w:left="140" w:right="0" w:firstLine="0"/>
        <w:jc w:val="left"/>
        <w:rPr>
          <w:b/>
          <w:sz w:val="20"/>
        </w:rPr>
      </w:pPr>
      <w:r>
        <w:rPr>
          <w:b/>
          <w:sz w:val="20"/>
        </w:rPr>
        <w:t>Place</w:t>
      </w:r>
      <w:r>
        <w:rPr>
          <w:sz w:val="20"/>
        </w:rPr>
        <w:t>.............</w:t>
        <w:tab/>
      </w:r>
      <w:r>
        <w:rPr>
          <w:b/>
          <w:sz w:val="20"/>
        </w:rPr>
        <w:t>Principal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Employer</w:t>
      </w:r>
    </w:p>
    <w:p>
      <w:pPr>
        <w:pStyle w:val="BodyText"/>
        <w:spacing w:before="5"/>
        <w:ind w:left="0" w:firstLine="0"/>
        <w:rPr>
          <w:b/>
          <w:sz w:val="17"/>
        </w:rPr>
      </w:pPr>
    </w:p>
    <w:p>
      <w:pPr>
        <w:spacing w:before="1"/>
        <w:ind w:left="140" w:right="0" w:firstLine="0"/>
        <w:jc w:val="left"/>
        <w:rPr>
          <w:sz w:val="20"/>
        </w:rPr>
      </w:pPr>
      <w:r>
        <w:rPr>
          <w:b/>
          <w:sz w:val="20"/>
        </w:rPr>
        <w:t>Date</w:t>
      </w:r>
      <w:r>
        <w:rPr>
          <w:sz w:val="20"/>
        </w:rPr>
        <w:t>...............</w:t>
      </w:r>
    </w:p>
    <w:p>
      <w:pPr>
        <w:pStyle w:val="BodyText"/>
        <w:spacing w:before="5"/>
        <w:ind w:left="0" w:firstLine="0"/>
        <w:rPr>
          <w:sz w:val="17"/>
        </w:rPr>
      </w:pPr>
    </w:p>
    <w:p>
      <w:pPr>
        <w:pStyle w:val="Heading1"/>
      </w:pPr>
      <w:r>
        <w:rPr/>
        <w:t>ANNEXURE TO FORM</w:t>
      </w:r>
    </w:p>
    <w:p>
      <w:pPr>
        <w:pStyle w:val="BodyText"/>
        <w:spacing w:before="9"/>
        <w:ind w:left="0" w:firstLine="0"/>
        <w:rPr>
          <w:b/>
          <w:sz w:val="18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8"/>
        <w:gridCol w:w="746"/>
        <w:gridCol w:w="403"/>
        <w:gridCol w:w="952"/>
        <w:gridCol w:w="2824"/>
        <w:gridCol w:w="1155"/>
        <w:gridCol w:w="1376"/>
      </w:tblGrid>
      <w:tr>
        <w:trPr>
          <w:trHeight w:val="759" w:hRule="atLeast"/>
        </w:trPr>
        <w:tc>
          <w:tcPr>
            <w:tcW w:w="1938" w:type="dxa"/>
            <w:vMerge w:val="restart"/>
            <w:tcBorders>
              <w:left w:val="double" w:sz="2" w:space="0" w:color="ECE9D8"/>
            </w:tcBorders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0"/>
              <w:ind w:right="34"/>
              <w:rPr>
                <w:sz w:val="20"/>
              </w:rPr>
            </w:pPr>
            <w:r>
              <w:rPr>
                <w:sz w:val="20"/>
              </w:rPr>
              <w:t>Name and address of 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contractor</w:t>
            </w:r>
          </w:p>
        </w:tc>
        <w:tc>
          <w:tcPr>
            <w:tcW w:w="1149" w:type="dxa"/>
            <w:gridSpan w:val="2"/>
          </w:tcPr>
          <w:p>
            <w:pPr>
              <w:pStyle w:val="TableParagraph"/>
              <w:tabs>
                <w:tab w:pos="944" w:val="left" w:leader="none"/>
              </w:tabs>
              <w:spacing w:before="96"/>
              <w:ind w:left="6" w:right="-15"/>
              <w:rPr>
                <w:sz w:val="20"/>
              </w:rPr>
            </w:pPr>
            <w:r>
              <w:rPr>
                <w:sz w:val="20"/>
              </w:rPr>
              <w:t>Period</w:t>
              <w:tab/>
            </w:r>
            <w:r>
              <w:rPr>
                <w:spacing w:val="-7"/>
                <w:sz w:val="20"/>
              </w:rPr>
              <w:t>of </w:t>
            </w:r>
            <w:r>
              <w:rPr>
                <w:sz w:val="20"/>
              </w:rPr>
              <w:t>contract</w:t>
            </w:r>
          </w:p>
        </w:tc>
        <w:tc>
          <w:tcPr>
            <w:tcW w:w="952" w:type="dxa"/>
            <w:vMerge w:val="restart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0"/>
              <w:ind w:left="6" w:hanging="1"/>
              <w:rPr>
                <w:sz w:val="20"/>
              </w:rPr>
            </w:pPr>
            <w:r>
              <w:rPr>
                <w:sz w:val="20"/>
              </w:rPr>
              <w:t>Nature </w:t>
            </w:r>
            <w:r>
              <w:rPr>
                <w:spacing w:val="-6"/>
                <w:sz w:val="20"/>
              </w:rPr>
              <w:t>of </w:t>
            </w:r>
            <w:r>
              <w:rPr>
                <w:sz w:val="20"/>
              </w:rPr>
              <w:t>work</w:t>
            </w:r>
          </w:p>
        </w:tc>
        <w:tc>
          <w:tcPr>
            <w:tcW w:w="2824" w:type="dxa"/>
            <w:vMerge w:val="restart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0"/>
              <w:ind w:left="6"/>
              <w:rPr>
                <w:sz w:val="20"/>
              </w:rPr>
            </w:pPr>
            <w:r>
              <w:rPr>
                <w:sz w:val="20"/>
              </w:rPr>
              <w:t>Maximum number of workers employed by 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contractor</w:t>
            </w:r>
          </w:p>
        </w:tc>
        <w:tc>
          <w:tcPr>
            <w:tcW w:w="1155" w:type="dxa"/>
            <w:vMerge w:val="restart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30"/>
              <w:ind w:left="7"/>
              <w:rPr>
                <w:sz w:val="20"/>
              </w:rPr>
            </w:pPr>
            <w:r>
              <w:rPr>
                <w:sz w:val="20"/>
              </w:rPr>
              <w:t>No. of days worked</w:t>
            </w:r>
          </w:p>
        </w:tc>
        <w:tc>
          <w:tcPr>
            <w:tcW w:w="1376" w:type="dxa"/>
            <w:vMerge w:val="restart"/>
          </w:tcPr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tabs>
                <w:tab w:pos="521" w:val="left" w:leader="none"/>
                <w:tab w:pos="889" w:val="left" w:leader="none"/>
              </w:tabs>
              <w:spacing w:before="130"/>
              <w:ind w:left="7" w:right="-15"/>
              <w:rPr>
                <w:sz w:val="20"/>
              </w:rPr>
            </w:pPr>
            <w:r>
              <w:rPr>
                <w:sz w:val="20"/>
              </w:rPr>
              <w:t>No.</w:t>
              <w:tab/>
              <w:t>of</w:t>
              <w:tab/>
            </w:r>
            <w:r>
              <w:rPr>
                <w:spacing w:val="-6"/>
                <w:sz w:val="20"/>
              </w:rPr>
              <w:t>man- </w:t>
            </w:r>
            <w:r>
              <w:rPr>
                <w:sz w:val="20"/>
              </w:rPr>
              <w:t>days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worked</w:t>
            </w:r>
          </w:p>
        </w:tc>
      </w:tr>
      <w:tr>
        <w:trPr>
          <w:trHeight w:val="528" w:hRule="atLeast"/>
        </w:trPr>
        <w:tc>
          <w:tcPr>
            <w:tcW w:w="1938" w:type="dxa"/>
            <w:vMerge/>
            <w:tcBorders>
              <w:top w:val="nil"/>
              <w:left w:val="double" w:sz="2" w:space="0" w:color="ECE9D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6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403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9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8" w:hRule="atLeast"/>
        </w:trPr>
        <w:tc>
          <w:tcPr>
            <w:tcW w:w="1938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149" w:type="dxa"/>
            <w:gridSpan w:val="2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952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2824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155" w:type="dxa"/>
          </w:tcPr>
          <w:p>
            <w:pPr>
              <w:pStyle w:val="TableParagraph"/>
              <w:spacing w:before="96"/>
              <w:ind w:left="7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1376" w:type="dxa"/>
          </w:tcPr>
          <w:p>
            <w:pPr>
              <w:pStyle w:val="TableParagraph"/>
              <w:spacing w:before="96"/>
              <w:ind w:left="7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</w:tr>
      <w:tr>
        <w:trPr>
          <w:trHeight w:val="529" w:hRule="atLeast"/>
        </w:trPr>
        <w:tc>
          <w:tcPr>
            <w:tcW w:w="1938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49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before="113"/>
        <w:ind w:left="140" w:right="0" w:firstLine="0"/>
        <w:jc w:val="left"/>
        <w:rPr>
          <w:b/>
          <w:sz w:val="20"/>
        </w:rPr>
      </w:pPr>
      <w:r>
        <w:rPr>
          <w:b/>
          <w:sz w:val="20"/>
          <w:vertAlign w:val="superscript"/>
        </w:rPr>
        <w:t>16</w:t>
      </w:r>
      <w:r>
        <w:rPr>
          <w:b/>
          <w:sz w:val="20"/>
          <w:vertAlign w:val="baseline"/>
        </w:rPr>
        <w:t>[ANNEXURE 'A' ]</w:t>
      </w:r>
    </w:p>
    <w:p>
      <w:pPr>
        <w:spacing w:before="201"/>
        <w:ind w:left="140" w:right="0" w:firstLine="0"/>
        <w:jc w:val="left"/>
        <w:rPr>
          <w:i/>
          <w:sz w:val="20"/>
        </w:rPr>
      </w:pPr>
      <w:r>
        <w:rPr>
          <w:i/>
          <w:sz w:val="20"/>
        </w:rPr>
        <w:t>[Rule 38(1)]</w:t>
      </w:r>
    </w:p>
    <w:p>
      <w:pPr>
        <w:pStyle w:val="BodyText"/>
        <w:spacing w:before="9"/>
        <w:ind w:left="0" w:firstLine="0"/>
        <w:rPr>
          <w:i/>
          <w:sz w:val="18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2"/>
        <w:gridCol w:w="1890"/>
        <w:gridCol w:w="2565"/>
      </w:tblGrid>
      <w:tr>
        <w:trPr>
          <w:trHeight w:val="529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sz w:val="20"/>
              </w:rPr>
              <w:t>Sl. No.</w:t>
            </w:r>
          </w:p>
        </w:tc>
        <w:tc>
          <w:tcPr>
            <w:tcW w:w="1890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sz w:val="20"/>
              </w:rPr>
              <w:t>Officers</w:t>
            </w:r>
          </w:p>
        </w:tc>
        <w:tc>
          <w:tcPr>
            <w:tcW w:w="2565" w:type="dxa"/>
          </w:tcPr>
          <w:p>
            <w:pPr>
              <w:pStyle w:val="TableParagraph"/>
              <w:spacing w:before="96"/>
              <w:ind w:left="6" w:right="-15"/>
              <w:rPr>
                <w:sz w:val="20"/>
              </w:rPr>
            </w:pPr>
            <w:r>
              <w:rPr>
                <w:sz w:val="20"/>
              </w:rPr>
              <w:t>Head quarters of the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officers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sz w:val="20"/>
              </w:rPr>
              <w:t>1. ALC 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96"/>
              <w:ind w:left="7"/>
              <w:rPr>
                <w:sz w:val="20"/>
              </w:rPr>
            </w:pPr>
            <w:r>
              <w:rPr>
                <w:sz w:val="20"/>
              </w:rPr>
              <w:t>Delhi</w:t>
            </w:r>
          </w:p>
        </w:tc>
        <w:tc>
          <w:tcPr>
            <w:tcW w:w="2565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sz w:val="20"/>
              </w:rPr>
              <w:t>Delhi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sz w:val="20"/>
              </w:rPr>
              <w:t>2. RLC(C)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96"/>
              <w:ind w:left="7"/>
              <w:rPr>
                <w:sz w:val="20"/>
              </w:rPr>
            </w:pPr>
            <w:r>
              <w:rPr>
                <w:sz w:val="20"/>
              </w:rPr>
              <w:t>Ajmer</w:t>
            </w:r>
          </w:p>
        </w:tc>
        <w:tc>
          <w:tcPr>
            <w:tcW w:w="2565" w:type="dxa"/>
          </w:tcPr>
          <w:p>
            <w:pPr>
              <w:pStyle w:val="TableParagraph"/>
              <w:spacing w:before="96"/>
              <w:ind w:left="4"/>
              <w:rPr>
                <w:sz w:val="20"/>
              </w:rPr>
            </w:pPr>
            <w:r>
              <w:rPr>
                <w:sz w:val="20"/>
              </w:rPr>
              <w:t>Ajmer</w:t>
            </w:r>
          </w:p>
        </w:tc>
      </w:tr>
      <w:tr>
        <w:trPr>
          <w:trHeight w:val="514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rPr>
                <w:sz w:val="20"/>
              </w:rPr>
            </w:pPr>
            <w:r>
              <w:rPr>
                <w:sz w:val="20"/>
              </w:rPr>
              <w:t>3. ALC(C)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96"/>
              <w:ind w:left="5"/>
              <w:rPr>
                <w:sz w:val="20"/>
              </w:rPr>
            </w:pPr>
            <w:r>
              <w:rPr>
                <w:sz w:val="20"/>
              </w:rPr>
              <w:t>Ajmer</w:t>
            </w:r>
          </w:p>
        </w:tc>
        <w:tc>
          <w:tcPr>
            <w:tcW w:w="2565" w:type="dxa"/>
          </w:tcPr>
          <w:p>
            <w:pPr>
              <w:pStyle w:val="TableParagraph"/>
              <w:spacing w:before="96"/>
              <w:ind w:left="4"/>
              <w:rPr>
                <w:sz w:val="20"/>
              </w:rPr>
            </w:pPr>
            <w:r>
              <w:rPr>
                <w:sz w:val="20"/>
              </w:rPr>
              <w:t>Ajmer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2240" w:h="15840"/>
          <w:pgMar w:top="1460" w:bottom="280" w:left="1300" w:right="1300"/>
        </w:sect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2"/>
        <w:gridCol w:w="1890"/>
        <w:gridCol w:w="2565"/>
      </w:tblGrid>
      <w:tr>
        <w:trPr>
          <w:trHeight w:val="525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4. ALC(C)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84"/>
              <w:ind w:left="6"/>
              <w:rPr>
                <w:sz w:val="20"/>
              </w:rPr>
            </w:pPr>
            <w:r>
              <w:rPr>
                <w:sz w:val="20"/>
              </w:rPr>
              <w:t>Adipur</w:t>
            </w:r>
          </w:p>
        </w:tc>
        <w:tc>
          <w:tcPr>
            <w:tcW w:w="2565" w:type="dxa"/>
          </w:tcPr>
          <w:p>
            <w:pPr>
              <w:pStyle w:val="TableParagraph"/>
              <w:spacing w:before="84"/>
              <w:ind w:left="5"/>
              <w:rPr>
                <w:sz w:val="20"/>
              </w:rPr>
            </w:pPr>
            <w:r>
              <w:rPr>
                <w:sz w:val="20"/>
              </w:rPr>
              <w:t>Adipur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5. RLC(C)</w:t>
            </w:r>
          </w:p>
        </w:tc>
        <w:tc>
          <w:tcPr>
            <w:tcW w:w="1890" w:type="dxa"/>
          </w:tcPr>
          <w:p>
            <w:pPr>
              <w:pStyle w:val="TableParagraph"/>
              <w:ind w:left="8"/>
              <w:rPr>
                <w:sz w:val="20"/>
              </w:rPr>
            </w:pPr>
            <w:r>
              <w:rPr>
                <w:sz w:val="20"/>
              </w:rPr>
              <w:t>Asansol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Asansol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>Asansol</w:t>
            </w:r>
          </w:p>
        </w:tc>
        <w:tc>
          <w:tcPr>
            <w:tcW w:w="2565" w:type="dxa"/>
          </w:tcPr>
          <w:p>
            <w:pPr>
              <w:pStyle w:val="TableParagraph"/>
              <w:ind w:left="3"/>
              <w:rPr>
                <w:sz w:val="20"/>
              </w:rPr>
            </w:pPr>
            <w:r>
              <w:rPr>
                <w:sz w:val="20"/>
              </w:rPr>
              <w:t>Asansol</w:t>
            </w:r>
          </w:p>
        </w:tc>
      </w:tr>
      <w:tr>
        <w:trPr>
          <w:trHeight w:val="529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7. RLC(C)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88"/>
              <w:ind w:left="7"/>
              <w:rPr>
                <w:sz w:val="20"/>
              </w:rPr>
            </w:pPr>
            <w:r>
              <w:rPr>
                <w:sz w:val="20"/>
              </w:rPr>
              <w:t>Bombay</w:t>
            </w:r>
          </w:p>
        </w:tc>
        <w:tc>
          <w:tcPr>
            <w:tcW w:w="2565" w:type="dxa"/>
          </w:tcPr>
          <w:p>
            <w:pPr>
              <w:pStyle w:val="TableParagraph"/>
              <w:spacing w:before="88"/>
              <w:ind w:left="5"/>
              <w:rPr>
                <w:sz w:val="20"/>
              </w:rPr>
            </w:pPr>
            <w:r>
              <w:rPr>
                <w:sz w:val="20"/>
              </w:rPr>
              <w:t>Bombay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8.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Bombay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Bombay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9.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Nagpur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Nagpur</w:t>
            </w:r>
          </w:p>
        </w:tc>
      </w:tr>
      <w:tr>
        <w:trPr>
          <w:trHeight w:val="529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10. ALC(C)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88"/>
              <w:ind w:left="6" w:right="-15"/>
              <w:rPr>
                <w:sz w:val="20"/>
              </w:rPr>
            </w:pPr>
            <w:r>
              <w:rPr>
                <w:sz w:val="20"/>
              </w:rPr>
              <w:t>Vacso -- Da --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Gama</w:t>
            </w:r>
          </w:p>
        </w:tc>
        <w:tc>
          <w:tcPr>
            <w:tcW w:w="2565" w:type="dxa"/>
          </w:tcPr>
          <w:p>
            <w:pPr>
              <w:pStyle w:val="TableParagraph"/>
              <w:spacing w:before="88"/>
              <w:ind w:left="4"/>
              <w:rPr>
                <w:sz w:val="20"/>
              </w:rPr>
            </w:pPr>
            <w:r>
              <w:rPr>
                <w:sz w:val="20"/>
              </w:rPr>
              <w:t>Vasco -- Da - Gama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ind w:right="-15"/>
              <w:rPr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RLC(C)</w:t>
            </w:r>
          </w:p>
        </w:tc>
        <w:tc>
          <w:tcPr>
            <w:tcW w:w="1890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Calcutta</w:t>
            </w:r>
          </w:p>
        </w:tc>
        <w:tc>
          <w:tcPr>
            <w:tcW w:w="2565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Calcutta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Calcutta</w:t>
            </w:r>
          </w:p>
        </w:tc>
        <w:tc>
          <w:tcPr>
            <w:tcW w:w="2565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Calcutta</w:t>
            </w:r>
          </w:p>
        </w:tc>
      </w:tr>
      <w:tr>
        <w:trPr>
          <w:trHeight w:val="529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88"/>
              <w:ind w:right="-15"/>
              <w:rPr>
                <w:sz w:val="20"/>
              </w:rPr>
            </w:pPr>
            <w:r>
              <w:rPr>
                <w:sz w:val="20"/>
              </w:rPr>
              <w:t>13.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3"/>
                <w:sz w:val="20"/>
              </w:rPr>
              <w:t>RLC(C)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88"/>
              <w:ind w:left="6"/>
              <w:rPr>
                <w:sz w:val="20"/>
              </w:rPr>
            </w:pPr>
            <w:r>
              <w:rPr>
                <w:sz w:val="20"/>
              </w:rPr>
              <w:t>Gauhati</w:t>
            </w:r>
          </w:p>
        </w:tc>
        <w:tc>
          <w:tcPr>
            <w:tcW w:w="2565" w:type="dxa"/>
          </w:tcPr>
          <w:p>
            <w:pPr>
              <w:pStyle w:val="TableParagraph"/>
              <w:spacing w:before="88"/>
              <w:ind w:left="5"/>
              <w:rPr>
                <w:sz w:val="20"/>
              </w:rPr>
            </w:pPr>
            <w:r>
              <w:rPr>
                <w:sz w:val="20"/>
              </w:rPr>
              <w:t>Gauhati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ind w:right="-15"/>
              <w:rPr>
                <w:sz w:val="20"/>
              </w:rPr>
            </w:pPr>
            <w:r>
              <w:rPr>
                <w:sz w:val="20"/>
              </w:rPr>
              <w:t>14.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RLC(C)</w:t>
            </w:r>
          </w:p>
        </w:tc>
        <w:tc>
          <w:tcPr>
            <w:tcW w:w="189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Dhanbad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Dhanbad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Dhanbad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Dhanbad</w:t>
            </w:r>
          </w:p>
        </w:tc>
      </w:tr>
      <w:tr>
        <w:trPr>
          <w:trHeight w:val="529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16. ALC(C)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88"/>
              <w:ind w:left="8"/>
              <w:rPr>
                <w:sz w:val="20"/>
              </w:rPr>
            </w:pPr>
            <w:r>
              <w:rPr>
                <w:sz w:val="20"/>
              </w:rPr>
              <w:t>Chaibasa</w:t>
            </w:r>
          </w:p>
        </w:tc>
        <w:tc>
          <w:tcPr>
            <w:tcW w:w="2565" w:type="dxa"/>
          </w:tcPr>
          <w:p>
            <w:pPr>
              <w:pStyle w:val="TableParagraph"/>
              <w:spacing w:before="88"/>
              <w:ind w:left="5"/>
              <w:rPr>
                <w:sz w:val="20"/>
              </w:rPr>
            </w:pPr>
            <w:r>
              <w:rPr>
                <w:sz w:val="20"/>
              </w:rPr>
              <w:t>Chaibasa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Hazaribagh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Hazaribagh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ind w:right="-15"/>
              <w:rPr>
                <w:sz w:val="20"/>
              </w:rPr>
            </w:pPr>
            <w:r>
              <w:rPr>
                <w:sz w:val="20"/>
              </w:rPr>
              <w:t>18.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RLC(C)</w:t>
            </w:r>
          </w:p>
        </w:tc>
        <w:tc>
          <w:tcPr>
            <w:tcW w:w="189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Hyderabad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Hyderabad</w:t>
            </w:r>
          </w:p>
        </w:tc>
      </w:tr>
      <w:tr>
        <w:trPr>
          <w:trHeight w:val="529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19. ALC(C)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88"/>
              <w:ind w:left="6"/>
              <w:rPr>
                <w:sz w:val="20"/>
              </w:rPr>
            </w:pPr>
            <w:r>
              <w:rPr>
                <w:sz w:val="20"/>
              </w:rPr>
              <w:t>Hyderabad</w:t>
            </w:r>
          </w:p>
        </w:tc>
        <w:tc>
          <w:tcPr>
            <w:tcW w:w="2565" w:type="dxa"/>
          </w:tcPr>
          <w:p>
            <w:pPr>
              <w:pStyle w:val="TableParagraph"/>
              <w:spacing w:before="88"/>
              <w:ind w:left="4"/>
              <w:rPr>
                <w:sz w:val="20"/>
              </w:rPr>
            </w:pPr>
            <w:r>
              <w:rPr>
                <w:sz w:val="20"/>
              </w:rPr>
              <w:t>Hyderabad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Vijayawada</w:t>
            </w:r>
          </w:p>
        </w:tc>
        <w:tc>
          <w:tcPr>
            <w:tcW w:w="2565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Vijayawada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21.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Visakhapatnam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Visakhapatnam</w:t>
            </w:r>
          </w:p>
        </w:tc>
      </w:tr>
      <w:tr>
        <w:trPr>
          <w:trHeight w:val="529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88"/>
              <w:ind w:right="-15"/>
              <w:rPr>
                <w:sz w:val="20"/>
              </w:rPr>
            </w:pPr>
            <w:r>
              <w:rPr>
                <w:sz w:val="20"/>
              </w:rPr>
              <w:t>22.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88"/>
              <w:ind w:left="6"/>
              <w:rPr>
                <w:sz w:val="20"/>
              </w:rPr>
            </w:pPr>
            <w:r>
              <w:rPr>
                <w:sz w:val="20"/>
              </w:rPr>
              <w:t>Jabalpur</w:t>
            </w:r>
          </w:p>
        </w:tc>
        <w:tc>
          <w:tcPr>
            <w:tcW w:w="2565" w:type="dxa"/>
          </w:tcPr>
          <w:p>
            <w:pPr>
              <w:pStyle w:val="TableParagraph"/>
              <w:spacing w:before="88"/>
              <w:ind w:left="5"/>
              <w:rPr>
                <w:sz w:val="20"/>
              </w:rPr>
            </w:pPr>
            <w:r>
              <w:rPr>
                <w:sz w:val="20"/>
              </w:rPr>
              <w:t>Jabalpur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23.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Jabalpur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Jabalpur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24.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Raipur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Raipur</w:t>
            </w:r>
          </w:p>
        </w:tc>
      </w:tr>
      <w:tr>
        <w:trPr>
          <w:trHeight w:val="514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25. ALC(C)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88"/>
              <w:ind w:left="7"/>
              <w:rPr>
                <w:sz w:val="20"/>
              </w:rPr>
            </w:pPr>
            <w:r>
              <w:rPr>
                <w:sz w:val="20"/>
              </w:rPr>
              <w:t>Shahdol</w:t>
            </w:r>
          </w:p>
        </w:tc>
        <w:tc>
          <w:tcPr>
            <w:tcW w:w="2565" w:type="dxa"/>
          </w:tcPr>
          <w:p>
            <w:pPr>
              <w:pStyle w:val="TableParagraph"/>
              <w:spacing w:before="88"/>
              <w:ind w:left="5"/>
              <w:rPr>
                <w:sz w:val="20"/>
              </w:rPr>
            </w:pPr>
            <w:r>
              <w:rPr>
                <w:sz w:val="20"/>
              </w:rPr>
              <w:t>Shahdol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top="1460" w:bottom="280" w:left="1300" w:right="1300"/>
        </w:sect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2"/>
        <w:gridCol w:w="1890"/>
        <w:gridCol w:w="2565"/>
      </w:tblGrid>
      <w:tr>
        <w:trPr>
          <w:trHeight w:val="525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84"/>
              <w:ind w:right="-15"/>
              <w:rPr>
                <w:sz w:val="20"/>
              </w:rPr>
            </w:pPr>
            <w:r>
              <w:rPr>
                <w:sz w:val="20"/>
              </w:rPr>
              <w:t>26.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84"/>
              <w:ind w:left="5"/>
              <w:rPr>
                <w:sz w:val="20"/>
              </w:rPr>
            </w:pPr>
            <w:r>
              <w:rPr>
                <w:sz w:val="20"/>
              </w:rPr>
              <w:t>Kanpur</w:t>
            </w:r>
          </w:p>
        </w:tc>
        <w:tc>
          <w:tcPr>
            <w:tcW w:w="2565" w:type="dxa"/>
          </w:tcPr>
          <w:p>
            <w:pPr>
              <w:pStyle w:val="TableParagraph"/>
              <w:spacing w:before="84"/>
              <w:ind w:left="4"/>
              <w:rPr>
                <w:sz w:val="20"/>
              </w:rPr>
            </w:pPr>
            <w:r>
              <w:rPr>
                <w:sz w:val="20"/>
              </w:rPr>
              <w:t>Kanpur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27.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Kanpur</w:t>
            </w:r>
          </w:p>
        </w:tc>
        <w:tc>
          <w:tcPr>
            <w:tcW w:w="2565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Kanpur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ind w:right="-15"/>
              <w:rPr>
                <w:sz w:val="20"/>
              </w:rPr>
            </w:pPr>
            <w:r>
              <w:rPr>
                <w:sz w:val="20"/>
              </w:rPr>
              <w:t>28.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3"/>
                <w:sz w:val="20"/>
              </w:rPr>
              <w:t>RLC(C)</w:t>
            </w:r>
          </w:p>
        </w:tc>
        <w:tc>
          <w:tcPr>
            <w:tcW w:w="189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Chandigarh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Chandigarh</w:t>
            </w:r>
          </w:p>
        </w:tc>
      </w:tr>
      <w:tr>
        <w:trPr>
          <w:trHeight w:val="529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88"/>
              <w:ind w:right="-15"/>
              <w:rPr>
                <w:sz w:val="20"/>
              </w:rPr>
            </w:pPr>
            <w:r>
              <w:rPr>
                <w:sz w:val="20"/>
              </w:rPr>
              <w:t>29.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3"/>
                <w:sz w:val="20"/>
              </w:rPr>
              <w:t>RLC(C)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88"/>
              <w:ind w:left="6"/>
              <w:rPr>
                <w:sz w:val="20"/>
              </w:rPr>
            </w:pPr>
            <w:r>
              <w:rPr>
                <w:sz w:val="20"/>
              </w:rPr>
              <w:t>Bhubaneshwar</w:t>
            </w:r>
          </w:p>
        </w:tc>
        <w:tc>
          <w:tcPr>
            <w:tcW w:w="2565" w:type="dxa"/>
          </w:tcPr>
          <w:p>
            <w:pPr>
              <w:pStyle w:val="TableParagraph"/>
              <w:spacing w:before="88"/>
              <w:ind w:left="5"/>
              <w:rPr>
                <w:sz w:val="20"/>
              </w:rPr>
            </w:pPr>
            <w:r>
              <w:rPr>
                <w:sz w:val="20"/>
              </w:rPr>
              <w:t>Bhubaneshwar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30.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Bhubaneshwar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Bhubaneshwar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ind w:right="-15"/>
              <w:rPr>
                <w:sz w:val="20"/>
              </w:rPr>
            </w:pPr>
            <w:r>
              <w:rPr>
                <w:sz w:val="20"/>
              </w:rPr>
              <w:t>31.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RLC(C)</w:t>
            </w:r>
          </w:p>
        </w:tc>
        <w:tc>
          <w:tcPr>
            <w:tcW w:w="1890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Madras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Madras</w:t>
            </w:r>
          </w:p>
        </w:tc>
      </w:tr>
      <w:tr>
        <w:trPr>
          <w:trHeight w:val="529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32. ALC(C)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88"/>
              <w:ind w:left="6"/>
              <w:rPr>
                <w:sz w:val="20"/>
              </w:rPr>
            </w:pPr>
            <w:r>
              <w:rPr>
                <w:sz w:val="20"/>
              </w:rPr>
              <w:t>Madras</w:t>
            </w:r>
          </w:p>
        </w:tc>
        <w:tc>
          <w:tcPr>
            <w:tcW w:w="2565" w:type="dxa"/>
          </w:tcPr>
          <w:p>
            <w:pPr>
              <w:pStyle w:val="TableParagraph"/>
              <w:spacing w:before="88"/>
              <w:ind w:left="4"/>
              <w:rPr>
                <w:sz w:val="20"/>
              </w:rPr>
            </w:pPr>
            <w:r>
              <w:rPr>
                <w:sz w:val="20"/>
              </w:rPr>
              <w:t>Madras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33.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Ernakulam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Ernakulam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ind w:right="-15"/>
              <w:rPr>
                <w:sz w:val="20"/>
              </w:rPr>
            </w:pPr>
            <w:r>
              <w:rPr>
                <w:sz w:val="20"/>
              </w:rPr>
              <w:t>34.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3"/>
                <w:sz w:val="20"/>
              </w:rPr>
              <w:t>RLC(C)</w:t>
            </w:r>
          </w:p>
        </w:tc>
        <w:tc>
          <w:tcPr>
            <w:tcW w:w="189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Banglore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Banglore</w:t>
            </w:r>
          </w:p>
        </w:tc>
      </w:tr>
      <w:tr>
        <w:trPr>
          <w:trHeight w:val="529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35. ALC(C)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88"/>
              <w:ind w:left="7"/>
              <w:rPr>
                <w:sz w:val="20"/>
              </w:rPr>
            </w:pPr>
            <w:r>
              <w:rPr>
                <w:sz w:val="20"/>
              </w:rPr>
              <w:t>Bellary</w:t>
            </w:r>
          </w:p>
        </w:tc>
        <w:tc>
          <w:tcPr>
            <w:tcW w:w="2565" w:type="dxa"/>
          </w:tcPr>
          <w:p>
            <w:pPr>
              <w:pStyle w:val="TableParagraph"/>
              <w:spacing w:before="88"/>
              <w:ind w:left="5"/>
              <w:rPr>
                <w:sz w:val="20"/>
              </w:rPr>
            </w:pPr>
            <w:r>
              <w:rPr>
                <w:sz w:val="20"/>
              </w:rPr>
              <w:t>Bellary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36.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Dehradun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Dehradun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37.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Rohtak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Rohtak</w:t>
            </w:r>
          </w:p>
        </w:tc>
      </w:tr>
      <w:tr>
        <w:trPr>
          <w:trHeight w:val="529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38. ALC(C)</w:t>
            </w:r>
          </w:p>
        </w:tc>
        <w:tc>
          <w:tcPr>
            <w:tcW w:w="1890" w:type="dxa"/>
          </w:tcPr>
          <w:p>
            <w:pPr>
              <w:pStyle w:val="TableParagraph"/>
              <w:spacing w:before="88"/>
              <w:ind w:left="6"/>
              <w:rPr>
                <w:sz w:val="20"/>
              </w:rPr>
            </w:pPr>
            <w:r>
              <w:rPr>
                <w:sz w:val="20"/>
              </w:rPr>
              <w:t>Jagdalpur</w:t>
            </w:r>
          </w:p>
        </w:tc>
        <w:tc>
          <w:tcPr>
            <w:tcW w:w="2565" w:type="dxa"/>
          </w:tcPr>
          <w:p>
            <w:pPr>
              <w:pStyle w:val="TableParagraph"/>
              <w:spacing w:before="88"/>
              <w:ind w:left="4"/>
              <w:rPr>
                <w:sz w:val="20"/>
              </w:rPr>
            </w:pPr>
            <w:r>
              <w:rPr>
                <w:sz w:val="20"/>
              </w:rPr>
              <w:t>Jagdalpur</w:t>
            </w:r>
          </w:p>
        </w:tc>
      </w:tr>
      <w:tr>
        <w:trPr>
          <w:trHeight w:val="528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39.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Jaipur</w:t>
            </w:r>
          </w:p>
        </w:tc>
        <w:tc>
          <w:tcPr>
            <w:tcW w:w="2565" w:type="dxa"/>
          </w:tcPr>
          <w:p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Jaipur</w:t>
            </w:r>
          </w:p>
        </w:tc>
      </w:tr>
      <w:tr>
        <w:trPr>
          <w:trHeight w:val="529" w:hRule="atLeast"/>
        </w:trPr>
        <w:tc>
          <w:tcPr>
            <w:tcW w:w="105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40. ALC(C)</w:t>
            </w:r>
          </w:p>
        </w:tc>
        <w:tc>
          <w:tcPr>
            <w:tcW w:w="1890" w:type="dxa"/>
          </w:tcPr>
          <w:p>
            <w:pPr>
              <w:pStyle w:val="TableParagraph"/>
              <w:ind w:left="7"/>
              <w:rPr>
                <w:sz w:val="20"/>
              </w:rPr>
            </w:pPr>
            <w:r>
              <w:rPr>
                <w:sz w:val="20"/>
              </w:rPr>
              <w:t>Kolar Gold Fields</w:t>
            </w:r>
          </w:p>
        </w:tc>
        <w:tc>
          <w:tcPr>
            <w:tcW w:w="2565" w:type="dxa"/>
          </w:tcPr>
          <w:p>
            <w:pPr>
              <w:pStyle w:val="TableParagraph"/>
              <w:ind w:left="5"/>
              <w:rPr>
                <w:sz w:val="20"/>
              </w:rPr>
            </w:pPr>
            <w:r>
              <w:rPr>
                <w:sz w:val="20"/>
              </w:rPr>
              <w:t>Kolar Gold Fields</w:t>
            </w:r>
          </w:p>
        </w:tc>
      </w:tr>
    </w:tbl>
    <w:p>
      <w:pPr>
        <w:pStyle w:val="Heading1"/>
        <w:spacing w:before="104"/>
      </w:pPr>
      <w:r>
        <w:rPr/>
        <w:t>Foot Notes</w:t>
      </w:r>
    </w:p>
    <w:p>
      <w:pPr>
        <w:pStyle w:val="BodyText"/>
        <w:spacing w:before="3"/>
        <w:ind w:left="0" w:firstLine="0"/>
        <w:rPr>
          <w:b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Substituted by GSR 305(E), dated 7th. June, 1991 for the words "one person</w:t>
      </w:r>
      <w:r>
        <w:rPr>
          <w:spacing w:val="-19"/>
          <w:sz w:val="20"/>
        </w:rPr>
        <w:t> </w:t>
      </w:r>
      <w:r>
        <w:rPr>
          <w:sz w:val="20"/>
        </w:rPr>
        <w:t>".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Substituted by GSR 1643, dated 16th. October, 1971, w.e.f. 30th. October,</w:t>
      </w:r>
      <w:r>
        <w:rPr>
          <w:spacing w:val="-24"/>
          <w:sz w:val="20"/>
        </w:rPr>
        <w:t> </w:t>
      </w:r>
      <w:r>
        <w:rPr>
          <w:sz w:val="20"/>
        </w:rPr>
        <w:t>1971.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0" w:lineRule="exact" w:before="1" w:after="0"/>
        <w:ind w:left="860" w:right="0" w:hanging="362"/>
        <w:jc w:val="left"/>
        <w:rPr>
          <w:sz w:val="20"/>
        </w:rPr>
      </w:pPr>
      <w:r>
        <w:rPr>
          <w:sz w:val="20"/>
        </w:rPr>
        <w:t>Substituted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GSR</w:t>
      </w:r>
      <w:r>
        <w:rPr>
          <w:spacing w:val="-5"/>
          <w:sz w:val="20"/>
        </w:rPr>
        <w:t> </w:t>
      </w:r>
      <w:r>
        <w:rPr>
          <w:sz w:val="20"/>
        </w:rPr>
        <w:t>598,</w:t>
      </w:r>
      <w:r>
        <w:rPr>
          <w:spacing w:val="-4"/>
          <w:sz w:val="20"/>
        </w:rPr>
        <w:t> </w:t>
      </w:r>
      <w:r>
        <w:rPr>
          <w:sz w:val="20"/>
        </w:rPr>
        <w:t>dated</w:t>
      </w:r>
      <w:r>
        <w:rPr>
          <w:spacing w:val="-5"/>
          <w:sz w:val="20"/>
        </w:rPr>
        <w:t> </w:t>
      </w:r>
      <w:r>
        <w:rPr>
          <w:sz w:val="20"/>
        </w:rPr>
        <w:t>23rd.</w:t>
      </w:r>
      <w:r>
        <w:rPr>
          <w:spacing w:val="-4"/>
          <w:sz w:val="20"/>
        </w:rPr>
        <w:t> </w:t>
      </w:r>
      <w:r>
        <w:rPr>
          <w:sz w:val="20"/>
        </w:rPr>
        <w:t>May,</w:t>
      </w:r>
      <w:r>
        <w:rPr>
          <w:spacing w:val="-5"/>
          <w:sz w:val="20"/>
        </w:rPr>
        <w:t> </w:t>
      </w:r>
      <w:r>
        <w:rPr>
          <w:sz w:val="20"/>
        </w:rPr>
        <w:t>1973,</w:t>
      </w:r>
      <w:r>
        <w:rPr>
          <w:spacing w:val="-4"/>
          <w:sz w:val="20"/>
        </w:rPr>
        <w:t> </w:t>
      </w:r>
      <w:r>
        <w:rPr>
          <w:sz w:val="20"/>
        </w:rPr>
        <w:t>w.e.f.</w:t>
      </w:r>
      <w:r>
        <w:rPr>
          <w:spacing w:val="-5"/>
          <w:sz w:val="20"/>
        </w:rPr>
        <w:t> </w:t>
      </w:r>
      <w:r>
        <w:rPr>
          <w:sz w:val="20"/>
        </w:rPr>
        <w:t>2nd.</w:t>
      </w:r>
      <w:r>
        <w:rPr>
          <w:spacing w:val="-4"/>
          <w:sz w:val="20"/>
        </w:rPr>
        <w:t> </w:t>
      </w:r>
      <w:r>
        <w:rPr>
          <w:sz w:val="20"/>
        </w:rPr>
        <w:t>June,</w:t>
      </w:r>
      <w:r>
        <w:rPr>
          <w:spacing w:val="-4"/>
          <w:sz w:val="20"/>
        </w:rPr>
        <w:t> </w:t>
      </w:r>
      <w:r>
        <w:rPr>
          <w:sz w:val="20"/>
        </w:rPr>
        <w:t>1973.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0" w:lineRule="exact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Substituted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GSR</w:t>
      </w:r>
      <w:r>
        <w:rPr>
          <w:spacing w:val="-4"/>
          <w:sz w:val="20"/>
        </w:rPr>
        <w:t> </w:t>
      </w:r>
      <w:r>
        <w:rPr>
          <w:sz w:val="20"/>
        </w:rPr>
        <w:t>520,</w:t>
      </w:r>
      <w:r>
        <w:rPr>
          <w:spacing w:val="-4"/>
          <w:sz w:val="20"/>
        </w:rPr>
        <w:t> </w:t>
      </w:r>
      <w:r>
        <w:rPr>
          <w:sz w:val="20"/>
        </w:rPr>
        <w:t>dated</w:t>
      </w:r>
      <w:r>
        <w:rPr>
          <w:spacing w:val="-4"/>
          <w:sz w:val="20"/>
        </w:rPr>
        <w:t> </w:t>
      </w:r>
      <w:r>
        <w:rPr>
          <w:sz w:val="20"/>
        </w:rPr>
        <w:t>10th.</w:t>
      </w:r>
      <w:r>
        <w:rPr>
          <w:spacing w:val="-5"/>
          <w:sz w:val="20"/>
        </w:rPr>
        <w:t> </w:t>
      </w:r>
      <w:r>
        <w:rPr>
          <w:sz w:val="20"/>
        </w:rPr>
        <w:t>May,</w:t>
      </w:r>
      <w:r>
        <w:rPr>
          <w:spacing w:val="-5"/>
          <w:sz w:val="20"/>
        </w:rPr>
        <w:t> </w:t>
      </w:r>
      <w:r>
        <w:rPr>
          <w:sz w:val="20"/>
        </w:rPr>
        <w:t>1974,</w:t>
      </w:r>
      <w:r>
        <w:rPr>
          <w:spacing w:val="-4"/>
          <w:sz w:val="20"/>
        </w:rPr>
        <w:t> </w:t>
      </w:r>
      <w:r>
        <w:rPr>
          <w:sz w:val="20"/>
        </w:rPr>
        <w:t>w.e.f.</w:t>
      </w:r>
      <w:r>
        <w:rPr>
          <w:spacing w:val="-4"/>
          <w:sz w:val="20"/>
        </w:rPr>
        <w:t> </w:t>
      </w:r>
      <w:r>
        <w:rPr>
          <w:sz w:val="20"/>
        </w:rPr>
        <w:t>25th.</w:t>
      </w:r>
      <w:r>
        <w:rPr>
          <w:spacing w:val="-4"/>
          <w:sz w:val="20"/>
        </w:rPr>
        <w:t> </w:t>
      </w:r>
      <w:r>
        <w:rPr>
          <w:sz w:val="20"/>
        </w:rPr>
        <w:t>May,</w:t>
      </w:r>
      <w:r>
        <w:rPr>
          <w:spacing w:val="-4"/>
          <w:sz w:val="20"/>
        </w:rPr>
        <w:t> </w:t>
      </w:r>
      <w:r>
        <w:rPr>
          <w:sz w:val="20"/>
        </w:rPr>
        <w:t>1974.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Substituted by GSR 657, dated 11th. August,</w:t>
      </w:r>
      <w:r>
        <w:rPr>
          <w:spacing w:val="-10"/>
          <w:sz w:val="20"/>
        </w:rPr>
        <w:t> </w:t>
      </w:r>
      <w:r>
        <w:rPr>
          <w:sz w:val="20"/>
        </w:rPr>
        <w:t>1987.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0" w:lineRule="exact" w:before="1" w:after="0"/>
        <w:ind w:left="860" w:right="0" w:hanging="362"/>
        <w:jc w:val="left"/>
        <w:rPr>
          <w:sz w:val="20"/>
        </w:rPr>
      </w:pPr>
      <w:r>
        <w:rPr>
          <w:sz w:val="20"/>
        </w:rPr>
        <w:t>Substituted by GSR 1215(E), dated 18th. December,</w:t>
      </w:r>
      <w:r>
        <w:rPr>
          <w:spacing w:val="-13"/>
          <w:sz w:val="20"/>
        </w:rPr>
        <w:t> </w:t>
      </w:r>
      <w:r>
        <w:rPr>
          <w:sz w:val="20"/>
        </w:rPr>
        <w:t>1988.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0" w:lineRule="exact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Inserted by GSR 200, dated 13th. February, 1973, w.e.f. 24th. February,</w:t>
      </w:r>
      <w:r>
        <w:rPr>
          <w:spacing w:val="-22"/>
          <w:sz w:val="20"/>
        </w:rPr>
        <w:t> </w:t>
      </w:r>
      <w:r>
        <w:rPr>
          <w:sz w:val="20"/>
        </w:rPr>
        <w:t>1973.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0" w:lineRule="exact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Inserted by GSR 948, dated 12th. July, 1978, w.e.f. 22nd. July,</w:t>
      </w:r>
      <w:r>
        <w:rPr>
          <w:spacing w:val="-18"/>
          <w:sz w:val="20"/>
        </w:rPr>
        <w:t> </w:t>
      </w:r>
      <w:r>
        <w:rPr>
          <w:sz w:val="20"/>
        </w:rPr>
        <w:t>1978.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0" w:lineRule="exact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Substituted by GSR 948, dated 12th. July, 1978, w.e.f. 22nd. July,</w:t>
      </w:r>
      <w:r>
        <w:rPr>
          <w:spacing w:val="-19"/>
          <w:sz w:val="20"/>
        </w:rPr>
        <w:t> </w:t>
      </w:r>
      <w:r>
        <w:rPr>
          <w:sz w:val="20"/>
        </w:rPr>
        <w:t>1978.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" w:after="0"/>
        <w:ind w:left="860" w:right="0" w:hanging="362"/>
        <w:jc w:val="left"/>
        <w:rPr>
          <w:sz w:val="20"/>
        </w:rPr>
      </w:pPr>
      <w:r>
        <w:rPr>
          <w:sz w:val="20"/>
        </w:rPr>
        <w:t>Omitted by GSR 871 (E),dated 26th. November, 1985</w:t>
      </w:r>
      <w:r>
        <w:rPr>
          <w:spacing w:val="-15"/>
          <w:sz w:val="20"/>
        </w:rPr>
        <w:t> </w:t>
      </w:r>
      <w:r>
        <w:rPr>
          <w:sz w:val="20"/>
        </w:rPr>
        <w:t>(1986-CCL-III-102).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0" w:lineRule="exact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Inserted by GSR 199, dated 25th. January, 1977, w.e.f. 12th. February,</w:t>
      </w:r>
      <w:r>
        <w:rPr>
          <w:spacing w:val="-22"/>
          <w:sz w:val="20"/>
        </w:rPr>
        <w:t> </w:t>
      </w:r>
      <w:r>
        <w:rPr>
          <w:sz w:val="20"/>
        </w:rPr>
        <w:t>1977.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0" w:after="0"/>
        <w:ind w:left="859" w:right="138" w:hanging="360"/>
        <w:jc w:val="left"/>
        <w:rPr>
          <w:sz w:val="20"/>
        </w:rPr>
      </w:pPr>
      <w:r>
        <w:rPr>
          <w:sz w:val="20"/>
        </w:rPr>
        <w:t>Inserted by GSR 948, dated 12th. July, 1978, w.e.f. 22nd. July, 1978. Renumbered as clause (x) by GSR 657, dated 11th. August,</w:t>
      </w:r>
      <w:r>
        <w:rPr>
          <w:spacing w:val="-9"/>
          <w:sz w:val="20"/>
        </w:rPr>
        <w:t> </w:t>
      </w:r>
      <w:r>
        <w:rPr>
          <w:sz w:val="20"/>
        </w:rPr>
        <w:t>1987.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0" w:lineRule="exact" w:before="0" w:after="0"/>
        <w:ind w:left="860" w:right="0" w:hanging="362"/>
        <w:jc w:val="left"/>
        <w:rPr>
          <w:sz w:val="20"/>
        </w:rPr>
      </w:pPr>
      <w:r>
        <w:rPr>
          <w:sz w:val="20"/>
        </w:rPr>
        <w:t>Substituted by GSR 1215(E), dated 28th. December,</w:t>
      </w:r>
      <w:r>
        <w:rPr>
          <w:spacing w:val="-13"/>
          <w:sz w:val="20"/>
        </w:rPr>
        <w:t> </w:t>
      </w:r>
      <w:r>
        <w:rPr>
          <w:sz w:val="20"/>
        </w:rPr>
        <w:t>1988.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30" w:lineRule="exact" w:before="0" w:after="0"/>
        <w:ind w:left="859" w:right="0" w:hanging="361"/>
        <w:jc w:val="left"/>
        <w:rPr>
          <w:sz w:val="20"/>
        </w:rPr>
      </w:pPr>
      <w:r>
        <w:rPr>
          <w:sz w:val="20"/>
        </w:rPr>
        <w:t>Substituted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GSR</w:t>
      </w:r>
      <w:r>
        <w:rPr>
          <w:spacing w:val="-3"/>
          <w:sz w:val="20"/>
        </w:rPr>
        <w:t> </w:t>
      </w:r>
      <w:r>
        <w:rPr>
          <w:sz w:val="20"/>
        </w:rPr>
        <w:t>948,</w:t>
      </w:r>
      <w:r>
        <w:rPr>
          <w:spacing w:val="-4"/>
          <w:sz w:val="20"/>
        </w:rPr>
        <w:t> </w:t>
      </w:r>
      <w:r>
        <w:rPr>
          <w:sz w:val="20"/>
        </w:rPr>
        <w:t>dated</w:t>
      </w:r>
      <w:r>
        <w:rPr>
          <w:spacing w:val="-4"/>
          <w:sz w:val="20"/>
        </w:rPr>
        <w:t> </w:t>
      </w:r>
      <w:r>
        <w:rPr>
          <w:sz w:val="20"/>
        </w:rPr>
        <w:t>12th.</w:t>
      </w:r>
      <w:r>
        <w:rPr>
          <w:spacing w:val="-3"/>
          <w:sz w:val="20"/>
        </w:rPr>
        <w:t> </w:t>
      </w:r>
      <w:r>
        <w:rPr>
          <w:sz w:val="20"/>
        </w:rPr>
        <w:t>July,</w:t>
      </w:r>
      <w:r>
        <w:rPr>
          <w:spacing w:val="-4"/>
          <w:sz w:val="20"/>
        </w:rPr>
        <w:t> </w:t>
      </w:r>
      <w:r>
        <w:rPr>
          <w:sz w:val="20"/>
        </w:rPr>
        <w:t>1978,</w:t>
      </w:r>
      <w:r>
        <w:rPr>
          <w:spacing w:val="-2"/>
          <w:sz w:val="20"/>
        </w:rPr>
        <w:t> </w:t>
      </w:r>
      <w:r>
        <w:rPr>
          <w:sz w:val="20"/>
        </w:rPr>
        <w:t>w.e.f.</w:t>
      </w:r>
      <w:r>
        <w:rPr>
          <w:spacing w:val="-4"/>
          <w:sz w:val="20"/>
        </w:rPr>
        <w:t> </w:t>
      </w:r>
      <w:r>
        <w:rPr>
          <w:sz w:val="20"/>
        </w:rPr>
        <w:t>22nd.</w:t>
      </w:r>
      <w:r>
        <w:rPr>
          <w:spacing w:val="-4"/>
          <w:sz w:val="20"/>
        </w:rPr>
        <w:t> </w:t>
      </w:r>
      <w:r>
        <w:rPr>
          <w:sz w:val="20"/>
        </w:rPr>
        <w:t>July,</w:t>
      </w:r>
      <w:r>
        <w:rPr>
          <w:spacing w:val="-3"/>
          <w:sz w:val="20"/>
        </w:rPr>
        <w:t> </w:t>
      </w:r>
      <w:r>
        <w:rPr>
          <w:sz w:val="20"/>
        </w:rPr>
        <w:t>1978,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sub-rules</w:t>
      </w:r>
      <w:r>
        <w:rPr>
          <w:spacing w:val="-4"/>
          <w:sz w:val="20"/>
        </w:rPr>
        <w:t> </w:t>
      </w:r>
      <w:r>
        <w:rPr>
          <w:sz w:val="20"/>
        </w:rPr>
        <w:t>(1)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(2).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" w:after="0"/>
        <w:ind w:left="860" w:right="0" w:hanging="362"/>
        <w:jc w:val="left"/>
        <w:rPr>
          <w:sz w:val="20"/>
        </w:rPr>
      </w:pPr>
      <w:r>
        <w:rPr>
          <w:sz w:val="20"/>
        </w:rPr>
        <w:t>Substituted by GSR 48, dated 31st. December,</w:t>
      </w:r>
      <w:r>
        <w:rPr>
          <w:spacing w:val="-10"/>
          <w:sz w:val="20"/>
        </w:rPr>
        <w:t> </w:t>
      </w:r>
      <w:r>
        <w:rPr>
          <w:sz w:val="20"/>
        </w:rPr>
        <w:t>1987.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1460" w:bottom="280" w:left="1300" w:right="1300"/>
        </w:sect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77" w:after="0"/>
        <w:ind w:left="860" w:right="0" w:hanging="361"/>
        <w:jc w:val="left"/>
        <w:rPr>
          <w:sz w:val="20"/>
        </w:rPr>
      </w:pPr>
      <w:r>
        <w:rPr>
          <w:sz w:val="20"/>
        </w:rPr>
        <w:t>Inserted by GSR 657, dated 11th. August,</w:t>
      </w:r>
      <w:r>
        <w:rPr>
          <w:spacing w:val="-10"/>
          <w:sz w:val="20"/>
        </w:rPr>
        <w:t> </w:t>
      </w:r>
      <w:r>
        <w:rPr>
          <w:sz w:val="20"/>
        </w:rPr>
        <w:t>1987.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0" w:lineRule="exact" w:before="0" w:after="0"/>
        <w:ind w:left="860" w:right="0" w:hanging="361"/>
        <w:jc w:val="left"/>
        <w:rPr>
          <w:sz w:val="20"/>
        </w:rPr>
      </w:pPr>
      <w:r>
        <w:rPr>
          <w:sz w:val="20"/>
        </w:rPr>
        <w:t>Inserted by CSR 199, dated 25th. January, 1977, w.e.f. 12th. February,</w:t>
      </w:r>
      <w:r>
        <w:rPr>
          <w:spacing w:val="-22"/>
          <w:sz w:val="20"/>
        </w:rPr>
        <w:t> </w:t>
      </w:r>
      <w:r>
        <w:rPr>
          <w:sz w:val="20"/>
        </w:rPr>
        <w:t>1977.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30" w:lineRule="exact" w:before="0" w:after="0"/>
        <w:ind w:left="859" w:right="0" w:hanging="360"/>
        <w:jc w:val="left"/>
        <w:rPr>
          <w:sz w:val="20"/>
        </w:rPr>
      </w:pPr>
      <w:r>
        <w:rPr>
          <w:sz w:val="20"/>
        </w:rPr>
        <w:t>Omitted by GSR 870, dated 26th. July, 1974, w.e.f. 10th. August,</w:t>
      </w:r>
      <w:r>
        <w:rPr>
          <w:spacing w:val="-18"/>
          <w:sz w:val="20"/>
        </w:rPr>
        <w:t> </w:t>
      </w:r>
      <w:r>
        <w:rPr>
          <w:sz w:val="20"/>
        </w:rPr>
        <w:t>1974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" w:after="0"/>
        <w:ind w:left="860" w:right="0" w:hanging="361"/>
        <w:jc w:val="left"/>
        <w:rPr>
          <w:sz w:val="20"/>
        </w:rPr>
      </w:pPr>
      <w:r>
        <w:rPr>
          <w:sz w:val="20"/>
        </w:rPr>
        <w:t>Substituted by GSR 1649, dated 16th. December, 1972, w.e.f. 30th. December,</w:t>
      </w:r>
      <w:r>
        <w:rPr>
          <w:spacing w:val="-27"/>
          <w:sz w:val="20"/>
        </w:rPr>
        <w:t> </w:t>
      </w:r>
      <w:r>
        <w:rPr>
          <w:sz w:val="20"/>
        </w:rPr>
        <w:t>1972.</w:t>
      </w:r>
    </w:p>
    <w:sectPr>
      <w:pgSz w:w="12240" w:h="15840"/>
      <w:pgMar w:top="13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6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2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8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60" w:hanging="362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6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7"/>
      <w:ind w:left="2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- 209</dc:title>
  <dcterms:created xsi:type="dcterms:W3CDTF">2020-09-15T12:40:42Z</dcterms:created>
  <dcterms:modified xsi:type="dcterms:W3CDTF">2020-09-15T12:40:42Z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