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K3: Recovery of Dues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[Rule 62(2)]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6938" w:val="left" w:leader="none"/>
        </w:tabs>
        <w:spacing w:line="448" w:lineRule="auto"/>
        <w:ind w:right="2063"/>
      </w:pPr>
      <w:r>
        <w:rPr/>
        <w:t>Application under sub-section (2) of section 33C of the Industrial Disputes Act,</w:t>
      </w:r>
      <w:r>
        <w:rPr>
          <w:spacing w:val="-23"/>
        </w:rPr>
        <w:t> </w:t>
      </w:r>
      <w:r>
        <w:rPr/>
        <w:t>1947 Before the Central Government Labour</w:t>
      </w:r>
      <w:r>
        <w:rPr>
          <w:spacing w:val="-7"/>
        </w:rPr>
        <w:t> </w:t>
      </w:r>
      <w:r>
        <w:rPr/>
        <w:t>Court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                                  Between</w:t>
      </w:r>
    </w:p>
    <w:p>
      <w:pPr>
        <w:pStyle w:val="BodyText"/>
        <w:tabs>
          <w:tab w:pos="2546" w:val="left" w:leader="none"/>
        </w:tabs>
        <w:spacing w:line="448" w:lineRule="auto"/>
        <w:ind w:right="5864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2"/>
        </w:rPr>
        <w:t> </w:t>
      </w:r>
      <w:r>
        <w:rPr/>
        <w:t>Applicant </w:t>
      </w:r>
      <w:r>
        <w:rPr>
          <w:spacing w:val="-6"/>
        </w:rPr>
        <w:t>(s) </w:t>
      </w:r>
      <w:r>
        <w:rPr/>
        <w:t>And</w:t>
      </w:r>
    </w:p>
    <w:p>
      <w:pPr>
        <w:pStyle w:val="BodyText"/>
        <w:tabs>
          <w:tab w:pos="2546" w:val="left" w:leader="none"/>
        </w:tabs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2"/>
        </w:rPr>
        <w:t> </w:t>
      </w:r>
      <w:r>
        <w:rPr/>
        <w:t>Employer</w:t>
      </w:r>
    </w:p>
    <w:p>
      <w:pPr>
        <w:pStyle w:val="BodyText"/>
        <w:spacing w:before="2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2240" w:h="15840"/>
          <w:pgMar w:top="1460" w:bottom="280" w:left="1340" w:right="1320"/>
        </w:sectPr>
      </w:pPr>
    </w:p>
    <w:p>
      <w:pPr>
        <w:pStyle w:val="BodyText"/>
        <w:tabs>
          <w:tab w:pos="777" w:val="left" w:leader="none"/>
          <w:tab w:pos="1990" w:val="left" w:leader="none"/>
          <w:tab w:pos="4214" w:val="left" w:leader="none"/>
        </w:tabs>
        <w:spacing w:before="94"/>
      </w:pPr>
      <w:r>
        <w:rPr/>
        <w:t>The</w:t>
        <w:tab/>
        <w:t>petitioner,</w:t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543" w:val="left" w:leader="none"/>
          <w:tab w:pos="1688" w:val="left" w:leader="none"/>
          <w:tab w:pos="2189" w:val="left" w:leader="none"/>
          <w:tab w:pos="4300" w:val="left" w:leader="none"/>
        </w:tabs>
        <w:spacing w:before="94"/>
      </w:pPr>
      <w:r>
        <w:rPr/>
        <w:br w:type="column"/>
      </w:r>
      <w:r>
        <w:rPr/>
        <w:t>a</w:t>
        <w:tab/>
        <w:t>workman</w:t>
        <w:tab/>
        <w:t>of</w:t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4"/>
      </w:pPr>
      <w:r>
        <w:rPr/>
        <w:br w:type="column"/>
      </w:r>
      <w:r>
        <w:rPr/>
        <w:t>M/s,</w:t>
      </w:r>
    </w:p>
    <w:p>
      <w:pPr>
        <w:spacing w:after="0"/>
        <w:sectPr>
          <w:type w:val="continuous"/>
          <w:pgSz w:w="12240" w:h="15840"/>
          <w:pgMar w:top="1460" w:bottom="280" w:left="1340" w:right="1320"/>
          <w:cols w:num="3" w:equalWidth="0">
            <w:col w:w="4255" w:space="193"/>
            <w:col w:w="4341" w:space="194"/>
            <w:col w:w="597"/>
          </w:cols>
        </w:sectPr>
      </w:pPr>
    </w:p>
    <w:p>
      <w:pPr>
        <w:pStyle w:val="BodyText"/>
        <w:tabs>
          <w:tab w:pos="2214" w:val="left" w:leader="none"/>
          <w:tab w:pos="2499" w:val="left" w:leader="none"/>
          <w:tab w:pos="2953" w:val="left" w:leader="none"/>
          <w:tab w:pos="4622" w:val="left" w:leader="none"/>
          <w:tab w:pos="4907" w:val="left" w:leader="none"/>
          <w:tab w:pos="5540" w:val="left" w:leader="none"/>
          <w:tab w:pos="6750" w:val="left" w:leader="none"/>
          <w:tab w:pos="8193" w:val="left" w:leader="none"/>
          <w:tab w:pos="9292" w:val="left" w:leader="none"/>
        </w:tabs>
        <w:spacing w:before="1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ab/>
        <w:t>of</w:t>
        <w:tab/>
      </w:r>
      <w:r>
        <w:rPr>
          <w:u w:val="single"/>
        </w:rPr>
        <w:t> </w:t>
        <w:tab/>
      </w:r>
      <w:r>
        <w:rPr/>
        <w:tab/>
        <w:t>The</w:t>
        <w:tab/>
        <w:t>petitioners</w:t>
        <w:tab/>
        <w:t>undersigned,</w:t>
        <w:tab/>
        <w:t>workmen</w:t>
        <w:tab/>
        <w:t>of</w:t>
      </w:r>
    </w:p>
    <w:p>
      <w:pPr>
        <w:pStyle w:val="BodyText"/>
        <w:tabs>
          <w:tab w:pos="1990" w:val="left" w:leader="none"/>
          <w:tab w:pos="8336" w:val="left" w:leader="none"/>
        </w:tabs>
        <w:ind w:right="117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8"/>
        </w:rPr>
        <w:t> </w:t>
      </w:r>
      <w:r>
        <w:rPr/>
        <w:t>is / are entitled to receive from the</w:t>
      </w:r>
      <w:r>
        <w:rPr>
          <w:spacing w:val="54"/>
        </w:rPr>
        <w:t> </w:t>
      </w:r>
      <w:r>
        <w:rPr/>
        <w:t>said</w:t>
      </w:r>
      <w:r>
        <w:rPr>
          <w:spacing w:val="8"/>
        </w:rPr>
        <w:t> </w:t>
      </w:r>
      <w:r>
        <w:rPr/>
        <w:t>M/s</w:t>
      </w:r>
      <w:r>
        <w:rPr>
          <w:u w:val="single"/>
        </w:rPr>
        <w:t> </w:t>
        <w:tab/>
      </w:r>
      <w:r>
        <w:rPr/>
        <w:t>the money </w:t>
      </w:r>
      <w:r>
        <w:rPr>
          <w:spacing w:val="-16"/>
        </w:rPr>
        <w:t>/ </w:t>
      </w:r>
      <w:r>
        <w:rPr/>
        <w:t>benefits mentioned in the statement hereto</w:t>
      </w:r>
      <w:r>
        <w:rPr>
          <w:spacing w:val="-9"/>
        </w:rPr>
        <w:t> </w:t>
      </w:r>
      <w:r>
        <w:rPr/>
        <w:t>annexed.</w:t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spacing w:line="448" w:lineRule="auto"/>
        <w:ind w:right="855"/>
      </w:pPr>
      <w:r>
        <w:rPr/>
        <w:t>It is prayed that the Court be pleased to determine the amount / amounts due to the petitioner (s). Signature or thumb impression (s) of the applicant (s)</w:t>
      </w:r>
    </w:p>
    <w:p>
      <w:pPr>
        <w:pStyle w:val="BodyText"/>
        <w:tabs>
          <w:tab w:pos="4993" w:val="left" w:leader="none"/>
          <w:tab w:pos="5070" w:val="left" w:leader="none"/>
        </w:tabs>
        <w:spacing w:line="448" w:lineRule="auto" w:before="1"/>
        <w:ind w:right="4507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. Address(es)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p>
      <w:pPr>
        <w:pStyle w:val="BodyText"/>
        <w:spacing w:before="1"/>
        <w:ind w:left="0"/>
        <w:rPr>
          <w:sz w:val="15"/>
        </w:rPr>
      </w:pPr>
      <w:r>
        <w:rPr/>
        <w:pict>
          <v:shape style="position:absolute;margin-left:72pt;margin-top:11.008129pt;width:205.85pt;height:.1pt;mso-position-horizontal-relative:page;mso-position-vertical-relative:paragraph;z-index:-15728640;mso-wrap-distance-left:0;mso-wrap-distance-right:0" coordorigin="1440,220" coordsize="4117,0" path="m1440,220l5557,220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ind w:left="0"/>
        <w:rPr>
          <w:sz w:val="6"/>
        </w:rPr>
      </w:pPr>
    </w:p>
    <w:p>
      <w:pPr>
        <w:pStyle w:val="BodyText"/>
        <w:spacing w:line="230" w:lineRule="exact" w:before="94"/>
        <w:ind w:left="459"/>
      </w:pPr>
      <w:r>
        <w:rPr/>
        <w:t>1.</w:t>
      </w:r>
    </w:p>
    <w:p>
      <w:pPr>
        <w:pStyle w:val="BodyText"/>
        <w:spacing w:line="230" w:lineRule="exact"/>
        <w:ind w:left="459"/>
      </w:pPr>
      <w:r>
        <w:rPr/>
        <w:t>2.</w:t>
      </w:r>
    </w:p>
    <w:p>
      <w:pPr>
        <w:pStyle w:val="BodyText"/>
        <w:spacing w:before="1"/>
        <w:ind w:left="459"/>
      </w:pPr>
      <w:r>
        <w:rPr/>
        <w:t>3.</w:t>
      </w:r>
    </w:p>
    <w:p>
      <w:pPr>
        <w:pStyle w:val="BodyText"/>
        <w:ind w:left="459"/>
      </w:pPr>
      <w:r>
        <w:rPr/>
        <w:t>4.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2224" w:val="left" w:leader="none"/>
        </w:tabs>
        <w:spacing w:line="448" w:lineRule="auto"/>
        <w:ind w:right="7332"/>
        <w:jc w:val="both"/>
      </w:pPr>
      <w:r>
        <w:rPr/>
        <w:t>Station</w:t>
      </w:r>
      <w:r>
        <w:rPr>
          <w:u w:val="single"/>
        </w:rPr>
        <w:tab/>
      </w:r>
      <w:r>
        <w:rPr/>
        <w:t> Date</w:t>
      </w:r>
      <w:r>
        <w:rPr>
          <w:u w:val="single"/>
        </w:rPr>
        <w:tab/>
      </w:r>
      <w:r>
        <w:rPr/>
        <w:t> ANNEXURE</w:t>
      </w:r>
    </w:p>
    <w:p>
      <w:pPr>
        <w:pStyle w:val="BodyText"/>
      </w:pPr>
      <w:r>
        <w:rPr/>
        <w:t>(Set out the details of the money due or the benefits accrued together with the case for their admissibility)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- 60</dc:title>
  <dcterms:created xsi:type="dcterms:W3CDTF">2020-09-15T12:13:51Z</dcterms:created>
  <dcterms:modified xsi:type="dcterms:W3CDTF">2020-09-15T12:13:51Z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