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Form K4: Recovery of Dues</w:t>
      </w:r>
    </w:p>
    <w:p>
      <w:pPr>
        <w:pStyle w:val="BodyText"/>
        <w:spacing w:before="4"/>
        <w:ind w:left="0"/>
        <w:rPr>
          <w:b/>
          <w:sz w:val="17"/>
        </w:rPr>
      </w:pPr>
    </w:p>
    <w:p>
      <w:pPr>
        <w:pStyle w:val="BodyText"/>
      </w:pPr>
      <w:r>
        <w:rPr/>
        <w:t>[Rule 62(2)]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ind w:right="232"/>
      </w:pPr>
      <w:r>
        <w:rPr/>
        <w:t>Application by a person who is an assignee or heir of a deceased workman under sub-section (2) of section 33C of the Industrial Disputes Act, 1947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tabs>
          <w:tab w:pos="6548" w:val="left" w:leader="none"/>
        </w:tabs>
        <w:spacing w:before="1"/>
      </w:pPr>
      <w:r>
        <w:rPr/>
        <w:t>Before the Central Government Labour Court</w:t>
      </w:r>
      <w:r>
        <w:rPr>
          <w:spacing w:val="-8"/>
        </w:rPr>
        <w:t> </w:t>
      </w:r>
      <w:r>
        <w:rPr/>
        <w:t>at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3"/>
        <w:ind w:left="0"/>
        <w:rPr>
          <w:sz w:val="17"/>
        </w:rPr>
      </w:pPr>
    </w:p>
    <w:p>
      <w:pPr>
        <w:pStyle w:val="BodyText"/>
        <w:tabs>
          <w:tab w:pos="2768" w:val="left" w:leader="none"/>
        </w:tabs>
        <w:spacing w:before="1"/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>
          <w:spacing w:val="-1"/>
        </w:rPr>
        <w:t> </w:t>
      </w:r>
      <w:r>
        <w:rPr/>
        <w:t>Applicant</w:t>
      </w:r>
      <w:r>
        <w:rPr>
          <w:spacing w:val="-1"/>
        </w:rPr>
        <w:t> </w:t>
      </w:r>
      <w:r>
        <w:rPr/>
        <w:t>(s)</w:t>
      </w:r>
    </w:p>
    <w:p>
      <w:pPr>
        <w:pStyle w:val="BodyText"/>
        <w:spacing w:before="5"/>
        <w:ind w:left="0"/>
        <w:rPr>
          <w:sz w:val="17"/>
        </w:rPr>
      </w:pPr>
    </w:p>
    <w:p>
      <w:pPr>
        <w:pStyle w:val="BodyText"/>
        <w:tabs>
          <w:tab w:pos="2769" w:val="left" w:leader="none"/>
        </w:tabs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>
          <w:spacing w:val="-1"/>
        </w:rPr>
        <w:t> </w:t>
      </w:r>
      <w:r>
        <w:rPr/>
        <w:t>Employer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tabs>
          <w:tab w:pos="2790" w:val="left" w:leader="none"/>
          <w:tab w:pos="3105" w:val="left" w:leader="none"/>
          <w:tab w:pos="6805" w:val="left" w:leader="none"/>
        </w:tabs>
        <w:ind w:right="117"/>
        <w:jc w:val="both"/>
      </w:pPr>
      <w:r>
        <w:rPr/>
        <w:t>I / We am / are the assignee(s) of the deceased workman and am / are entitled to make an application on his</w:t>
      </w:r>
      <w:r>
        <w:rPr>
          <w:spacing w:val="5"/>
        </w:rPr>
        <w:t> </w:t>
      </w:r>
      <w:r>
        <w:rPr/>
        <w:t>behalf.Shri</w:t>
      </w:r>
      <w:r>
        <w:rPr>
          <w:u w:val="single"/>
        </w:rPr>
        <w:t> </w:t>
        <w:tab/>
        <w:tab/>
      </w:r>
      <w:r>
        <w:rPr/>
        <w:t>former workman of</w:t>
      </w:r>
      <w:r>
        <w:rPr>
          <w:spacing w:val="16"/>
        </w:rPr>
        <w:t> </w:t>
      </w:r>
      <w:r>
        <w:rPr/>
        <w:t>M/s.</w:t>
      </w:r>
      <w:r>
        <w:rPr>
          <w:spacing w:val="6"/>
        </w:rPr>
        <w:t> </w:t>
      </w:r>
      <w:r>
        <w:rPr/>
        <w:t>of</w:t>
      </w:r>
      <w:r>
        <w:rPr>
          <w:u w:val="single"/>
        </w:rPr>
        <w:t> </w:t>
        <w:tab/>
      </w:r>
      <w:r>
        <w:rPr/>
        <w:t>is entitled to receive from </w:t>
      </w:r>
      <w:r>
        <w:rPr>
          <w:spacing w:val="-4"/>
        </w:rPr>
        <w:t>the </w:t>
      </w:r>
      <w:r>
        <w:rPr/>
        <w:t>said</w:t>
      </w:r>
      <w:r>
        <w:rPr>
          <w:spacing w:val="-1"/>
        </w:rPr>
        <w:t> </w:t>
      </w:r>
      <w:r>
        <w:rPr/>
        <w:t>M/s</w:t>
      </w:r>
      <w:r>
        <w:rPr>
          <w:u w:val="single"/>
        </w:rPr>
        <w:tab/>
      </w:r>
      <w:r>
        <w:rPr/>
        <w:t>the money / benefits mentioned in the statement hereto</w:t>
      </w:r>
      <w:r>
        <w:rPr>
          <w:spacing w:val="-17"/>
        </w:rPr>
        <w:t> </w:t>
      </w:r>
      <w:r>
        <w:rPr/>
        <w:t>annexed.</w:t>
      </w:r>
    </w:p>
    <w:p>
      <w:pPr>
        <w:pStyle w:val="BodyText"/>
        <w:spacing w:before="5"/>
        <w:ind w:left="0"/>
        <w:rPr>
          <w:sz w:val="17"/>
        </w:rPr>
      </w:pPr>
    </w:p>
    <w:p>
      <w:pPr>
        <w:pStyle w:val="BodyText"/>
        <w:spacing w:line="448" w:lineRule="auto"/>
        <w:ind w:right="232"/>
      </w:pPr>
      <w:r>
        <w:rPr/>
        <w:t>It is prayed that the Court be pleased to determine the amount / amounts due to the deceased workman. Address of workman</w:t>
      </w:r>
    </w:p>
    <w:p>
      <w:pPr>
        <w:pStyle w:val="BodyText"/>
        <w:tabs>
          <w:tab w:pos="6148" w:val="left" w:leader="none"/>
        </w:tabs>
        <w:spacing w:line="229" w:lineRule="exact"/>
      </w:pPr>
      <w:r>
        <w:rPr/>
        <w:t>Signature or thumb- impression of the applicant</w:t>
      </w:r>
      <w:r>
        <w:rPr>
          <w:spacing w:val="-28"/>
        </w:rPr>
        <w:t> </w:t>
      </w:r>
      <w:r>
        <w:rPr/>
        <w:t>(s)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tabs>
          <w:tab w:pos="2336" w:val="left" w:leader="none"/>
          <w:tab w:pos="8375" w:val="left" w:leader="none"/>
        </w:tabs>
        <w:spacing w:line="448" w:lineRule="auto"/>
        <w:ind w:right="1202"/>
      </w:pPr>
      <w:r>
        <w:rPr/>
        <w:t>Address of the</w:t>
      </w:r>
      <w:r>
        <w:rPr>
          <w:spacing w:val="-4"/>
        </w:rPr>
        <w:t> </w:t>
      </w:r>
      <w:r>
        <w:rPr/>
        <w:t>applicant</w:t>
      </w:r>
      <w:r>
        <w:rPr>
          <w:spacing w:val="-1"/>
        </w:rPr>
        <w:t> </w:t>
      </w:r>
      <w:r>
        <w:rPr/>
        <w:t>(s)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  <w:r>
        <w:rPr/>
        <w:t>                                                                                                Station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tabs>
          <w:tab w:pos="2357" w:val="left" w:leader="none"/>
        </w:tabs>
        <w:spacing w:line="448" w:lineRule="auto" w:before="1"/>
        <w:ind w:right="7220"/>
      </w:pPr>
      <w:r>
        <w:rPr/>
        <w:t>Date</w:t>
      </w:r>
      <w:r>
        <w:rPr>
          <w:u w:val="single"/>
        </w:rPr>
        <w:tab/>
      </w:r>
      <w:r>
        <w:rPr/>
        <w:t> ANNEXURE</w:t>
      </w:r>
    </w:p>
    <w:p>
      <w:pPr>
        <w:pStyle w:val="BodyText"/>
        <w:jc w:val="both"/>
      </w:pPr>
      <w:r>
        <w:rPr/>
        <w:t>(Set out the details of the money due or the benefits accrued together with the case for the admissibility)</w:t>
      </w:r>
    </w:p>
    <w:sectPr>
      <w:type w:val="continuous"/>
      <w:pgSz w:w="12240" w:h="15840"/>
      <w:pgMar w:top="14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00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- 61</dc:title>
  <dcterms:created xsi:type="dcterms:W3CDTF">2020-09-15T12:14:51Z</dcterms:created>
  <dcterms:modified xsi:type="dcterms:W3CDTF">2020-09-15T12:14:51Z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