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596" w:rsidRPr="000B5596" w:rsidRDefault="000B5596" w:rsidP="000B5596">
      <w:pPr>
        <w:rPr>
          <w:b/>
          <w:bCs/>
          <w:sz w:val="28"/>
          <w:szCs w:val="28"/>
        </w:rPr>
      </w:pPr>
      <w:proofErr w:type="spellStart"/>
      <w:r w:rsidRPr="000B5596">
        <w:rPr>
          <w:b/>
          <w:bCs/>
          <w:sz w:val="28"/>
          <w:szCs w:val="28"/>
        </w:rPr>
        <w:t>Charterted</w:t>
      </w:r>
      <w:proofErr w:type="spellEnd"/>
      <w:r w:rsidRPr="000B5596">
        <w:rPr>
          <w:b/>
          <w:bCs/>
          <w:sz w:val="28"/>
          <w:szCs w:val="28"/>
        </w:rPr>
        <w:t xml:space="preserve"> Accountant Job Description</w:t>
      </w:r>
    </w:p>
    <w:p w:rsidR="000B5596" w:rsidRPr="000B5596" w:rsidRDefault="000B5596" w:rsidP="000B5596">
      <w:pPr>
        <w:rPr>
          <w:sz w:val="28"/>
          <w:szCs w:val="28"/>
        </w:rPr>
      </w:pPr>
      <w:r w:rsidRPr="000B5596">
        <w:rPr>
          <w:sz w:val="28"/>
          <w:szCs w:val="28"/>
        </w:rPr>
        <w:t>We are looking for a highly qualified Chartered Accountant with years of experience to lead a team of accountants. The Chartered Accountant is responsible for implementing accounting systems and processes, preparing monthly financial reports, controlling the master data of the general ledger, and ensuring compliance with the state revenue service.</w:t>
      </w:r>
    </w:p>
    <w:p w:rsidR="000B5596" w:rsidRPr="000B5596" w:rsidRDefault="000B5596" w:rsidP="000B5596">
      <w:pPr>
        <w:rPr>
          <w:sz w:val="28"/>
          <w:szCs w:val="28"/>
        </w:rPr>
      </w:pPr>
      <w:r w:rsidRPr="000B5596">
        <w:rPr>
          <w:sz w:val="28"/>
          <w:szCs w:val="28"/>
        </w:rPr>
        <w:t xml:space="preserve">To be successful as a Chartered Accountant, you should possess a stable working track record, excellent oral and written communication skills, and be highly </w:t>
      </w:r>
      <w:proofErr w:type="spellStart"/>
      <w:r w:rsidRPr="000B5596">
        <w:rPr>
          <w:sz w:val="28"/>
          <w:szCs w:val="28"/>
        </w:rPr>
        <w:t>knowledgable</w:t>
      </w:r>
      <w:proofErr w:type="spellEnd"/>
      <w:r w:rsidRPr="000B5596">
        <w:rPr>
          <w:sz w:val="28"/>
          <w:szCs w:val="28"/>
        </w:rPr>
        <w:t xml:space="preserve"> in the broad spectrum of accountancy accounting practices. You should also be certified and accredited with the relevant association and governing body.</w:t>
      </w:r>
    </w:p>
    <w:p w:rsidR="000B5596" w:rsidRPr="000B5596" w:rsidRDefault="000B5596" w:rsidP="000B5596">
      <w:pPr>
        <w:rPr>
          <w:b/>
          <w:bCs/>
          <w:sz w:val="28"/>
          <w:szCs w:val="28"/>
        </w:rPr>
      </w:pPr>
      <w:r w:rsidRPr="000B5596">
        <w:rPr>
          <w:b/>
          <w:bCs/>
          <w:sz w:val="28"/>
          <w:szCs w:val="28"/>
        </w:rPr>
        <w:t>Chartered Accountant Responsibilities:</w:t>
      </w:r>
    </w:p>
    <w:p w:rsidR="000B5596" w:rsidRPr="000B5596" w:rsidRDefault="000B5596" w:rsidP="000B5596">
      <w:pPr>
        <w:numPr>
          <w:ilvl w:val="0"/>
          <w:numId w:val="1"/>
        </w:numPr>
        <w:rPr>
          <w:sz w:val="28"/>
          <w:szCs w:val="28"/>
        </w:rPr>
      </w:pPr>
      <w:r w:rsidRPr="000B5596">
        <w:rPr>
          <w:sz w:val="28"/>
          <w:szCs w:val="28"/>
        </w:rPr>
        <w:t>Oversee the duties of the accounting team.</w:t>
      </w:r>
    </w:p>
    <w:p w:rsidR="000B5596" w:rsidRPr="000B5596" w:rsidRDefault="000B5596" w:rsidP="000B5596">
      <w:pPr>
        <w:numPr>
          <w:ilvl w:val="0"/>
          <w:numId w:val="1"/>
        </w:numPr>
        <w:rPr>
          <w:sz w:val="28"/>
          <w:szCs w:val="28"/>
        </w:rPr>
      </w:pPr>
      <w:r w:rsidRPr="000B5596">
        <w:rPr>
          <w:sz w:val="28"/>
          <w:szCs w:val="28"/>
        </w:rPr>
        <w:t>Implement accounting systems and processes.</w:t>
      </w:r>
    </w:p>
    <w:p w:rsidR="000B5596" w:rsidRPr="000B5596" w:rsidRDefault="000B5596" w:rsidP="000B5596">
      <w:pPr>
        <w:numPr>
          <w:ilvl w:val="0"/>
          <w:numId w:val="1"/>
        </w:numPr>
        <w:rPr>
          <w:sz w:val="28"/>
          <w:szCs w:val="28"/>
        </w:rPr>
      </w:pPr>
      <w:r w:rsidRPr="000B5596">
        <w:rPr>
          <w:sz w:val="28"/>
          <w:szCs w:val="28"/>
        </w:rPr>
        <w:t>Reconcile income statements.</w:t>
      </w:r>
    </w:p>
    <w:p w:rsidR="000B5596" w:rsidRPr="000B5596" w:rsidRDefault="000B5596" w:rsidP="000B5596">
      <w:pPr>
        <w:numPr>
          <w:ilvl w:val="0"/>
          <w:numId w:val="1"/>
        </w:numPr>
        <w:rPr>
          <w:sz w:val="28"/>
          <w:szCs w:val="28"/>
        </w:rPr>
      </w:pPr>
      <w:r w:rsidRPr="000B5596">
        <w:rPr>
          <w:sz w:val="28"/>
          <w:szCs w:val="28"/>
        </w:rPr>
        <w:t>Prepare monthly financial reports.</w:t>
      </w:r>
    </w:p>
    <w:p w:rsidR="000B5596" w:rsidRPr="000B5596" w:rsidRDefault="000B5596" w:rsidP="000B5596">
      <w:pPr>
        <w:numPr>
          <w:ilvl w:val="0"/>
          <w:numId w:val="1"/>
        </w:numPr>
        <w:rPr>
          <w:sz w:val="28"/>
          <w:szCs w:val="28"/>
        </w:rPr>
      </w:pPr>
      <w:r w:rsidRPr="000B5596">
        <w:rPr>
          <w:sz w:val="28"/>
          <w:szCs w:val="28"/>
        </w:rPr>
        <w:t>Control the master data of the general register.</w:t>
      </w:r>
    </w:p>
    <w:p w:rsidR="000B5596" w:rsidRPr="000B5596" w:rsidRDefault="000B5596" w:rsidP="000B5596">
      <w:pPr>
        <w:numPr>
          <w:ilvl w:val="0"/>
          <w:numId w:val="1"/>
        </w:numPr>
        <w:rPr>
          <w:sz w:val="28"/>
          <w:szCs w:val="28"/>
        </w:rPr>
      </w:pPr>
      <w:r w:rsidRPr="000B5596">
        <w:rPr>
          <w:sz w:val="28"/>
          <w:szCs w:val="28"/>
        </w:rPr>
        <w:t>Review and release online banking payments.</w:t>
      </w:r>
    </w:p>
    <w:p w:rsidR="000B5596" w:rsidRPr="000B5596" w:rsidRDefault="000B5596" w:rsidP="000B5596">
      <w:pPr>
        <w:numPr>
          <w:ilvl w:val="0"/>
          <w:numId w:val="1"/>
        </w:numPr>
        <w:rPr>
          <w:sz w:val="28"/>
          <w:szCs w:val="28"/>
        </w:rPr>
      </w:pPr>
      <w:r w:rsidRPr="000B5596">
        <w:rPr>
          <w:sz w:val="28"/>
          <w:szCs w:val="28"/>
        </w:rPr>
        <w:t>Ensure compliance with state revenue service.</w:t>
      </w:r>
    </w:p>
    <w:p w:rsidR="000B5596" w:rsidRPr="000B5596" w:rsidRDefault="000B5596" w:rsidP="000B5596">
      <w:pPr>
        <w:numPr>
          <w:ilvl w:val="0"/>
          <w:numId w:val="1"/>
        </w:numPr>
        <w:rPr>
          <w:sz w:val="28"/>
          <w:szCs w:val="28"/>
        </w:rPr>
      </w:pPr>
      <w:r w:rsidRPr="000B5596">
        <w:rPr>
          <w:sz w:val="28"/>
          <w:szCs w:val="28"/>
        </w:rPr>
        <w:t>Provide ongoing accounting and reporting support.</w:t>
      </w:r>
    </w:p>
    <w:p w:rsidR="000B5596" w:rsidRPr="000B5596" w:rsidRDefault="000B5596" w:rsidP="000B5596">
      <w:pPr>
        <w:numPr>
          <w:ilvl w:val="0"/>
          <w:numId w:val="1"/>
        </w:numPr>
        <w:rPr>
          <w:sz w:val="28"/>
          <w:szCs w:val="28"/>
        </w:rPr>
      </w:pPr>
      <w:r w:rsidRPr="000B5596">
        <w:rPr>
          <w:sz w:val="28"/>
          <w:szCs w:val="28"/>
        </w:rPr>
        <w:t>Manage the full financial process.</w:t>
      </w:r>
    </w:p>
    <w:p w:rsidR="000B5596" w:rsidRPr="000B5596" w:rsidRDefault="000B5596" w:rsidP="000B5596">
      <w:pPr>
        <w:numPr>
          <w:ilvl w:val="0"/>
          <w:numId w:val="1"/>
        </w:numPr>
        <w:rPr>
          <w:sz w:val="28"/>
          <w:szCs w:val="28"/>
        </w:rPr>
      </w:pPr>
      <w:r w:rsidRPr="000B5596">
        <w:rPr>
          <w:sz w:val="28"/>
          <w:szCs w:val="28"/>
        </w:rPr>
        <w:t>Prepare an expense budget report.</w:t>
      </w:r>
    </w:p>
    <w:p w:rsidR="000B5596" w:rsidRPr="000B5596" w:rsidRDefault="000B5596" w:rsidP="000B5596">
      <w:pPr>
        <w:rPr>
          <w:b/>
          <w:bCs/>
          <w:sz w:val="28"/>
          <w:szCs w:val="28"/>
        </w:rPr>
      </w:pPr>
      <w:r w:rsidRPr="000B5596">
        <w:rPr>
          <w:b/>
          <w:bCs/>
          <w:sz w:val="28"/>
          <w:szCs w:val="28"/>
        </w:rPr>
        <w:t>Chartered Accountant Requirements:</w:t>
      </w:r>
    </w:p>
    <w:p w:rsidR="000B5596" w:rsidRPr="000B5596" w:rsidRDefault="000B5596" w:rsidP="000B5596">
      <w:pPr>
        <w:numPr>
          <w:ilvl w:val="0"/>
          <w:numId w:val="2"/>
        </w:numPr>
        <w:rPr>
          <w:sz w:val="28"/>
          <w:szCs w:val="28"/>
        </w:rPr>
      </w:pPr>
      <w:r w:rsidRPr="000B5596">
        <w:rPr>
          <w:sz w:val="28"/>
          <w:szCs w:val="28"/>
        </w:rPr>
        <w:t>Bachelor's Degree in Accounting.</w:t>
      </w:r>
    </w:p>
    <w:p w:rsidR="000B5596" w:rsidRPr="000B5596" w:rsidRDefault="000B5596" w:rsidP="000B5596">
      <w:pPr>
        <w:numPr>
          <w:ilvl w:val="0"/>
          <w:numId w:val="2"/>
        </w:numPr>
        <w:rPr>
          <w:sz w:val="28"/>
          <w:szCs w:val="28"/>
        </w:rPr>
      </w:pPr>
      <w:r w:rsidRPr="000B5596">
        <w:rPr>
          <w:sz w:val="28"/>
          <w:szCs w:val="28"/>
        </w:rPr>
        <w:lastRenderedPageBreak/>
        <w:t>Honor's Degree preferred.</w:t>
      </w:r>
    </w:p>
    <w:p w:rsidR="000B5596" w:rsidRPr="000B5596" w:rsidRDefault="000B5596" w:rsidP="000B5596">
      <w:pPr>
        <w:numPr>
          <w:ilvl w:val="0"/>
          <w:numId w:val="2"/>
        </w:numPr>
        <w:rPr>
          <w:sz w:val="28"/>
          <w:szCs w:val="28"/>
        </w:rPr>
      </w:pPr>
      <w:r w:rsidRPr="000B5596">
        <w:rPr>
          <w:sz w:val="28"/>
          <w:szCs w:val="28"/>
        </w:rPr>
        <w:t>Completion of Articles.</w:t>
      </w:r>
    </w:p>
    <w:p w:rsidR="000B5596" w:rsidRPr="000B5596" w:rsidRDefault="000B5596" w:rsidP="000B5596">
      <w:pPr>
        <w:numPr>
          <w:ilvl w:val="0"/>
          <w:numId w:val="2"/>
        </w:numPr>
        <w:rPr>
          <w:sz w:val="28"/>
          <w:szCs w:val="28"/>
        </w:rPr>
      </w:pPr>
      <w:r w:rsidRPr="000B5596">
        <w:rPr>
          <w:sz w:val="28"/>
          <w:szCs w:val="28"/>
        </w:rPr>
        <w:t>5 years' post article experience.</w:t>
      </w:r>
    </w:p>
    <w:p w:rsidR="000B5596" w:rsidRPr="000B5596" w:rsidRDefault="000B5596" w:rsidP="000B5596">
      <w:pPr>
        <w:numPr>
          <w:ilvl w:val="0"/>
          <w:numId w:val="2"/>
        </w:numPr>
        <w:rPr>
          <w:sz w:val="28"/>
          <w:szCs w:val="28"/>
        </w:rPr>
      </w:pPr>
      <w:r w:rsidRPr="000B5596">
        <w:rPr>
          <w:sz w:val="28"/>
          <w:szCs w:val="28"/>
        </w:rPr>
        <w:t>Registration with accredited statutory body and association.</w:t>
      </w:r>
    </w:p>
    <w:p w:rsidR="000B5596" w:rsidRPr="000B5596" w:rsidRDefault="000B5596" w:rsidP="000B5596">
      <w:pPr>
        <w:numPr>
          <w:ilvl w:val="0"/>
          <w:numId w:val="2"/>
        </w:numPr>
        <w:rPr>
          <w:sz w:val="28"/>
          <w:szCs w:val="28"/>
        </w:rPr>
      </w:pPr>
      <w:r w:rsidRPr="000B5596">
        <w:rPr>
          <w:sz w:val="28"/>
          <w:szCs w:val="28"/>
        </w:rPr>
        <w:t>Certified Public Accountant (CPA).</w:t>
      </w:r>
    </w:p>
    <w:p w:rsidR="000B5596" w:rsidRPr="000B5596" w:rsidRDefault="000B5596" w:rsidP="000B5596">
      <w:pPr>
        <w:numPr>
          <w:ilvl w:val="0"/>
          <w:numId w:val="2"/>
        </w:numPr>
        <w:rPr>
          <w:sz w:val="28"/>
          <w:szCs w:val="28"/>
        </w:rPr>
      </w:pPr>
      <w:r w:rsidRPr="000B5596">
        <w:rPr>
          <w:sz w:val="28"/>
          <w:szCs w:val="28"/>
        </w:rPr>
        <w:t>Fully compliant as a tax practitioner.</w:t>
      </w:r>
    </w:p>
    <w:p w:rsidR="000B5596" w:rsidRPr="000B5596" w:rsidRDefault="000B5596" w:rsidP="000B5596">
      <w:pPr>
        <w:numPr>
          <w:ilvl w:val="0"/>
          <w:numId w:val="2"/>
        </w:numPr>
        <w:rPr>
          <w:sz w:val="28"/>
          <w:szCs w:val="28"/>
        </w:rPr>
      </w:pPr>
      <w:r w:rsidRPr="000B5596">
        <w:rPr>
          <w:sz w:val="28"/>
          <w:szCs w:val="28"/>
        </w:rPr>
        <w:t>Filing of corporate tax returns.</w:t>
      </w:r>
    </w:p>
    <w:p w:rsidR="000B5596" w:rsidRPr="000B5596" w:rsidRDefault="000B5596" w:rsidP="000B5596">
      <w:pPr>
        <w:numPr>
          <w:ilvl w:val="0"/>
          <w:numId w:val="2"/>
        </w:numPr>
        <w:rPr>
          <w:sz w:val="28"/>
          <w:szCs w:val="28"/>
        </w:rPr>
      </w:pPr>
      <w:r w:rsidRPr="000B5596">
        <w:rPr>
          <w:sz w:val="28"/>
          <w:szCs w:val="28"/>
        </w:rPr>
        <w:t>Experience in providing financial advice</w:t>
      </w:r>
    </w:p>
    <w:p w:rsidR="00C55933" w:rsidRPr="000B5596" w:rsidRDefault="00C55933">
      <w:pPr>
        <w:rPr>
          <w:sz w:val="28"/>
          <w:szCs w:val="28"/>
        </w:rPr>
      </w:pPr>
    </w:p>
    <w:sectPr w:rsidR="00C55933" w:rsidRPr="000B5596" w:rsidSect="00C559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92548"/>
    <w:multiLevelType w:val="multilevel"/>
    <w:tmpl w:val="EE6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012129"/>
    <w:multiLevelType w:val="multilevel"/>
    <w:tmpl w:val="8E12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5596"/>
    <w:rsid w:val="000B5596"/>
    <w:rsid w:val="00C559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93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76863260">
      <w:bodyDiv w:val="1"/>
      <w:marLeft w:val="0"/>
      <w:marRight w:val="0"/>
      <w:marTop w:val="0"/>
      <w:marBottom w:val="0"/>
      <w:divBdr>
        <w:top w:val="none" w:sz="0" w:space="0" w:color="auto"/>
        <w:left w:val="none" w:sz="0" w:space="0" w:color="auto"/>
        <w:bottom w:val="none" w:sz="0" w:space="0" w:color="auto"/>
        <w:right w:val="none" w:sz="0" w:space="0" w:color="auto"/>
      </w:divBdr>
    </w:div>
    <w:div w:id="162727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2020-01-21T10:46:00Z</dcterms:created>
  <dcterms:modified xsi:type="dcterms:W3CDTF">2020-01-21T10:47:00Z</dcterms:modified>
</cp:coreProperties>
</file>