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8EE" w:rsidRPr="007628EE" w:rsidRDefault="007628EE" w:rsidP="007628EE">
      <w:pPr>
        <w:rPr>
          <w:b/>
          <w:bCs/>
          <w:sz w:val="28"/>
          <w:szCs w:val="28"/>
        </w:rPr>
      </w:pPr>
      <w:r w:rsidRPr="007628EE">
        <w:rPr>
          <w:b/>
          <w:bCs/>
          <w:sz w:val="28"/>
          <w:szCs w:val="28"/>
        </w:rPr>
        <w:t>Clinical Director Job Description:</w:t>
      </w:r>
    </w:p>
    <w:p w:rsidR="007628EE" w:rsidRPr="007628EE" w:rsidRDefault="007628EE" w:rsidP="007628EE">
      <w:pPr>
        <w:rPr>
          <w:sz w:val="28"/>
          <w:szCs w:val="28"/>
        </w:rPr>
      </w:pPr>
      <w:r w:rsidRPr="007628EE">
        <w:rPr>
          <w:sz w:val="28"/>
          <w:szCs w:val="28"/>
        </w:rPr>
        <w:t>We are searching for a skilled and professional Clinical Director to manage our organization's clinical department. Your duties will include supervising all day-to-day administrative tasks including maintaining patient care plans, filing medical records, and assigning cases and employee schedules.</w:t>
      </w:r>
    </w:p>
    <w:p w:rsidR="007628EE" w:rsidRPr="007628EE" w:rsidRDefault="007628EE" w:rsidP="007628EE">
      <w:pPr>
        <w:rPr>
          <w:sz w:val="28"/>
          <w:szCs w:val="28"/>
        </w:rPr>
      </w:pPr>
      <w:r w:rsidRPr="007628EE">
        <w:rPr>
          <w:sz w:val="28"/>
          <w:szCs w:val="28"/>
        </w:rPr>
        <w:t>To succeed in this role, you should have excellent analytical, leadership, and problem-solving skills. The successful candidate will also be an exceptional communicator, with a strong understanding of budgeting and performance evaluation processes.</w:t>
      </w:r>
    </w:p>
    <w:p w:rsidR="007628EE" w:rsidRPr="007628EE" w:rsidRDefault="007628EE" w:rsidP="007628EE">
      <w:pPr>
        <w:rPr>
          <w:b/>
          <w:bCs/>
          <w:sz w:val="28"/>
          <w:szCs w:val="28"/>
        </w:rPr>
      </w:pPr>
      <w:r w:rsidRPr="007628EE">
        <w:rPr>
          <w:b/>
          <w:bCs/>
          <w:sz w:val="28"/>
          <w:szCs w:val="28"/>
        </w:rPr>
        <w:t>Responsibilities: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Hire employees to ensure the department is staffed with qualified personnel.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Develop and maintain the department budget.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Assess employee performance and if necessary, discipline employees in a constructive manner.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Oversee the department’s compliance with legal guidelines, policies and quality standards.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 xml:space="preserve">Ensure all medical records and other care-related documentation </w:t>
      </w:r>
      <w:proofErr w:type="gramStart"/>
      <w:r w:rsidRPr="007628EE">
        <w:rPr>
          <w:sz w:val="28"/>
          <w:szCs w:val="28"/>
        </w:rPr>
        <w:t>are</w:t>
      </w:r>
      <w:proofErr w:type="gramEnd"/>
      <w:r w:rsidRPr="007628EE">
        <w:rPr>
          <w:sz w:val="28"/>
          <w:szCs w:val="28"/>
        </w:rPr>
        <w:t xml:space="preserve"> up-to-date.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Plan, coordinate and oversee the delivery of patient care services.</w:t>
      </w:r>
    </w:p>
    <w:p w:rsidR="007628EE" w:rsidRPr="007628EE" w:rsidRDefault="007628EE" w:rsidP="007628EE">
      <w:pPr>
        <w:numPr>
          <w:ilvl w:val="0"/>
          <w:numId w:val="1"/>
        </w:numPr>
        <w:rPr>
          <w:sz w:val="28"/>
          <w:szCs w:val="28"/>
        </w:rPr>
      </w:pPr>
      <w:r w:rsidRPr="007628EE">
        <w:rPr>
          <w:sz w:val="28"/>
          <w:szCs w:val="28"/>
        </w:rPr>
        <w:t>Develop schedules for all employees.</w:t>
      </w:r>
    </w:p>
    <w:p w:rsidR="007628EE" w:rsidRPr="007628EE" w:rsidRDefault="007628EE" w:rsidP="007628EE">
      <w:pPr>
        <w:rPr>
          <w:b/>
          <w:bCs/>
          <w:sz w:val="28"/>
          <w:szCs w:val="28"/>
        </w:rPr>
      </w:pPr>
      <w:r w:rsidRPr="007628EE">
        <w:rPr>
          <w:b/>
          <w:bCs/>
          <w:sz w:val="28"/>
          <w:szCs w:val="28"/>
        </w:rPr>
        <w:t>Requirements:</w:t>
      </w:r>
    </w:p>
    <w:p w:rsidR="007628EE" w:rsidRPr="007628EE" w:rsidRDefault="007628EE" w:rsidP="007628EE">
      <w:pPr>
        <w:numPr>
          <w:ilvl w:val="0"/>
          <w:numId w:val="2"/>
        </w:numPr>
        <w:rPr>
          <w:sz w:val="28"/>
          <w:szCs w:val="28"/>
        </w:rPr>
      </w:pPr>
      <w:r w:rsidRPr="007628EE">
        <w:rPr>
          <w:sz w:val="28"/>
          <w:szCs w:val="28"/>
        </w:rPr>
        <w:t>Bachelor’s degree in clinical administration, medical science, psychology or related fields.</w:t>
      </w:r>
    </w:p>
    <w:p w:rsidR="007628EE" w:rsidRPr="007628EE" w:rsidRDefault="007628EE" w:rsidP="007628EE">
      <w:pPr>
        <w:numPr>
          <w:ilvl w:val="0"/>
          <w:numId w:val="2"/>
        </w:numPr>
        <w:rPr>
          <w:sz w:val="28"/>
          <w:szCs w:val="28"/>
        </w:rPr>
      </w:pPr>
      <w:r w:rsidRPr="007628EE">
        <w:rPr>
          <w:sz w:val="28"/>
          <w:szCs w:val="28"/>
        </w:rPr>
        <w:t>A minimum of 5 years’ proven experience in a clinical director or other - managerial position.</w:t>
      </w:r>
    </w:p>
    <w:p w:rsidR="007628EE" w:rsidRPr="007628EE" w:rsidRDefault="007628EE" w:rsidP="007628EE">
      <w:pPr>
        <w:numPr>
          <w:ilvl w:val="0"/>
          <w:numId w:val="2"/>
        </w:numPr>
        <w:rPr>
          <w:sz w:val="28"/>
          <w:szCs w:val="28"/>
        </w:rPr>
      </w:pPr>
      <w:r w:rsidRPr="007628EE">
        <w:rPr>
          <w:sz w:val="28"/>
          <w:szCs w:val="28"/>
        </w:rPr>
        <w:lastRenderedPageBreak/>
        <w:t>Excellent communication and leadership skills.</w:t>
      </w:r>
    </w:p>
    <w:p w:rsidR="007628EE" w:rsidRPr="007628EE" w:rsidRDefault="007628EE" w:rsidP="007628EE">
      <w:pPr>
        <w:numPr>
          <w:ilvl w:val="0"/>
          <w:numId w:val="2"/>
        </w:numPr>
        <w:rPr>
          <w:sz w:val="28"/>
          <w:szCs w:val="28"/>
        </w:rPr>
      </w:pPr>
      <w:r w:rsidRPr="007628EE">
        <w:rPr>
          <w:sz w:val="28"/>
          <w:szCs w:val="28"/>
        </w:rPr>
        <w:t>Aptitude for resolving administrative issues and conflicts.</w:t>
      </w:r>
    </w:p>
    <w:p w:rsidR="007628EE" w:rsidRPr="007628EE" w:rsidRDefault="007628EE" w:rsidP="007628EE">
      <w:pPr>
        <w:numPr>
          <w:ilvl w:val="0"/>
          <w:numId w:val="2"/>
        </w:numPr>
        <w:rPr>
          <w:sz w:val="28"/>
          <w:szCs w:val="28"/>
        </w:rPr>
      </w:pPr>
      <w:r w:rsidRPr="007628EE">
        <w:rPr>
          <w:sz w:val="28"/>
          <w:szCs w:val="28"/>
        </w:rPr>
        <w:t>In-depth knowledge of policies and regulations in the clinical field.</w:t>
      </w:r>
    </w:p>
    <w:p w:rsidR="009E15C3" w:rsidRPr="007628EE" w:rsidRDefault="009E15C3">
      <w:pPr>
        <w:rPr>
          <w:sz w:val="28"/>
          <w:szCs w:val="28"/>
        </w:rPr>
      </w:pPr>
    </w:p>
    <w:sectPr w:rsidR="009E15C3" w:rsidRPr="007628EE" w:rsidSect="009E1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72103C"/>
    <w:multiLevelType w:val="multilevel"/>
    <w:tmpl w:val="14E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B277E4A"/>
    <w:multiLevelType w:val="multilevel"/>
    <w:tmpl w:val="44E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28EE"/>
    <w:rsid w:val="007628EE"/>
    <w:rsid w:val="009E1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5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2020-01-21T11:32:00Z</dcterms:created>
  <dcterms:modified xsi:type="dcterms:W3CDTF">2020-01-21T11:32:00Z</dcterms:modified>
</cp:coreProperties>
</file>