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616" w:rsidRDefault="006E2616" w:rsidP="006E2616">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E2616">
        <w:rPr>
          <w:rFonts w:ascii="Times New Roman" w:eastAsia="Times New Roman" w:hAnsi="Times New Roman" w:cs="Times New Roman"/>
          <w:color w:val="0E101A"/>
          <w:sz w:val="36"/>
          <w:szCs w:val="36"/>
          <w:lang w:eastAsia="en-IN"/>
        </w:rPr>
        <w:t>Immunologist Job Description Template</w:t>
      </w:r>
    </w:p>
    <w:bookmarkEnd w:id="0"/>
    <w:p w:rsidR="006E2616" w:rsidRPr="006E2616" w:rsidRDefault="006E2616" w:rsidP="006E2616">
      <w:pPr>
        <w:spacing w:after="0" w:line="240" w:lineRule="auto"/>
        <w:outlineLvl w:val="1"/>
        <w:rPr>
          <w:rFonts w:ascii="Times New Roman" w:eastAsia="Times New Roman" w:hAnsi="Times New Roman" w:cs="Times New Roman"/>
          <w:color w:val="0E101A"/>
          <w:sz w:val="36"/>
          <w:szCs w:val="36"/>
          <w:lang w:eastAsia="en-IN"/>
        </w:rPr>
      </w:pPr>
    </w:p>
    <w:p w:rsidR="006E2616" w:rsidRPr="006E2616" w:rsidRDefault="006E2616" w:rsidP="006E2616">
      <w:p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We are looking for an analytic, creative Immunologist with a background in molecular biology to assist us with developing novel immune therapeutics. The Immunologist will continuously share findings with management and multidisciplinary teams. You will collaborate with other scientists in pre-clinical research and development, and create engineered human and murine immune cells, and cell-based assays.</w:t>
      </w:r>
    </w:p>
    <w:p w:rsidR="006E2616" w:rsidRPr="006E2616" w:rsidRDefault="006E2616" w:rsidP="006E2616">
      <w:p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To be successful in this role you need to find a balance between functioning autonomously and collaborating with team members to undertake scientific challenges. Ideal applicants are creative, driven team players.</w:t>
      </w:r>
    </w:p>
    <w:p w:rsidR="006E2616" w:rsidRPr="006E2616" w:rsidRDefault="006E2616" w:rsidP="006E2616">
      <w:pPr>
        <w:spacing w:after="0" w:line="240" w:lineRule="auto"/>
        <w:outlineLvl w:val="2"/>
        <w:rPr>
          <w:rFonts w:ascii="Times New Roman" w:eastAsia="Times New Roman" w:hAnsi="Times New Roman" w:cs="Times New Roman"/>
          <w:b/>
          <w:bCs/>
          <w:color w:val="0E101A"/>
          <w:sz w:val="27"/>
          <w:szCs w:val="27"/>
          <w:lang w:eastAsia="en-IN"/>
        </w:rPr>
      </w:pPr>
      <w:r w:rsidRPr="006E2616">
        <w:rPr>
          <w:rFonts w:ascii="Times New Roman" w:eastAsia="Times New Roman" w:hAnsi="Times New Roman" w:cs="Times New Roman"/>
          <w:b/>
          <w:bCs/>
          <w:color w:val="0E101A"/>
          <w:sz w:val="27"/>
          <w:szCs w:val="27"/>
          <w:lang w:eastAsia="en-IN"/>
        </w:rPr>
        <w:t>Immunologist Requirements:</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Liaising and collaborating with external entities as expert in immunology.</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Attending and participating in project team meetings, and coaching research associates.</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Collaborating with team members to design experiments, and playing creative role in problem-solving.</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Collaborating with pharmaceutical companies to promote scientific visibility of company.</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Ensuring adequate laboratory purchasing and inventory maintenance.</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Generating and testing engineered human and murine immune cells.</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Evaluating promising immunotherapy strategies by planning, creating and validating cell-based assays.</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Planning and implementing in vitro studies using primary immune cells to identify T cell responses.</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Creating laboratory reports and maintaining records.</w:t>
      </w:r>
    </w:p>
    <w:p w:rsidR="006E2616" w:rsidRPr="006E2616" w:rsidRDefault="006E2616" w:rsidP="006E2616">
      <w:pPr>
        <w:numPr>
          <w:ilvl w:val="0"/>
          <w:numId w:val="1"/>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Maintaining knowledge of latest developments in immunology field.</w:t>
      </w:r>
    </w:p>
    <w:p w:rsidR="006E2616" w:rsidRPr="006E2616" w:rsidRDefault="006E2616" w:rsidP="006E2616">
      <w:pPr>
        <w:spacing w:after="0" w:line="240" w:lineRule="auto"/>
        <w:outlineLvl w:val="2"/>
        <w:rPr>
          <w:rFonts w:ascii="Times New Roman" w:eastAsia="Times New Roman" w:hAnsi="Times New Roman" w:cs="Times New Roman"/>
          <w:b/>
          <w:bCs/>
          <w:color w:val="0E101A"/>
          <w:sz w:val="27"/>
          <w:szCs w:val="27"/>
          <w:lang w:eastAsia="en-IN"/>
        </w:rPr>
      </w:pPr>
      <w:r w:rsidRPr="006E2616">
        <w:rPr>
          <w:rFonts w:ascii="Times New Roman" w:eastAsia="Times New Roman" w:hAnsi="Times New Roman" w:cs="Times New Roman"/>
          <w:b/>
          <w:bCs/>
          <w:color w:val="0E101A"/>
          <w:sz w:val="27"/>
          <w:szCs w:val="27"/>
          <w:lang w:eastAsia="en-IN"/>
        </w:rPr>
        <w:t>Immunologist Responsibilities:</w:t>
      </w:r>
    </w:p>
    <w:p w:rsidR="006E2616" w:rsidRPr="006E2616" w:rsidRDefault="006E2616" w:rsidP="006E2616">
      <w:pPr>
        <w:numPr>
          <w:ilvl w:val="0"/>
          <w:numId w:val="2"/>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PhD in Immunology or related field.</w:t>
      </w:r>
    </w:p>
    <w:p w:rsidR="006E2616" w:rsidRPr="006E2616" w:rsidRDefault="006E2616" w:rsidP="006E2616">
      <w:pPr>
        <w:numPr>
          <w:ilvl w:val="0"/>
          <w:numId w:val="2"/>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2+ years research experience.</w:t>
      </w:r>
    </w:p>
    <w:p w:rsidR="006E2616" w:rsidRPr="006E2616" w:rsidRDefault="006E2616" w:rsidP="006E2616">
      <w:pPr>
        <w:numPr>
          <w:ilvl w:val="0"/>
          <w:numId w:val="2"/>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Proficient with culture of primary human cells, in vitro assays, and intracellular cytokine staining.</w:t>
      </w:r>
    </w:p>
    <w:p w:rsidR="006E2616" w:rsidRPr="006E2616" w:rsidRDefault="006E2616" w:rsidP="006E2616">
      <w:pPr>
        <w:numPr>
          <w:ilvl w:val="0"/>
          <w:numId w:val="2"/>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 xml:space="preserve">Knowledge of flow </w:t>
      </w:r>
      <w:proofErr w:type="spellStart"/>
      <w:r w:rsidRPr="006E2616">
        <w:rPr>
          <w:rFonts w:ascii="Times New Roman" w:eastAsia="Times New Roman" w:hAnsi="Times New Roman" w:cs="Times New Roman"/>
          <w:color w:val="0E101A"/>
          <w:sz w:val="24"/>
          <w:szCs w:val="24"/>
          <w:lang w:eastAsia="en-IN"/>
        </w:rPr>
        <w:t>cytometry</w:t>
      </w:r>
      <w:proofErr w:type="spellEnd"/>
      <w:r w:rsidRPr="006E2616">
        <w:rPr>
          <w:rFonts w:ascii="Times New Roman" w:eastAsia="Times New Roman" w:hAnsi="Times New Roman" w:cs="Times New Roman"/>
          <w:color w:val="0E101A"/>
          <w:sz w:val="24"/>
          <w:szCs w:val="24"/>
          <w:lang w:eastAsia="en-IN"/>
        </w:rPr>
        <w:t xml:space="preserve"> analysis software.</w:t>
      </w:r>
    </w:p>
    <w:p w:rsidR="006E2616" w:rsidRPr="006E2616" w:rsidRDefault="006E2616" w:rsidP="006E2616">
      <w:pPr>
        <w:numPr>
          <w:ilvl w:val="0"/>
          <w:numId w:val="2"/>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Excellent communication skills, both verbal and written.</w:t>
      </w:r>
    </w:p>
    <w:p w:rsidR="006E2616" w:rsidRPr="006E2616" w:rsidRDefault="006E2616" w:rsidP="006E2616">
      <w:pPr>
        <w:numPr>
          <w:ilvl w:val="0"/>
          <w:numId w:val="2"/>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Outstanding people skills.</w:t>
      </w:r>
    </w:p>
    <w:p w:rsidR="006E2616" w:rsidRPr="006E2616" w:rsidRDefault="006E2616" w:rsidP="006E2616">
      <w:pPr>
        <w:numPr>
          <w:ilvl w:val="0"/>
          <w:numId w:val="2"/>
        </w:numPr>
        <w:spacing w:after="0" w:line="240" w:lineRule="auto"/>
        <w:rPr>
          <w:rFonts w:ascii="Times New Roman" w:eastAsia="Times New Roman" w:hAnsi="Times New Roman" w:cs="Times New Roman"/>
          <w:color w:val="0E101A"/>
          <w:sz w:val="24"/>
          <w:szCs w:val="24"/>
          <w:lang w:eastAsia="en-IN"/>
        </w:rPr>
      </w:pPr>
      <w:r w:rsidRPr="006E2616">
        <w:rPr>
          <w:rFonts w:ascii="Times New Roman" w:eastAsia="Times New Roman" w:hAnsi="Times New Roman" w:cs="Times New Roman"/>
          <w:color w:val="0E101A"/>
          <w:sz w:val="24"/>
          <w:szCs w:val="24"/>
          <w:lang w:eastAsia="en-IN"/>
        </w:rPr>
        <w:t>Excellent analytical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234DC1"/>
    <w:multiLevelType w:val="multilevel"/>
    <w:tmpl w:val="4F2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3C06F2"/>
    <w:multiLevelType w:val="multilevel"/>
    <w:tmpl w:val="4B26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616"/>
    <w:rsid w:val="006902FC"/>
    <w:rsid w:val="006E2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EA4507-3D2F-4532-BCA8-2F07E110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26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E26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261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E261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E261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88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2020-04-20T10:22:00Z</dcterms:created>
  <dcterms:modified xsi:type="dcterms:W3CDTF">2020-04-20T10:23:00Z</dcterms:modified>
</cp:coreProperties>
</file>