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90D75" w:rsidRPr="00F90D75" w:rsidRDefault="00F90D75" w:rsidP="00F90D75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r w:rsidRPr="00F90D75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Psychotherapist Job Description Template</w:t>
      </w:r>
    </w:p>
    <w:p w:rsidR="00F90D75" w:rsidRPr="00F90D75" w:rsidRDefault="00F90D75" w:rsidP="00F90D75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F90D7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We are looking for a </w:t>
      </w:r>
      <w:proofErr w:type="spellStart"/>
      <w:r w:rsidRPr="00F90D7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multiculturally</w:t>
      </w:r>
      <w:proofErr w:type="spellEnd"/>
      <w:r w:rsidRPr="00F90D7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versed Psychotherapist to deliver scientifically rigorous treatment protocols. A Psychotherapist will elucidate clients' presenting symptomologies, devise interventions, and establish solid relationships with treatment facilities. You should also encourage open but respectful engagement with every client.</w:t>
      </w:r>
    </w:p>
    <w:p w:rsidR="00F90D75" w:rsidRPr="00F90D75" w:rsidRDefault="00F90D75" w:rsidP="00F90D75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F90D7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To ensure success as a Psychotherapist, you should be diligently reflexive and committed to bolstering clients' extant resources. Ultimately, a wonderful Psychotherapist will exhibit a keen interest in clients' everyday experiences even when these are not the target of their interventions.</w:t>
      </w:r>
    </w:p>
    <w:p w:rsidR="00F90D75" w:rsidRPr="00F90D75" w:rsidRDefault="00F90D75" w:rsidP="00F90D7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F90D75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Psychotherapist Responsibilities:</w:t>
      </w:r>
    </w:p>
    <w:p w:rsidR="00F90D75" w:rsidRPr="00F90D75" w:rsidRDefault="00F90D75" w:rsidP="00F90D7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F90D7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Encouraging and reciprocating sustained openness.</w:t>
      </w:r>
    </w:p>
    <w:p w:rsidR="00F90D75" w:rsidRPr="00F90D75" w:rsidRDefault="00F90D75" w:rsidP="00F90D7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F90D7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Uncovering clients' difficulties across emotional, relational, and </w:t>
      </w:r>
      <w:proofErr w:type="spellStart"/>
      <w:r w:rsidRPr="00F90D7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behavioral</w:t>
      </w:r>
      <w:proofErr w:type="spellEnd"/>
      <w:r w:rsidRPr="00F90D7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spheres.</w:t>
      </w:r>
    </w:p>
    <w:p w:rsidR="00F90D75" w:rsidRPr="00F90D75" w:rsidRDefault="00F90D75" w:rsidP="00F90D7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F90D7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Generating comprehensive treatment protocols.</w:t>
      </w:r>
    </w:p>
    <w:p w:rsidR="00F90D75" w:rsidRPr="00F90D75" w:rsidRDefault="00F90D75" w:rsidP="00F90D7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F90D7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Discerning and addressing pertinent causal factors implicated in identified concerns.</w:t>
      </w:r>
    </w:p>
    <w:p w:rsidR="00F90D75" w:rsidRPr="00F90D75" w:rsidRDefault="00F90D75" w:rsidP="00F90D7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F90D7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Altering internal distortions and providing regulatory guidance.</w:t>
      </w:r>
    </w:p>
    <w:p w:rsidR="00F90D75" w:rsidRPr="00F90D75" w:rsidRDefault="00F90D75" w:rsidP="00F90D7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F90D7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Instituting fair and consistently reinforced boundaries.</w:t>
      </w:r>
    </w:p>
    <w:p w:rsidR="00F90D75" w:rsidRPr="00F90D75" w:rsidRDefault="00F90D75" w:rsidP="00F90D7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F90D7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Forging trusting connections with reputable inpatient treatment facilities.</w:t>
      </w:r>
    </w:p>
    <w:p w:rsidR="00F90D75" w:rsidRPr="00F90D75" w:rsidRDefault="00F90D75" w:rsidP="00F90D7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F90D7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Reporting clients' highly dangerous undertakings to the relevant authorities.</w:t>
      </w:r>
    </w:p>
    <w:p w:rsidR="00F90D75" w:rsidRPr="00F90D75" w:rsidRDefault="00F90D75" w:rsidP="00F90D7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F90D7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Undergoing your own supervision, when needed.</w:t>
      </w:r>
    </w:p>
    <w:p w:rsidR="00F90D75" w:rsidRPr="00F90D75" w:rsidRDefault="00F90D75" w:rsidP="00F90D7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F90D75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Psychotherapist Requirements:</w:t>
      </w:r>
    </w:p>
    <w:p w:rsidR="00F90D75" w:rsidRPr="00F90D75" w:rsidRDefault="00F90D75" w:rsidP="00F90D7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F90D7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Postgraduate degree in an applicable Psychotherapy-intensive discipline.</w:t>
      </w:r>
    </w:p>
    <w:p w:rsidR="00F90D75" w:rsidRPr="00F90D75" w:rsidRDefault="00F90D75" w:rsidP="00F90D7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F90D7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Receipt of supervised applied Psychotherapeutic training.</w:t>
      </w:r>
    </w:p>
    <w:p w:rsidR="00F90D75" w:rsidRPr="00F90D75" w:rsidRDefault="00F90D75" w:rsidP="00F90D7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F90D7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Demonstrable experience as a Psychotherapist.</w:t>
      </w:r>
    </w:p>
    <w:p w:rsidR="00F90D75" w:rsidRPr="00F90D75" w:rsidRDefault="00F90D75" w:rsidP="00F90D7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F90D7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Expertise in prevailing evidence-based protocols.</w:t>
      </w:r>
    </w:p>
    <w:p w:rsidR="00F90D75" w:rsidRPr="00F90D75" w:rsidRDefault="00F90D75" w:rsidP="00F90D7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F90D7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Excellent verbal and written communication skills.</w:t>
      </w:r>
    </w:p>
    <w:p w:rsidR="00F90D75" w:rsidRPr="00F90D75" w:rsidRDefault="00F90D75" w:rsidP="00F90D7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F90D7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Skilled at boosting compliance with interventions.</w:t>
      </w:r>
    </w:p>
    <w:p w:rsidR="00F90D75" w:rsidRPr="00F90D75" w:rsidRDefault="00F90D75" w:rsidP="00F90D7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F90D7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Adept at navigating projection, uncertainty, denial.</w:t>
      </w:r>
    </w:p>
    <w:p w:rsidR="00F90D75" w:rsidRPr="00F90D75" w:rsidRDefault="00F90D75" w:rsidP="00F90D7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F90D7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 flexible, empathic, and receptive approach to psychotherapy.</w:t>
      </w:r>
    </w:p>
    <w:p w:rsidR="009A3D96" w:rsidRDefault="009A3D96">
      <w:bookmarkStart w:id="0" w:name="_GoBack"/>
      <w:bookmarkEnd w:id="0"/>
    </w:p>
    <w:sectPr w:rsidR="009A3D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1FC6FD6"/>
    <w:multiLevelType w:val="multilevel"/>
    <w:tmpl w:val="53AA1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3D343BA"/>
    <w:multiLevelType w:val="multilevel"/>
    <w:tmpl w:val="03C27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0D75"/>
    <w:rsid w:val="009A3D96"/>
    <w:rsid w:val="00F90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6AC3A56-4C13-45DD-B04E-0A5922217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90D7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90D7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90D7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90D7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90D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960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265</Words>
  <Characters>1512</Characters>
  <Application>Microsoft Office Word</Application>
  <DocSecurity>0</DocSecurity>
  <Lines>12</Lines>
  <Paragraphs>3</Paragraphs>
  <ScaleCrop>false</ScaleCrop>
  <Company/>
  <LinksUpToDate>false</LinksUpToDate>
  <CharactersWithSpaces>1774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1</cp:revision>
  <dcterms:created xsi:type="dcterms:W3CDTF">2020-04-20T14:12:00Z</dcterms:created>
  <dcterms:modified xsi:type="dcterms:W3CDTF">2020-04-20T14:12:00Z</dcterms:modified>
</cp:coreProperties>
</file>