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750103" w14:textId="7EC700D5" w:rsidR="00C772D9" w:rsidRPr="005B569E" w:rsidRDefault="00C772D9" w:rsidP="005B569E">
      <w:pPr>
        <w:jc w:val="center"/>
        <w:rPr>
          <w:b/>
          <w:bCs/>
        </w:rPr>
      </w:pPr>
      <w:r w:rsidRPr="005B569E">
        <w:rPr>
          <w:b/>
          <w:bCs/>
        </w:rPr>
        <w:t xml:space="preserve">INFORME </w:t>
      </w:r>
      <w:r w:rsidR="009E1C05">
        <w:rPr>
          <w:b/>
          <w:bCs/>
        </w:rPr>
        <w:t>PODA (</w:t>
      </w:r>
      <w:r w:rsidR="009E1C05" w:rsidRPr="009E1C05">
        <w:rPr>
          <w:b/>
          <w:bCs/>
        </w:rPr>
        <w:t>SISTEMA DE PRECISIÓN Y ORGANIZACIÓN DEL DATO</w:t>
      </w:r>
      <w:r w:rsidR="009E1C05">
        <w:rPr>
          <w:b/>
          <w:bCs/>
        </w:rPr>
        <w:t>)</w:t>
      </w:r>
    </w:p>
    <w:p w14:paraId="68142279" w14:textId="77777777" w:rsidR="00C772D9" w:rsidRPr="00C772D9" w:rsidRDefault="00C772D9" w:rsidP="003C561F">
      <w:pPr>
        <w:jc w:val="both"/>
        <w:rPr>
          <w:b/>
          <w:bCs/>
        </w:rPr>
      </w:pPr>
    </w:p>
    <w:p w14:paraId="24C95B5E" w14:textId="07FFFAC4" w:rsidR="00C772D9" w:rsidRDefault="00C772D9" w:rsidP="003C561F">
      <w:pPr>
        <w:pStyle w:val="Prrafodelista"/>
        <w:numPr>
          <w:ilvl w:val="0"/>
          <w:numId w:val="1"/>
        </w:numPr>
        <w:jc w:val="both"/>
        <w:rPr>
          <w:b/>
          <w:bCs/>
        </w:rPr>
      </w:pPr>
      <w:r w:rsidRPr="00C772D9">
        <w:rPr>
          <w:b/>
          <w:bCs/>
        </w:rPr>
        <w:t>ANTECEDENTES</w:t>
      </w:r>
    </w:p>
    <w:p w14:paraId="4606401F" w14:textId="77777777" w:rsidR="009E1C05" w:rsidRPr="009E1C05" w:rsidRDefault="009E1C05" w:rsidP="009E1C05">
      <w:pPr>
        <w:spacing w:after="0" w:line="240" w:lineRule="auto"/>
        <w:ind w:left="708"/>
        <w:jc w:val="both"/>
      </w:pPr>
      <w:r w:rsidRPr="009E1C05">
        <w:t>PODA es un sistema de validación de datos que opera mediante un conjunto de parámetros predefinidos para detectar inconsistencias en la información recolectada en campo. Entre los principales controles del sistema se encuentran los siguientes:</w:t>
      </w:r>
    </w:p>
    <w:p w14:paraId="78D6C71D" w14:textId="77777777" w:rsidR="009E1C05" w:rsidRPr="009E1C05" w:rsidRDefault="009E1C05" w:rsidP="009E1C05">
      <w:pPr>
        <w:numPr>
          <w:ilvl w:val="0"/>
          <w:numId w:val="6"/>
        </w:numPr>
        <w:tabs>
          <w:tab w:val="clear" w:pos="720"/>
          <w:tab w:val="num" w:pos="1428"/>
        </w:tabs>
        <w:spacing w:after="0" w:line="240" w:lineRule="auto"/>
        <w:ind w:left="1428"/>
        <w:jc w:val="both"/>
      </w:pPr>
      <w:r w:rsidRPr="009E1C05">
        <w:t>Tipo de cultivo declarado por comunidad.</w:t>
      </w:r>
    </w:p>
    <w:p w14:paraId="62A1AC47" w14:textId="77777777" w:rsidR="009E1C05" w:rsidRPr="009E1C05" w:rsidRDefault="009E1C05" w:rsidP="009E1C05">
      <w:pPr>
        <w:numPr>
          <w:ilvl w:val="0"/>
          <w:numId w:val="6"/>
        </w:numPr>
        <w:tabs>
          <w:tab w:val="clear" w:pos="720"/>
          <w:tab w:val="num" w:pos="1428"/>
        </w:tabs>
        <w:spacing w:after="0" w:line="240" w:lineRule="auto"/>
        <w:ind w:left="1428"/>
        <w:jc w:val="both"/>
      </w:pPr>
      <w:r w:rsidRPr="009E1C05">
        <w:t>Superficie destinada al cultivo.</w:t>
      </w:r>
    </w:p>
    <w:p w14:paraId="6F5B0CA9" w14:textId="77777777" w:rsidR="009E1C05" w:rsidRPr="009E1C05" w:rsidRDefault="009E1C05" w:rsidP="009E1C05">
      <w:pPr>
        <w:numPr>
          <w:ilvl w:val="0"/>
          <w:numId w:val="6"/>
        </w:numPr>
        <w:tabs>
          <w:tab w:val="clear" w:pos="720"/>
          <w:tab w:val="num" w:pos="1428"/>
        </w:tabs>
        <w:spacing w:after="0" w:line="240" w:lineRule="auto"/>
        <w:ind w:left="1428"/>
        <w:jc w:val="both"/>
      </w:pPr>
      <w:r w:rsidRPr="009E1C05">
        <w:t>Volumen de producción registrado.</w:t>
      </w:r>
    </w:p>
    <w:p w14:paraId="1301ACAD" w14:textId="77777777" w:rsidR="009E1C05" w:rsidRPr="009E1C05" w:rsidRDefault="009E1C05" w:rsidP="009E1C05">
      <w:pPr>
        <w:numPr>
          <w:ilvl w:val="0"/>
          <w:numId w:val="6"/>
        </w:numPr>
        <w:tabs>
          <w:tab w:val="clear" w:pos="720"/>
          <w:tab w:val="num" w:pos="1428"/>
        </w:tabs>
        <w:spacing w:after="0" w:line="240" w:lineRule="auto"/>
        <w:ind w:left="1428"/>
        <w:jc w:val="both"/>
      </w:pPr>
      <w:r w:rsidRPr="009E1C05">
        <w:t>Actividad pecuaria: tipo de ganado, número de cabezas, y nivel de producción asociado.</w:t>
      </w:r>
    </w:p>
    <w:p w14:paraId="5859CCF8" w14:textId="4EAD916D" w:rsidR="00C772D9" w:rsidRDefault="009E1C05" w:rsidP="009E1C05">
      <w:pPr>
        <w:spacing w:after="0" w:line="240" w:lineRule="auto"/>
        <w:ind w:left="708"/>
        <w:jc w:val="both"/>
      </w:pPr>
      <w:r w:rsidRPr="009E1C05">
        <w:t>Estos parámetros permiten detectar registros anómalos, tales como cultivos reportados en zonas donde no están oficialmente registrados, producciones que no se corresponden con la superficie declarada, o actividades pecuarias que no coinciden con la realidad productiva local.</w:t>
      </w:r>
    </w:p>
    <w:p w14:paraId="5034E85B" w14:textId="77777777" w:rsidR="009E1C05" w:rsidRPr="009E1C05" w:rsidRDefault="009E1C05" w:rsidP="009E1C05">
      <w:pPr>
        <w:spacing w:after="0" w:line="240" w:lineRule="auto"/>
        <w:ind w:left="708"/>
        <w:jc w:val="both"/>
      </w:pPr>
    </w:p>
    <w:p w14:paraId="06E0A9C6" w14:textId="54679D65" w:rsidR="00C772D9" w:rsidRDefault="00C772D9" w:rsidP="003C561F">
      <w:pPr>
        <w:pStyle w:val="Prrafodelista"/>
        <w:numPr>
          <w:ilvl w:val="0"/>
          <w:numId w:val="1"/>
        </w:numPr>
        <w:jc w:val="both"/>
        <w:rPr>
          <w:b/>
          <w:bCs/>
        </w:rPr>
      </w:pPr>
      <w:r w:rsidRPr="00C772D9">
        <w:rPr>
          <w:b/>
          <w:bCs/>
        </w:rPr>
        <w:t>DESARROLLO</w:t>
      </w:r>
    </w:p>
    <w:p w14:paraId="31403091" w14:textId="77777777" w:rsidR="002E1EA5" w:rsidRDefault="002E1EA5" w:rsidP="002E1EA5">
      <w:pPr>
        <w:spacing w:after="0" w:line="240" w:lineRule="auto"/>
        <w:ind w:left="708"/>
        <w:jc w:val="both"/>
      </w:pPr>
      <w:r w:rsidRPr="002E1EA5">
        <w:t xml:space="preserve">El sistema PODA fue desarrollado a requerimiento de la Unidad de Temática. En primera instancia fue entregado a la Ing. Alicia Estrada y posteriormente asignado a mi persona junto con otros sistemas (VENDIMIA y CODORNIZ), contando con la colaboración de la Ing. Lorena </w:t>
      </w:r>
      <w:proofErr w:type="spellStart"/>
      <w:r w:rsidRPr="002E1EA5">
        <w:t>Céspedes</w:t>
      </w:r>
      <w:proofErr w:type="spellEnd"/>
      <w:r w:rsidRPr="002E1EA5">
        <w:t>.</w:t>
      </w:r>
    </w:p>
    <w:p w14:paraId="2C8E5F30" w14:textId="77777777" w:rsidR="002E1EA5" w:rsidRPr="002E1EA5" w:rsidRDefault="002E1EA5" w:rsidP="002E1EA5">
      <w:pPr>
        <w:spacing w:after="0" w:line="240" w:lineRule="auto"/>
        <w:ind w:left="708"/>
        <w:jc w:val="both"/>
      </w:pPr>
    </w:p>
    <w:p w14:paraId="06940677" w14:textId="77777777" w:rsidR="002E1EA5" w:rsidRPr="002E1EA5" w:rsidRDefault="002E1EA5" w:rsidP="002E1EA5">
      <w:pPr>
        <w:spacing w:after="0" w:line="240" w:lineRule="auto"/>
        <w:ind w:left="708"/>
        <w:jc w:val="both"/>
      </w:pPr>
      <w:r w:rsidRPr="002E1EA5">
        <w:t>Durante el proceso se sostuvieron varias reuniones con la Unidad de Temática, en las cuales se identificaron modificaciones y observaciones que orientaron el desarrollo del sistema.</w:t>
      </w:r>
    </w:p>
    <w:p w14:paraId="5F77DECE" w14:textId="77777777" w:rsidR="002E1EA5" w:rsidRDefault="002E1EA5" w:rsidP="002E1EA5">
      <w:pPr>
        <w:spacing w:after="0" w:line="240" w:lineRule="auto"/>
        <w:ind w:left="708"/>
        <w:jc w:val="both"/>
        <w:rPr>
          <w:b/>
          <w:bCs/>
        </w:rPr>
      </w:pPr>
    </w:p>
    <w:p w14:paraId="77C8CA42" w14:textId="6CE67087" w:rsidR="002E1EA5" w:rsidRPr="002E1EA5" w:rsidRDefault="002E1EA5" w:rsidP="002E1EA5">
      <w:pPr>
        <w:spacing w:after="0" w:line="240" w:lineRule="auto"/>
        <w:ind w:left="708"/>
        <w:jc w:val="both"/>
        <w:rPr>
          <w:b/>
          <w:bCs/>
        </w:rPr>
      </w:pPr>
      <w:r w:rsidRPr="002E1EA5">
        <w:rPr>
          <w:b/>
          <w:bCs/>
        </w:rPr>
        <w:t>Desarrollo y primeras etapas</w:t>
      </w:r>
    </w:p>
    <w:p w14:paraId="6D044DAB" w14:textId="77777777" w:rsidR="002E1EA5" w:rsidRPr="002E1EA5" w:rsidRDefault="002E1EA5" w:rsidP="002E1EA5">
      <w:pPr>
        <w:spacing w:after="0" w:line="240" w:lineRule="auto"/>
        <w:ind w:left="708"/>
        <w:jc w:val="both"/>
      </w:pPr>
      <w:r w:rsidRPr="002E1EA5">
        <w:t>En sus fases iniciales, el sistema PODA fue presentado con los módulos de:</w:t>
      </w:r>
    </w:p>
    <w:p w14:paraId="59249786" w14:textId="77777777" w:rsidR="002E1EA5" w:rsidRPr="002E1EA5" w:rsidRDefault="002E1EA5" w:rsidP="002E1EA5">
      <w:pPr>
        <w:pStyle w:val="Prrafodelista"/>
        <w:numPr>
          <w:ilvl w:val="0"/>
          <w:numId w:val="11"/>
        </w:numPr>
        <w:tabs>
          <w:tab w:val="num" w:pos="720"/>
        </w:tabs>
        <w:spacing w:after="0" w:line="240" w:lineRule="auto"/>
        <w:jc w:val="both"/>
      </w:pPr>
      <w:r w:rsidRPr="002E1EA5">
        <w:t>Reportes</w:t>
      </w:r>
    </w:p>
    <w:p w14:paraId="6BD5DA00" w14:textId="77777777" w:rsidR="002E1EA5" w:rsidRPr="002E1EA5" w:rsidRDefault="002E1EA5" w:rsidP="002E1EA5">
      <w:pPr>
        <w:pStyle w:val="Prrafodelista"/>
        <w:numPr>
          <w:ilvl w:val="0"/>
          <w:numId w:val="11"/>
        </w:numPr>
        <w:tabs>
          <w:tab w:val="num" w:pos="720"/>
        </w:tabs>
        <w:spacing w:after="0" w:line="240" w:lineRule="auto"/>
        <w:jc w:val="both"/>
      </w:pPr>
      <w:r w:rsidRPr="002E1EA5">
        <w:t>Asignación y reasignación</w:t>
      </w:r>
    </w:p>
    <w:p w14:paraId="0619288A" w14:textId="77777777" w:rsidR="002E1EA5" w:rsidRPr="002E1EA5" w:rsidRDefault="002E1EA5" w:rsidP="002E1EA5">
      <w:pPr>
        <w:pStyle w:val="Prrafodelista"/>
        <w:numPr>
          <w:ilvl w:val="0"/>
          <w:numId w:val="11"/>
        </w:numPr>
        <w:tabs>
          <w:tab w:val="num" w:pos="720"/>
        </w:tabs>
        <w:spacing w:after="0" w:line="240" w:lineRule="auto"/>
        <w:jc w:val="both"/>
      </w:pPr>
      <w:r w:rsidRPr="002E1EA5">
        <w:t>Validación</w:t>
      </w:r>
    </w:p>
    <w:p w14:paraId="0E34F766" w14:textId="77777777" w:rsidR="002E1EA5" w:rsidRPr="002E1EA5" w:rsidRDefault="002E1EA5" w:rsidP="002E1EA5">
      <w:pPr>
        <w:spacing w:after="0" w:line="240" w:lineRule="auto"/>
        <w:ind w:left="708"/>
        <w:jc w:val="both"/>
      </w:pPr>
      <w:r w:rsidRPr="002E1EA5">
        <w:t>En estas etapas se realizaron pruebas que derivaron en ajustes importantes, entre ellos:</w:t>
      </w:r>
    </w:p>
    <w:p w14:paraId="2103BF8D" w14:textId="77777777" w:rsidR="002E1EA5" w:rsidRPr="002E1EA5" w:rsidRDefault="002E1EA5" w:rsidP="002E1EA5">
      <w:pPr>
        <w:pStyle w:val="Prrafodelista"/>
        <w:numPr>
          <w:ilvl w:val="0"/>
          <w:numId w:val="12"/>
        </w:numPr>
        <w:spacing w:after="0" w:line="240" w:lineRule="auto"/>
        <w:jc w:val="both"/>
      </w:pPr>
      <w:r w:rsidRPr="002E1EA5">
        <w:t>Cambios en los validadores.</w:t>
      </w:r>
    </w:p>
    <w:p w14:paraId="27D8403E" w14:textId="77777777" w:rsidR="002E1EA5" w:rsidRPr="002E1EA5" w:rsidRDefault="002E1EA5" w:rsidP="002E1EA5">
      <w:pPr>
        <w:pStyle w:val="Prrafodelista"/>
        <w:numPr>
          <w:ilvl w:val="0"/>
          <w:numId w:val="12"/>
        </w:numPr>
        <w:spacing w:after="0" w:line="240" w:lineRule="auto"/>
        <w:jc w:val="both"/>
      </w:pPr>
      <w:r w:rsidRPr="002E1EA5">
        <w:t>Modificación de la visualización de los cuestionarios.</w:t>
      </w:r>
    </w:p>
    <w:p w14:paraId="2E2550F5" w14:textId="77777777" w:rsidR="002E1EA5" w:rsidRPr="002E1EA5" w:rsidRDefault="002E1EA5" w:rsidP="002E1EA5">
      <w:pPr>
        <w:pStyle w:val="Prrafodelista"/>
        <w:numPr>
          <w:ilvl w:val="0"/>
          <w:numId w:val="12"/>
        </w:numPr>
        <w:spacing w:after="0" w:line="240" w:lineRule="auto"/>
        <w:jc w:val="both"/>
      </w:pPr>
      <w:r w:rsidRPr="002E1EA5">
        <w:t>Inclusión de datos históricos en las preguntas.</w:t>
      </w:r>
    </w:p>
    <w:p w14:paraId="689F96F3" w14:textId="77777777" w:rsidR="002E1EA5" w:rsidRDefault="002E1EA5" w:rsidP="002E1EA5">
      <w:pPr>
        <w:spacing w:after="0" w:line="240" w:lineRule="auto"/>
        <w:ind w:left="708"/>
        <w:jc w:val="both"/>
      </w:pPr>
      <w:r w:rsidRPr="002E1EA5">
        <w:t>Todos estos requerimientos fueron implementados y adaptados.</w:t>
      </w:r>
    </w:p>
    <w:p w14:paraId="3203DA49" w14:textId="77777777" w:rsidR="002E1EA5" w:rsidRPr="002E1EA5" w:rsidRDefault="002E1EA5" w:rsidP="002E1EA5">
      <w:pPr>
        <w:spacing w:after="0" w:line="240" w:lineRule="auto"/>
        <w:ind w:left="708"/>
        <w:jc w:val="both"/>
      </w:pPr>
    </w:p>
    <w:p w14:paraId="4D6EE136" w14:textId="77777777" w:rsidR="002E1EA5" w:rsidRPr="002E1EA5" w:rsidRDefault="002E1EA5" w:rsidP="002E1EA5">
      <w:pPr>
        <w:spacing w:after="0" w:line="240" w:lineRule="auto"/>
        <w:ind w:left="708"/>
        <w:jc w:val="both"/>
        <w:rPr>
          <w:b/>
          <w:bCs/>
        </w:rPr>
      </w:pPr>
      <w:r w:rsidRPr="002E1EA5">
        <w:rPr>
          <w:b/>
          <w:bCs/>
        </w:rPr>
        <w:t>Prueba piloto</w:t>
      </w:r>
    </w:p>
    <w:p w14:paraId="31C2B4E7" w14:textId="77777777" w:rsidR="002E1EA5" w:rsidRPr="002E1EA5" w:rsidRDefault="002E1EA5" w:rsidP="002E1EA5">
      <w:pPr>
        <w:spacing w:after="0" w:line="240" w:lineRule="auto"/>
        <w:ind w:left="708"/>
        <w:jc w:val="both"/>
      </w:pPr>
      <w:r w:rsidRPr="002E1EA5">
        <w:t xml:space="preserve">Durante la prueba piloto se detectaron datos atípicos que generaron errores en el funcionamiento del sistema. Este problema fue informado a la Unidad </w:t>
      </w:r>
      <w:r w:rsidRPr="002E1EA5">
        <w:lastRenderedPageBreak/>
        <w:t>de Temática y solucionado en tiempo de producción. Sin embargo, al momento de cargar los cambios al servidor, a solicitud de la Unidad, surgieron inconsistencias al guardar algunos datos.</w:t>
      </w:r>
    </w:p>
    <w:p w14:paraId="3A3AEF0E" w14:textId="77777777" w:rsidR="002E1EA5" w:rsidRDefault="002E1EA5" w:rsidP="002E1EA5">
      <w:pPr>
        <w:spacing w:after="0" w:line="240" w:lineRule="auto"/>
        <w:ind w:left="708"/>
        <w:jc w:val="both"/>
      </w:pPr>
    </w:p>
    <w:p w14:paraId="15A2C50E" w14:textId="58D9E534" w:rsidR="002E1EA5" w:rsidRPr="002E1EA5" w:rsidRDefault="002E1EA5" w:rsidP="002E1EA5">
      <w:pPr>
        <w:spacing w:after="0" w:line="240" w:lineRule="auto"/>
        <w:ind w:left="708"/>
        <w:jc w:val="both"/>
        <w:rPr>
          <w:b/>
          <w:bCs/>
        </w:rPr>
      </w:pPr>
      <w:r w:rsidRPr="002E1EA5">
        <w:rPr>
          <w:b/>
          <w:bCs/>
        </w:rPr>
        <w:t>Prueba experimental</w:t>
      </w:r>
    </w:p>
    <w:p w14:paraId="206E7A56" w14:textId="77777777" w:rsidR="002E1EA5" w:rsidRPr="002E1EA5" w:rsidRDefault="002E1EA5" w:rsidP="002E1EA5">
      <w:pPr>
        <w:spacing w:after="0" w:line="240" w:lineRule="auto"/>
        <w:ind w:left="708"/>
        <w:jc w:val="both"/>
      </w:pPr>
      <w:r w:rsidRPr="002E1EA5">
        <w:t>En esta fase se presentaron una serie de inconvenientes que impactaron directamente en los tiempos de entrega y en la planificación establecida. La mayoría de los cambios fueron solicitados en instancias finales del proyecto, lo cual representó un reto adicional debido a la limitación de tiempo y al desarrollo paralelo de varios sistemas asignados.</w:t>
      </w:r>
    </w:p>
    <w:p w14:paraId="344E3ABE" w14:textId="77777777" w:rsidR="002E1EA5" w:rsidRDefault="002E1EA5" w:rsidP="002E1EA5">
      <w:pPr>
        <w:spacing w:after="0" w:line="240" w:lineRule="auto"/>
        <w:ind w:left="708"/>
        <w:jc w:val="both"/>
        <w:rPr>
          <w:b/>
          <w:bCs/>
        </w:rPr>
      </w:pPr>
    </w:p>
    <w:p w14:paraId="4957FD53" w14:textId="01F1CCE6" w:rsidR="002E1EA5" w:rsidRPr="002E1EA5" w:rsidRDefault="002E1EA5" w:rsidP="002E1EA5">
      <w:pPr>
        <w:spacing w:after="0" w:line="240" w:lineRule="auto"/>
        <w:ind w:left="708"/>
        <w:jc w:val="both"/>
        <w:rPr>
          <w:b/>
          <w:bCs/>
        </w:rPr>
      </w:pPr>
      <w:r w:rsidRPr="002E1EA5">
        <w:rPr>
          <w:b/>
          <w:bCs/>
        </w:rPr>
        <w:t>Principales inconvenientes</w:t>
      </w:r>
    </w:p>
    <w:p w14:paraId="401D8761" w14:textId="77777777" w:rsidR="002E1EA5" w:rsidRDefault="002E1EA5" w:rsidP="002E1EA5">
      <w:pPr>
        <w:spacing w:after="0" w:line="240" w:lineRule="auto"/>
        <w:ind w:left="708"/>
        <w:jc w:val="both"/>
      </w:pPr>
      <w:r w:rsidRPr="002E1EA5">
        <w:t>Cambios en la estructura de las respuestas</w:t>
      </w:r>
    </w:p>
    <w:p w14:paraId="6B28CF81" w14:textId="6E2CF1C4" w:rsidR="002E1EA5" w:rsidRDefault="002E1EA5" w:rsidP="002E1EA5">
      <w:pPr>
        <w:pStyle w:val="Prrafodelista"/>
        <w:numPr>
          <w:ilvl w:val="1"/>
          <w:numId w:val="6"/>
        </w:numPr>
        <w:spacing w:after="0" w:line="240" w:lineRule="auto"/>
        <w:jc w:val="both"/>
      </w:pPr>
      <w:r w:rsidRPr="002E1EA5">
        <w:t>Se modificó el formato y la forma de almacenamiento/procesamiento de las respuestas de los cuestionarios, lo que obligó a reestructurar la lógica del sistema y rehacer secciones ya finalizadas.</w:t>
      </w:r>
    </w:p>
    <w:p w14:paraId="0195DD47" w14:textId="4515A21D" w:rsidR="002E1EA5" w:rsidRPr="002E1EA5" w:rsidRDefault="002E1EA5" w:rsidP="002E1EA5">
      <w:pPr>
        <w:pStyle w:val="Prrafodelista"/>
        <w:numPr>
          <w:ilvl w:val="1"/>
          <w:numId w:val="6"/>
        </w:numPr>
        <w:spacing w:after="0" w:line="240" w:lineRule="auto"/>
        <w:jc w:val="both"/>
      </w:pPr>
      <w:r w:rsidRPr="002E1EA5">
        <w:t>Cambios en los nombres de los validadores de cultivos</w:t>
      </w:r>
      <w:r w:rsidRPr="002E1EA5">
        <w:br/>
        <w:t>Los validadores inicialmente definidos fueron modificados en su nomenclatura y lógica, lo que requirió revisar y adaptar múltiples módulos del sistema para mantener la coherencia de los datos.</w:t>
      </w:r>
    </w:p>
    <w:p w14:paraId="6C99BED9" w14:textId="77777777" w:rsidR="002E1EA5" w:rsidRDefault="002E1EA5" w:rsidP="002E1EA5">
      <w:pPr>
        <w:spacing w:after="0" w:line="240" w:lineRule="auto"/>
        <w:ind w:left="708"/>
        <w:jc w:val="both"/>
      </w:pPr>
    </w:p>
    <w:p w14:paraId="3FC85E44" w14:textId="77777777" w:rsidR="002E1EA5" w:rsidRDefault="002E1EA5" w:rsidP="002E1EA5">
      <w:pPr>
        <w:spacing w:after="0" w:line="240" w:lineRule="auto"/>
        <w:ind w:left="708"/>
        <w:jc w:val="both"/>
      </w:pPr>
      <w:r w:rsidRPr="002E1EA5">
        <w:t>Nuevos requerimientos en etapas finales</w:t>
      </w:r>
    </w:p>
    <w:p w14:paraId="6D56AEF4" w14:textId="613B6CC3" w:rsidR="002E1EA5" w:rsidRDefault="002E1EA5" w:rsidP="002E1EA5">
      <w:pPr>
        <w:spacing w:after="0" w:line="240" w:lineRule="auto"/>
        <w:ind w:left="708"/>
        <w:jc w:val="both"/>
      </w:pPr>
      <w:r w:rsidRPr="002E1EA5">
        <w:br/>
        <w:t>A pocos días de la entrega, se añadieron funcionalidades no contempladas en el alcance inicial, entre ellas:</w:t>
      </w:r>
    </w:p>
    <w:p w14:paraId="7F38D2BF" w14:textId="77777777" w:rsidR="002E1EA5" w:rsidRPr="002E1EA5" w:rsidRDefault="002E1EA5" w:rsidP="002E1EA5">
      <w:pPr>
        <w:spacing w:after="0" w:line="240" w:lineRule="auto"/>
        <w:ind w:left="708"/>
        <w:jc w:val="both"/>
      </w:pPr>
    </w:p>
    <w:p w14:paraId="3182AF65" w14:textId="2F92375E" w:rsidR="002E1EA5" w:rsidRPr="002E1EA5" w:rsidRDefault="002E1EA5" w:rsidP="002E1EA5">
      <w:pPr>
        <w:pStyle w:val="Prrafodelista"/>
        <w:numPr>
          <w:ilvl w:val="0"/>
          <w:numId w:val="13"/>
        </w:numPr>
        <w:spacing w:after="0" w:line="240" w:lineRule="auto"/>
        <w:jc w:val="both"/>
      </w:pPr>
      <w:r w:rsidRPr="002E1EA5">
        <w:t>Módulo de corrección de nombres de cultivos.</w:t>
      </w:r>
    </w:p>
    <w:p w14:paraId="7D8F7228" w14:textId="53981284" w:rsidR="002E1EA5" w:rsidRPr="002E1EA5" w:rsidRDefault="002E1EA5" w:rsidP="002E1EA5">
      <w:pPr>
        <w:pStyle w:val="Prrafodelista"/>
        <w:numPr>
          <w:ilvl w:val="0"/>
          <w:numId w:val="13"/>
        </w:numPr>
        <w:spacing w:after="0" w:line="240" w:lineRule="auto"/>
        <w:jc w:val="both"/>
      </w:pPr>
      <w:r w:rsidRPr="002E1EA5">
        <w:t xml:space="preserve">Módulo de </w:t>
      </w:r>
      <w:proofErr w:type="spellStart"/>
      <w:r w:rsidRPr="002E1EA5">
        <w:t>boxplot</w:t>
      </w:r>
      <w:proofErr w:type="spellEnd"/>
      <w:r w:rsidRPr="002E1EA5">
        <w:t xml:space="preserve"> de rendimiento.</w:t>
      </w:r>
    </w:p>
    <w:p w14:paraId="06D96C84" w14:textId="77777777" w:rsidR="002E1EA5" w:rsidRDefault="002E1EA5" w:rsidP="002E1EA5">
      <w:pPr>
        <w:spacing w:after="0" w:line="240" w:lineRule="auto"/>
        <w:ind w:left="708"/>
        <w:jc w:val="both"/>
      </w:pPr>
    </w:p>
    <w:p w14:paraId="031B58C7" w14:textId="188A25D0" w:rsidR="002E1EA5" w:rsidRPr="002E1EA5" w:rsidRDefault="002E1EA5" w:rsidP="002E1EA5">
      <w:pPr>
        <w:spacing w:after="0" w:line="240" w:lineRule="auto"/>
        <w:ind w:left="708"/>
        <w:jc w:val="both"/>
      </w:pPr>
      <w:r w:rsidRPr="002E1EA5">
        <w:t>Ambos módulos requirieron diseño, desarrollo e integración en tiempos muy reducidos, lo que incrementó la carga de trabajo en la etapa final.</w:t>
      </w:r>
    </w:p>
    <w:p w14:paraId="4086F52D" w14:textId="77777777" w:rsidR="002E1EA5" w:rsidRDefault="002E1EA5" w:rsidP="002E1EA5">
      <w:pPr>
        <w:spacing w:after="0" w:line="240" w:lineRule="auto"/>
        <w:ind w:left="708"/>
        <w:jc w:val="both"/>
      </w:pPr>
    </w:p>
    <w:p w14:paraId="4B2981AA" w14:textId="5E24B029" w:rsidR="002E1EA5" w:rsidRPr="002E1EA5" w:rsidRDefault="002E1EA5" w:rsidP="002E1EA5">
      <w:pPr>
        <w:spacing w:after="0" w:line="240" w:lineRule="auto"/>
        <w:ind w:left="708"/>
        <w:jc w:val="both"/>
        <w:rPr>
          <w:b/>
          <w:bCs/>
        </w:rPr>
      </w:pPr>
      <w:r w:rsidRPr="002E1EA5">
        <w:rPr>
          <w:b/>
          <w:bCs/>
        </w:rPr>
        <w:t>Optimización de desempeño</w:t>
      </w:r>
    </w:p>
    <w:p w14:paraId="12603985" w14:textId="77777777" w:rsidR="002E1EA5" w:rsidRPr="002E1EA5" w:rsidRDefault="002E1EA5" w:rsidP="002E1EA5">
      <w:pPr>
        <w:spacing w:after="0" w:line="240" w:lineRule="auto"/>
        <w:ind w:left="708"/>
        <w:jc w:val="both"/>
      </w:pPr>
      <w:r w:rsidRPr="002E1EA5">
        <w:t>Uno de los logros relevantes fue la optimización de las vistas y funciones de generación de alertas, reduciendo el tiempo de consulta de 4-5 minutos a 3-4 segundos, mejorando significativamente la eficiencia del sistema.</w:t>
      </w:r>
    </w:p>
    <w:p w14:paraId="73F25D14" w14:textId="77777777" w:rsidR="002E1EA5" w:rsidRDefault="002E1EA5" w:rsidP="002E1EA5">
      <w:pPr>
        <w:spacing w:after="0" w:line="240" w:lineRule="auto"/>
        <w:ind w:left="708"/>
        <w:jc w:val="both"/>
      </w:pPr>
    </w:p>
    <w:p w14:paraId="108B56DF" w14:textId="1478A8DA" w:rsidR="002E1EA5" w:rsidRPr="002E1EA5" w:rsidRDefault="002E1EA5" w:rsidP="002E1EA5">
      <w:pPr>
        <w:spacing w:after="0" w:line="240" w:lineRule="auto"/>
        <w:ind w:left="708"/>
        <w:jc w:val="both"/>
        <w:rPr>
          <w:b/>
          <w:bCs/>
        </w:rPr>
      </w:pPr>
      <w:r w:rsidRPr="002E1EA5">
        <w:rPr>
          <w:b/>
          <w:bCs/>
        </w:rPr>
        <w:t>Problemas pendientes</w:t>
      </w:r>
    </w:p>
    <w:p w14:paraId="4C905B4A" w14:textId="77777777" w:rsidR="002E1EA5" w:rsidRPr="002E1EA5" w:rsidRDefault="002E1EA5" w:rsidP="002E1EA5">
      <w:pPr>
        <w:spacing w:after="0" w:line="240" w:lineRule="auto"/>
        <w:ind w:left="708"/>
        <w:jc w:val="both"/>
      </w:pPr>
      <w:r w:rsidRPr="002E1EA5">
        <w:t>Se siguen presentando datos atípicos que requieren un tratamiento específico.</w:t>
      </w:r>
    </w:p>
    <w:p w14:paraId="590AFB26" w14:textId="77777777" w:rsidR="002E1EA5" w:rsidRPr="002E1EA5" w:rsidRDefault="002E1EA5" w:rsidP="002E1EA5">
      <w:pPr>
        <w:spacing w:after="0" w:line="240" w:lineRule="auto"/>
        <w:ind w:left="708"/>
        <w:jc w:val="both"/>
      </w:pPr>
      <w:r w:rsidRPr="002E1EA5">
        <w:t>El módulo de asignación de carga de trabajo necesita reestructuración, ya que actualmente el sistema revisa cuestionario por cuestionario cada respuesta frente a los validadores, considerando filtros de departamento, municipio, AG, AE y empadronador.</w:t>
      </w:r>
    </w:p>
    <w:p w14:paraId="5D4E7A8C" w14:textId="77777777" w:rsidR="00887EC1" w:rsidRPr="00887EC1" w:rsidRDefault="00887EC1" w:rsidP="00887EC1">
      <w:pPr>
        <w:spacing w:after="0" w:line="240" w:lineRule="auto"/>
        <w:ind w:left="708"/>
        <w:jc w:val="both"/>
      </w:pPr>
      <w:r w:rsidRPr="00887EC1">
        <w:lastRenderedPageBreak/>
        <w:t xml:space="preserve">Se identificó que los botones </w:t>
      </w:r>
      <w:r w:rsidRPr="00887EC1">
        <w:rPr>
          <w:b/>
          <w:bCs/>
        </w:rPr>
        <w:t>“Observar cuestionario”</w:t>
      </w:r>
      <w:r w:rsidRPr="00887EC1">
        <w:t xml:space="preserve"> y </w:t>
      </w:r>
      <w:r w:rsidRPr="00887EC1">
        <w:rPr>
          <w:b/>
          <w:bCs/>
        </w:rPr>
        <w:t>“Justificar cuestionario”</w:t>
      </w:r>
      <w:r w:rsidRPr="00887EC1">
        <w:t xml:space="preserve"> no se habilitaban correctamente al momento de generar las alertas. Este inconveniente fue ajustado y posteriormente presentado a la unidad correspondiente.</w:t>
      </w:r>
    </w:p>
    <w:p w14:paraId="26C03E3A" w14:textId="77777777" w:rsidR="00887EC1" w:rsidRPr="00887EC1" w:rsidRDefault="00887EC1" w:rsidP="00887EC1">
      <w:pPr>
        <w:spacing w:after="0" w:line="240" w:lineRule="auto"/>
        <w:ind w:left="708"/>
        <w:jc w:val="both"/>
      </w:pPr>
      <w:r w:rsidRPr="00887EC1">
        <w:t>Asimismo, se detectó que durante la generación de alertas agrícolas y pecuarias la información mostrada aparecía duplicada. Tras la verificación en la base de datos se confirmó que dicha condición no se encontraba en los registros, por lo que el problema se resolvía en la capa de consulta. La solución consistió en modificar la sentencia SQL responsable de la visualización, corrigiendo así la duplicación.</w:t>
      </w:r>
    </w:p>
    <w:p w14:paraId="7F82AECB" w14:textId="50BA4C06" w:rsidR="002E1EA5" w:rsidRPr="00887EC1" w:rsidRDefault="002E1EA5" w:rsidP="00887EC1">
      <w:pPr>
        <w:pStyle w:val="Prrafodelista"/>
        <w:numPr>
          <w:ilvl w:val="0"/>
          <w:numId w:val="13"/>
        </w:numPr>
        <w:spacing w:after="0" w:line="240" w:lineRule="auto"/>
        <w:ind w:left="709"/>
        <w:jc w:val="both"/>
        <w:rPr>
          <w:b/>
          <w:bCs/>
        </w:rPr>
      </w:pPr>
      <w:r w:rsidRPr="00887EC1">
        <w:rPr>
          <w:b/>
          <w:bCs/>
        </w:rPr>
        <w:t>Conclusión</w:t>
      </w:r>
    </w:p>
    <w:p w14:paraId="5378A5D8" w14:textId="77777777" w:rsidR="002E1EA5" w:rsidRPr="002E1EA5" w:rsidRDefault="002E1EA5" w:rsidP="002E1EA5">
      <w:pPr>
        <w:spacing w:after="0" w:line="240" w:lineRule="auto"/>
        <w:ind w:left="708"/>
        <w:jc w:val="both"/>
      </w:pPr>
      <w:r w:rsidRPr="002E1EA5">
        <w:t>Los principales inconvenientes se caracterizaron por haber sido solicitudes de última hora con plazos muy cortos, lo cual afectó la planificación y ejecución del desarrollo. A pesar de estas dificultades, se realizaron los esfuerzos necesarios para atender los requerimientos y garantizar la operatividad del sistema.</w:t>
      </w:r>
    </w:p>
    <w:p w14:paraId="567F324C" w14:textId="77777777" w:rsidR="002E1EA5" w:rsidRPr="002E1EA5" w:rsidRDefault="002E1EA5" w:rsidP="002E1EA5">
      <w:pPr>
        <w:spacing w:after="0" w:line="240" w:lineRule="auto"/>
        <w:ind w:left="708"/>
        <w:jc w:val="both"/>
      </w:pPr>
      <w:r w:rsidRPr="002E1EA5">
        <w:t>Cabe destacar que en la prueba experimental se incluyó al Ing. Alex Aguilar, siendo ambos responsables del desarrollo y mantenimiento del sistema PODA.</w:t>
      </w:r>
    </w:p>
    <w:p w14:paraId="39740E2B" w14:textId="1113693C" w:rsidR="00C772D9" w:rsidRDefault="00C772D9" w:rsidP="002E1EA5">
      <w:pPr>
        <w:spacing w:after="0" w:line="240" w:lineRule="auto"/>
        <w:ind w:left="708"/>
        <w:jc w:val="both"/>
      </w:pPr>
    </w:p>
    <w:sectPr w:rsidR="00C772D9" w:rsidSect="005B569E">
      <w:headerReference w:type="default" r:id="rId7"/>
      <w:pgSz w:w="11906" w:h="16838"/>
      <w:pgMar w:top="212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E70A0B" w14:textId="77777777" w:rsidR="007B6AC7" w:rsidRDefault="007B6AC7" w:rsidP="005B569E">
      <w:pPr>
        <w:spacing w:after="0" w:line="240" w:lineRule="auto"/>
      </w:pPr>
      <w:r>
        <w:separator/>
      </w:r>
    </w:p>
  </w:endnote>
  <w:endnote w:type="continuationSeparator" w:id="0">
    <w:p w14:paraId="5D847DE6" w14:textId="77777777" w:rsidR="007B6AC7" w:rsidRDefault="007B6AC7" w:rsidP="005B56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EEC87" w14:textId="77777777" w:rsidR="007B6AC7" w:rsidRDefault="007B6AC7" w:rsidP="005B569E">
      <w:pPr>
        <w:spacing w:after="0" w:line="240" w:lineRule="auto"/>
      </w:pPr>
      <w:r>
        <w:separator/>
      </w:r>
    </w:p>
  </w:footnote>
  <w:footnote w:type="continuationSeparator" w:id="0">
    <w:p w14:paraId="621B769B" w14:textId="77777777" w:rsidR="007B6AC7" w:rsidRDefault="007B6AC7" w:rsidP="005B56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E7A20" w14:textId="00985556" w:rsidR="005B569E" w:rsidRDefault="005B569E">
    <w:pPr>
      <w:pStyle w:val="Encabezado"/>
    </w:pPr>
    <w:r>
      <w:rPr>
        <w:noProof/>
        <w:lang w:eastAsia="es-BO"/>
      </w:rPr>
      <w:drawing>
        <wp:anchor distT="0" distB="0" distL="114300" distR="114300" simplePos="0" relativeHeight="251659264" behindDoc="1" locked="0" layoutInCell="1" allowOverlap="1" wp14:anchorId="6F0E6FD9" wp14:editId="7C90927C">
          <wp:simplePos x="0" y="0"/>
          <wp:positionH relativeFrom="page">
            <wp:align>left</wp:align>
          </wp:positionH>
          <wp:positionV relativeFrom="page">
            <wp:align>top</wp:align>
          </wp:positionV>
          <wp:extent cx="7811726" cy="10109293"/>
          <wp:effectExtent l="0" t="0" r="0" b="6350"/>
          <wp:wrapNone/>
          <wp:docPr id="1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
                    <a:extLst>
                      <a:ext uri="{28A0092B-C50C-407E-A947-70E740481C1C}">
                        <a14:useLocalDpi xmlns:a14="http://schemas.microsoft.com/office/drawing/2010/main" val="0"/>
                      </a:ext>
                    </a:extLst>
                  </a:blip>
                  <a:stretch>
                    <a:fillRect/>
                  </a:stretch>
                </pic:blipFill>
                <pic:spPr>
                  <a:xfrm>
                    <a:off x="0" y="0"/>
                    <a:ext cx="7811726" cy="1010929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B551FB"/>
    <w:multiLevelType w:val="multilevel"/>
    <w:tmpl w:val="825A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5A4259"/>
    <w:multiLevelType w:val="multilevel"/>
    <w:tmpl w:val="2DA21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C53A7E"/>
    <w:multiLevelType w:val="multilevel"/>
    <w:tmpl w:val="EECA6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371A1D"/>
    <w:multiLevelType w:val="multilevel"/>
    <w:tmpl w:val="022E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D51AA2"/>
    <w:multiLevelType w:val="multilevel"/>
    <w:tmpl w:val="F7BE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392C27"/>
    <w:multiLevelType w:val="multilevel"/>
    <w:tmpl w:val="3B6E67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6A0ADA"/>
    <w:multiLevelType w:val="hybridMultilevel"/>
    <w:tmpl w:val="298E7AC0"/>
    <w:lvl w:ilvl="0" w:tplc="400A000F">
      <w:start w:val="1"/>
      <w:numFmt w:val="decimal"/>
      <w:lvlText w:val="%1."/>
      <w:lvlJc w:val="left"/>
      <w:pPr>
        <w:ind w:left="720" w:hanging="360"/>
      </w:pPr>
      <w:rPr>
        <w:rFonts w:hint="default"/>
      </w:r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7" w15:restartNumberingAfterBreak="0">
    <w:nsid w:val="5301122C"/>
    <w:multiLevelType w:val="multilevel"/>
    <w:tmpl w:val="D012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4E1CB0"/>
    <w:multiLevelType w:val="hybridMultilevel"/>
    <w:tmpl w:val="AB183962"/>
    <w:lvl w:ilvl="0" w:tplc="400A0001">
      <w:start w:val="1"/>
      <w:numFmt w:val="bullet"/>
      <w:lvlText w:val=""/>
      <w:lvlJc w:val="left"/>
      <w:pPr>
        <w:ind w:left="1428" w:hanging="360"/>
      </w:pPr>
      <w:rPr>
        <w:rFonts w:ascii="Symbol" w:hAnsi="Symbol" w:hint="default"/>
      </w:rPr>
    </w:lvl>
    <w:lvl w:ilvl="1" w:tplc="400A0003" w:tentative="1">
      <w:start w:val="1"/>
      <w:numFmt w:val="bullet"/>
      <w:lvlText w:val="o"/>
      <w:lvlJc w:val="left"/>
      <w:pPr>
        <w:ind w:left="2148" w:hanging="360"/>
      </w:pPr>
      <w:rPr>
        <w:rFonts w:ascii="Courier New" w:hAnsi="Courier New" w:cs="Courier New" w:hint="default"/>
      </w:rPr>
    </w:lvl>
    <w:lvl w:ilvl="2" w:tplc="400A0005" w:tentative="1">
      <w:start w:val="1"/>
      <w:numFmt w:val="bullet"/>
      <w:lvlText w:val=""/>
      <w:lvlJc w:val="left"/>
      <w:pPr>
        <w:ind w:left="2868" w:hanging="360"/>
      </w:pPr>
      <w:rPr>
        <w:rFonts w:ascii="Wingdings" w:hAnsi="Wingdings" w:hint="default"/>
      </w:rPr>
    </w:lvl>
    <w:lvl w:ilvl="3" w:tplc="400A0001" w:tentative="1">
      <w:start w:val="1"/>
      <w:numFmt w:val="bullet"/>
      <w:lvlText w:val=""/>
      <w:lvlJc w:val="left"/>
      <w:pPr>
        <w:ind w:left="3588" w:hanging="360"/>
      </w:pPr>
      <w:rPr>
        <w:rFonts w:ascii="Symbol" w:hAnsi="Symbol" w:hint="default"/>
      </w:rPr>
    </w:lvl>
    <w:lvl w:ilvl="4" w:tplc="400A0003" w:tentative="1">
      <w:start w:val="1"/>
      <w:numFmt w:val="bullet"/>
      <w:lvlText w:val="o"/>
      <w:lvlJc w:val="left"/>
      <w:pPr>
        <w:ind w:left="4308" w:hanging="360"/>
      </w:pPr>
      <w:rPr>
        <w:rFonts w:ascii="Courier New" w:hAnsi="Courier New" w:cs="Courier New" w:hint="default"/>
      </w:rPr>
    </w:lvl>
    <w:lvl w:ilvl="5" w:tplc="400A0005" w:tentative="1">
      <w:start w:val="1"/>
      <w:numFmt w:val="bullet"/>
      <w:lvlText w:val=""/>
      <w:lvlJc w:val="left"/>
      <w:pPr>
        <w:ind w:left="5028" w:hanging="360"/>
      </w:pPr>
      <w:rPr>
        <w:rFonts w:ascii="Wingdings" w:hAnsi="Wingdings" w:hint="default"/>
      </w:rPr>
    </w:lvl>
    <w:lvl w:ilvl="6" w:tplc="400A0001" w:tentative="1">
      <w:start w:val="1"/>
      <w:numFmt w:val="bullet"/>
      <w:lvlText w:val=""/>
      <w:lvlJc w:val="left"/>
      <w:pPr>
        <w:ind w:left="5748" w:hanging="360"/>
      </w:pPr>
      <w:rPr>
        <w:rFonts w:ascii="Symbol" w:hAnsi="Symbol" w:hint="default"/>
      </w:rPr>
    </w:lvl>
    <w:lvl w:ilvl="7" w:tplc="400A0003" w:tentative="1">
      <w:start w:val="1"/>
      <w:numFmt w:val="bullet"/>
      <w:lvlText w:val="o"/>
      <w:lvlJc w:val="left"/>
      <w:pPr>
        <w:ind w:left="6468" w:hanging="360"/>
      </w:pPr>
      <w:rPr>
        <w:rFonts w:ascii="Courier New" w:hAnsi="Courier New" w:cs="Courier New" w:hint="default"/>
      </w:rPr>
    </w:lvl>
    <w:lvl w:ilvl="8" w:tplc="400A0005" w:tentative="1">
      <w:start w:val="1"/>
      <w:numFmt w:val="bullet"/>
      <w:lvlText w:val=""/>
      <w:lvlJc w:val="left"/>
      <w:pPr>
        <w:ind w:left="7188" w:hanging="360"/>
      </w:pPr>
      <w:rPr>
        <w:rFonts w:ascii="Wingdings" w:hAnsi="Wingdings" w:hint="default"/>
      </w:rPr>
    </w:lvl>
  </w:abstractNum>
  <w:abstractNum w:abstractNumId="9" w15:restartNumberingAfterBreak="0">
    <w:nsid w:val="62CB6238"/>
    <w:multiLevelType w:val="multilevel"/>
    <w:tmpl w:val="71540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B84451"/>
    <w:multiLevelType w:val="hybridMultilevel"/>
    <w:tmpl w:val="D91458EC"/>
    <w:lvl w:ilvl="0" w:tplc="F5E84B4A">
      <w:start w:val="1"/>
      <w:numFmt w:val="decimal"/>
      <w:lvlText w:val="%1."/>
      <w:lvlJc w:val="left"/>
      <w:pPr>
        <w:ind w:left="1068" w:hanging="360"/>
      </w:pPr>
      <w:rPr>
        <w:rFonts w:hint="default"/>
      </w:rPr>
    </w:lvl>
    <w:lvl w:ilvl="1" w:tplc="400A0019" w:tentative="1">
      <w:start w:val="1"/>
      <w:numFmt w:val="lowerLetter"/>
      <w:lvlText w:val="%2."/>
      <w:lvlJc w:val="left"/>
      <w:pPr>
        <w:ind w:left="1788" w:hanging="360"/>
      </w:pPr>
    </w:lvl>
    <w:lvl w:ilvl="2" w:tplc="400A001B" w:tentative="1">
      <w:start w:val="1"/>
      <w:numFmt w:val="lowerRoman"/>
      <w:lvlText w:val="%3."/>
      <w:lvlJc w:val="right"/>
      <w:pPr>
        <w:ind w:left="2508" w:hanging="180"/>
      </w:pPr>
    </w:lvl>
    <w:lvl w:ilvl="3" w:tplc="400A000F" w:tentative="1">
      <w:start w:val="1"/>
      <w:numFmt w:val="decimal"/>
      <w:lvlText w:val="%4."/>
      <w:lvlJc w:val="left"/>
      <w:pPr>
        <w:ind w:left="3228" w:hanging="360"/>
      </w:pPr>
    </w:lvl>
    <w:lvl w:ilvl="4" w:tplc="400A0019" w:tentative="1">
      <w:start w:val="1"/>
      <w:numFmt w:val="lowerLetter"/>
      <w:lvlText w:val="%5."/>
      <w:lvlJc w:val="left"/>
      <w:pPr>
        <w:ind w:left="3948" w:hanging="360"/>
      </w:pPr>
    </w:lvl>
    <w:lvl w:ilvl="5" w:tplc="400A001B" w:tentative="1">
      <w:start w:val="1"/>
      <w:numFmt w:val="lowerRoman"/>
      <w:lvlText w:val="%6."/>
      <w:lvlJc w:val="right"/>
      <w:pPr>
        <w:ind w:left="4668" w:hanging="180"/>
      </w:pPr>
    </w:lvl>
    <w:lvl w:ilvl="6" w:tplc="400A000F" w:tentative="1">
      <w:start w:val="1"/>
      <w:numFmt w:val="decimal"/>
      <w:lvlText w:val="%7."/>
      <w:lvlJc w:val="left"/>
      <w:pPr>
        <w:ind w:left="5388" w:hanging="360"/>
      </w:pPr>
    </w:lvl>
    <w:lvl w:ilvl="7" w:tplc="400A0019" w:tentative="1">
      <w:start w:val="1"/>
      <w:numFmt w:val="lowerLetter"/>
      <w:lvlText w:val="%8."/>
      <w:lvlJc w:val="left"/>
      <w:pPr>
        <w:ind w:left="6108" w:hanging="360"/>
      </w:pPr>
    </w:lvl>
    <w:lvl w:ilvl="8" w:tplc="400A001B" w:tentative="1">
      <w:start w:val="1"/>
      <w:numFmt w:val="lowerRoman"/>
      <w:lvlText w:val="%9."/>
      <w:lvlJc w:val="right"/>
      <w:pPr>
        <w:ind w:left="6828" w:hanging="180"/>
      </w:pPr>
    </w:lvl>
  </w:abstractNum>
  <w:abstractNum w:abstractNumId="11" w15:restartNumberingAfterBreak="0">
    <w:nsid w:val="730F5DCE"/>
    <w:multiLevelType w:val="hybridMultilevel"/>
    <w:tmpl w:val="D750D37A"/>
    <w:lvl w:ilvl="0" w:tplc="400A0001">
      <w:start w:val="1"/>
      <w:numFmt w:val="bullet"/>
      <w:lvlText w:val=""/>
      <w:lvlJc w:val="left"/>
      <w:pPr>
        <w:ind w:left="1428" w:hanging="360"/>
      </w:pPr>
      <w:rPr>
        <w:rFonts w:ascii="Symbol" w:hAnsi="Symbol" w:hint="default"/>
      </w:rPr>
    </w:lvl>
    <w:lvl w:ilvl="1" w:tplc="400A0003" w:tentative="1">
      <w:start w:val="1"/>
      <w:numFmt w:val="bullet"/>
      <w:lvlText w:val="o"/>
      <w:lvlJc w:val="left"/>
      <w:pPr>
        <w:ind w:left="2148" w:hanging="360"/>
      </w:pPr>
      <w:rPr>
        <w:rFonts w:ascii="Courier New" w:hAnsi="Courier New" w:cs="Courier New" w:hint="default"/>
      </w:rPr>
    </w:lvl>
    <w:lvl w:ilvl="2" w:tplc="400A0005" w:tentative="1">
      <w:start w:val="1"/>
      <w:numFmt w:val="bullet"/>
      <w:lvlText w:val=""/>
      <w:lvlJc w:val="left"/>
      <w:pPr>
        <w:ind w:left="2868" w:hanging="360"/>
      </w:pPr>
      <w:rPr>
        <w:rFonts w:ascii="Wingdings" w:hAnsi="Wingdings" w:hint="default"/>
      </w:rPr>
    </w:lvl>
    <w:lvl w:ilvl="3" w:tplc="400A0001" w:tentative="1">
      <w:start w:val="1"/>
      <w:numFmt w:val="bullet"/>
      <w:lvlText w:val=""/>
      <w:lvlJc w:val="left"/>
      <w:pPr>
        <w:ind w:left="3588" w:hanging="360"/>
      </w:pPr>
      <w:rPr>
        <w:rFonts w:ascii="Symbol" w:hAnsi="Symbol" w:hint="default"/>
      </w:rPr>
    </w:lvl>
    <w:lvl w:ilvl="4" w:tplc="400A0003" w:tentative="1">
      <w:start w:val="1"/>
      <w:numFmt w:val="bullet"/>
      <w:lvlText w:val="o"/>
      <w:lvlJc w:val="left"/>
      <w:pPr>
        <w:ind w:left="4308" w:hanging="360"/>
      </w:pPr>
      <w:rPr>
        <w:rFonts w:ascii="Courier New" w:hAnsi="Courier New" w:cs="Courier New" w:hint="default"/>
      </w:rPr>
    </w:lvl>
    <w:lvl w:ilvl="5" w:tplc="400A0005" w:tentative="1">
      <w:start w:val="1"/>
      <w:numFmt w:val="bullet"/>
      <w:lvlText w:val=""/>
      <w:lvlJc w:val="left"/>
      <w:pPr>
        <w:ind w:left="5028" w:hanging="360"/>
      </w:pPr>
      <w:rPr>
        <w:rFonts w:ascii="Wingdings" w:hAnsi="Wingdings" w:hint="default"/>
      </w:rPr>
    </w:lvl>
    <w:lvl w:ilvl="6" w:tplc="400A0001" w:tentative="1">
      <w:start w:val="1"/>
      <w:numFmt w:val="bullet"/>
      <w:lvlText w:val=""/>
      <w:lvlJc w:val="left"/>
      <w:pPr>
        <w:ind w:left="5748" w:hanging="360"/>
      </w:pPr>
      <w:rPr>
        <w:rFonts w:ascii="Symbol" w:hAnsi="Symbol" w:hint="default"/>
      </w:rPr>
    </w:lvl>
    <w:lvl w:ilvl="7" w:tplc="400A0003" w:tentative="1">
      <w:start w:val="1"/>
      <w:numFmt w:val="bullet"/>
      <w:lvlText w:val="o"/>
      <w:lvlJc w:val="left"/>
      <w:pPr>
        <w:ind w:left="6468" w:hanging="360"/>
      </w:pPr>
      <w:rPr>
        <w:rFonts w:ascii="Courier New" w:hAnsi="Courier New" w:cs="Courier New" w:hint="default"/>
      </w:rPr>
    </w:lvl>
    <w:lvl w:ilvl="8" w:tplc="400A0005" w:tentative="1">
      <w:start w:val="1"/>
      <w:numFmt w:val="bullet"/>
      <w:lvlText w:val=""/>
      <w:lvlJc w:val="left"/>
      <w:pPr>
        <w:ind w:left="7188" w:hanging="360"/>
      </w:pPr>
      <w:rPr>
        <w:rFonts w:ascii="Wingdings" w:hAnsi="Wingdings" w:hint="default"/>
      </w:rPr>
    </w:lvl>
  </w:abstractNum>
  <w:abstractNum w:abstractNumId="12" w15:restartNumberingAfterBreak="0">
    <w:nsid w:val="7D8A76DB"/>
    <w:multiLevelType w:val="multilevel"/>
    <w:tmpl w:val="23EC5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4592887">
    <w:abstractNumId w:val="6"/>
  </w:num>
  <w:num w:numId="2" w16cid:durableId="234560281">
    <w:abstractNumId w:val="7"/>
  </w:num>
  <w:num w:numId="3" w16cid:durableId="334261476">
    <w:abstractNumId w:val="3"/>
  </w:num>
  <w:num w:numId="4" w16cid:durableId="848644341">
    <w:abstractNumId w:val="12"/>
  </w:num>
  <w:num w:numId="5" w16cid:durableId="446049906">
    <w:abstractNumId w:val="1"/>
  </w:num>
  <w:num w:numId="6" w16cid:durableId="1425303242">
    <w:abstractNumId w:val="2"/>
  </w:num>
  <w:num w:numId="7" w16cid:durableId="725301789">
    <w:abstractNumId w:val="9"/>
  </w:num>
  <w:num w:numId="8" w16cid:durableId="1874032262">
    <w:abstractNumId w:val="4"/>
  </w:num>
  <w:num w:numId="9" w16cid:durableId="1901474168">
    <w:abstractNumId w:val="5"/>
  </w:num>
  <w:num w:numId="10" w16cid:durableId="928808766">
    <w:abstractNumId w:val="0"/>
  </w:num>
  <w:num w:numId="11" w16cid:durableId="2010209188">
    <w:abstractNumId w:val="8"/>
  </w:num>
  <w:num w:numId="12" w16cid:durableId="137842939">
    <w:abstractNumId w:val="11"/>
  </w:num>
  <w:num w:numId="13" w16cid:durableId="16941121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2D9"/>
    <w:rsid w:val="00132DC7"/>
    <w:rsid w:val="002E1EA5"/>
    <w:rsid w:val="003C561F"/>
    <w:rsid w:val="005B569E"/>
    <w:rsid w:val="005E648C"/>
    <w:rsid w:val="006301F6"/>
    <w:rsid w:val="007B6AC7"/>
    <w:rsid w:val="00801BEB"/>
    <w:rsid w:val="008460D8"/>
    <w:rsid w:val="00887EC1"/>
    <w:rsid w:val="009E1C05"/>
    <w:rsid w:val="00A73F43"/>
    <w:rsid w:val="00C11CB2"/>
    <w:rsid w:val="00C772D9"/>
    <w:rsid w:val="00E8066E"/>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1D2A8"/>
  <w15:chartTrackingRefBased/>
  <w15:docId w15:val="{A9CA9489-FBE0-417A-84B0-932EE89C3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772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772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772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772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772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772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772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772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772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72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772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772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772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772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772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772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772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772D9"/>
    <w:rPr>
      <w:rFonts w:eastAsiaTheme="majorEastAsia" w:cstheme="majorBidi"/>
      <w:color w:val="272727" w:themeColor="text1" w:themeTint="D8"/>
    </w:rPr>
  </w:style>
  <w:style w:type="paragraph" w:styleId="Ttulo">
    <w:name w:val="Title"/>
    <w:basedOn w:val="Normal"/>
    <w:next w:val="Normal"/>
    <w:link w:val="TtuloCar"/>
    <w:uiPriority w:val="10"/>
    <w:qFormat/>
    <w:rsid w:val="00C772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772D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772D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772D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772D9"/>
    <w:pPr>
      <w:spacing w:before="160"/>
      <w:jc w:val="center"/>
    </w:pPr>
    <w:rPr>
      <w:i/>
      <w:iCs/>
      <w:color w:val="404040" w:themeColor="text1" w:themeTint="BF"/>
    </w:rPr>
  </w:style>
  <w:style w:type="character" w:customStyle="1" w:styleId="CitaCar">
    <w:name w:val="Cita Car"/>
    <w:basedOn w:val="Fuentedeprrafopredeter"/>
    <w:link w:val="Cita"/>
    <w:uiPriority w:val="29"/>
    <w:rsid w:val="00C772D9"/>
    <w:rPr>
      <w:i/>
      <w:iCs/>
      <w:color w:val="404040" w:themeColor="text1" w:themeTint="BF"/>
    </w:rPr>
  </w:style>
  <w:style w:type="paragraph" w:styleId="Prrafodelista">
    <w:name w:val="List Paragraph"/>
    <w:basedOn w:val="Normal"/>
    <w:uiPriority w:val="34"/>
    <w:qFormat/>
    <w:rsid w:val="00C772D9"/>
    <w:pPr>
      <w:ind w:left="720"/>
      <w:contextualSpacing/>
    </w:pPr>
  </w:style>
  <w:style w:type="character" w:styleId="nfasisintenso">
    <w:name w:val="Intense Emphasis"/>
    <w:basedOn w:val="Fuentedeprrafopredeter"/>
    <w:uiPriority w:val="21"/>
    <w:qFormat/>
    <w:rsid w:val="00C772D9"/>
    <w:rPr>
      <w:i/>
      <w:iCs/>
      <w:color w:val="0F4761" w:themeColor="accent1" w:themeShade="BF"/>
    </w:rPr>
  </w:style>
  <w:style w:type="paragraph" w:styleId="Citadestacada">
    <w:name w:val="Intense Quote"/>
    <w:basedOn w:val="Normal"/>
    <w:next w:val="Normal"/>
    <w:link w:val="CitadestacadaCar"/>
    <w:uiPriority w:val="30"/>
    <w:qFormat/>
    <w:rsid w:val="00C772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772D9"/>
    <w:rPr>
      <w:i/>
      <w:iCs/>
      <w:color w:val="0F4761" w:themeColor="accent1" w:themeShade="BF"/>
    </w:rPr>
  </w:style>
  <w:style w:type="character" w:styleId="Referenciaintensa">
    <w:name w:val="Intense Reference"/>
    <w:basedOn w:val="Fuentedeprrafopredeter"/>
    <w:uiPriority w:val="32"/>
    <w:qFormat/>
    <w:rsid w:val="00C772D9"/>
    <w:rPr>
      <w:b/>
      <w:bCs/>
      <w:smallCaps/>
      <w:color w:val="0F4761" w:themeColor="accent1" w:themeShade="BF"/>
      <w:spacing w:val="5"/>
    </w:rPr>
  </w:style>
  <w:style w:type="paragraph" w:styleId="Encabezado">
    <w:name w:val="header"/>
    <w:basedOn w:val="Normal"/>
    <w:link w:val="EncabezadoCar"/>
    <w:uiPriority w:val="99"/>
    <w:unhideWhenUsed/>
    <w:rsid w:val="005B569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B569E"/>
  </w:style>
  <w:style w:type="paragraph" w:styleId="Piedepgina">
    <w:name w:val="footer"/>
    <w:basedOn w:val="Normal"/>
    <w:link w:val="PiedepginaCar"/>
    <w:uiPriority w:val="99"/>
    <w:unhideWhenUsed/>
    <w:rsid w:val="005B569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B56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938972">
      <w:bodyDiv w:val="1"/>
      <w:marLeft w:val="0"/>
      <w:marRight w:val="0"/>
      <w:marTop w:val="0"/>
      <w:marBottom w:val="0"/>
      <w:divBdr>
        <w:top w:val="none" w:sz="0" w:space="0" w:color="auto"/>
        <w:left w:val="none" w:sz="0" w:space="0" w:color="auto"/>
        <w:bottom w:val="none" w:sz="0" w:space="0" w:color="auto"/>
        <w:right w:val="none" w:sz="0" w:space="0" w:color="auto"/>
      </w:divBdr>
    </w:div>
    <w:div w:id="323968719">
      <w:bodyDiv w:val="1"/>
      <w:marLeft w:val="0"/>
      <w:marRight w:val="0"/>
      <w:marTop w:val="0"/>
      <w:marBottom w:val="0"/>
      <w:divBdr>
        <w:top w:val="none" w:sz="0" w:space="0" w:color="auto"/>
        <w:left w:val="none" w:sz="0" w:space="0" w:color="auto"/>
        <w:bottom w:val="none" w:sz="0" w:space="0" w:color="auto"/>
        <w:right w:val="none" w:sz="0" w:space="0" w:color="auto"/>
      </w:divBdr>
    </w:div>
    <w:div w:id="692532739">
      <w:bodyDiv w:val="1"/>
      <w:marLeft w:val="0"/>
      <w:marRight w:val="0"/>
      <w:marTop w:val="0"/>
      <w:marBottom w:val="0"/>
      <w:divBdr>
        <w:top w:val="none" w:sz="0" w:space="0" w:color="auto"/>
        <w:left w:val="none" w:sz="0" w:space="0" w:color="auto"/>
        <w:bottom w:val="none" w:sz="0" w:space="0" w:color="auto"/>
        <w:right w:val="none" w:sz="0" w:space="0" w:color="auto"/>
      </w:divBdr>
    </w:div>
    <w:div w:id="879823528">
      <w:bodyDiv w:val="1"/>
      <w:marLeft w:val="0"/>
      <w:marRight w:val="0"/>
      <w:marTop w:val="0"/>
      <w:marBottom w:val="0"/>
      <w:divBdr>
        <w:top w:val="none" w:sz="0" w:space="0" w:color="auto"/>
        <w:left w:val="none" w:sz="0" w:space="0" w:color="auto"/>
        <w:bottom w:val="none" w:sz="0" w:space="0" w:color="auto"/>
        <w:right w:val="none" w:sz="0" w:space="0" w:color="auto"/>
      </w:divBdr>
    </w:div>
    <w:div w:id="1112019017">
      <w:bodyDiv w:val="1"/>
      <w:marLeft w:val="0"/>
      <w:marRight w:val="0"/>
      <w:marTop w:val="0"/>
      <w:marBottom w:val="0"/>
      <w:divBdr>
        <w:top w:val="none" w:sz="0" w:space="0" w:color="auto"/>
        <w:left w:val="none" w:sz="0" w:space="0" w:color="auto"/>
        <w:bottom w:val="none" w:sz="0" w:space="0" w:color="auto"/>
        <w:right w:val="none" w:sz="0" w:space="0" w:color="auto"/>
      </w:divBdr>
    </w:div>
    <w:div w:id="1332752215">
      <w:bodyDiv w:val="1"/>
      <w:marLeft w:val="0"/>
      <w:marRight w:val="0"/>
      <w:marTop w:val="0"/>
      <w:marBottom w:val="0"/>
      <w:divBdr>
        <w:top w:val="none" w:sz="0" w:space="0" w:color="auto"/>
        <w:left w:val="none" w:sz="0" w:space="0" w:color="auto"/>
        <w:bottom w:val="none" w:sz="0" w:space="0" w:color="auto"/>
        <w:right w:val="none" w:sz="0" w:space="0" w:color="auto"/>
      </w:divBdr>
    </w:div>
    <w:div w:id="1524325711">
      <w:bodyDiv w:val="1"/>
      <w:marLeft w:val="0"/>
      <w:marRight w:val="0"/>
      <w:marTop w:val="0"/>
      <w:marBottom w:val="0"/>
      <w:divBdr>
        <w:top w:val="none" w:sz="0" w:space="0" w:color="auto"/>
        <w:left w:val="none" w:sz="0" w:space="0" w:color="auto"/>
        <w:bottom w:val="none" w:sz="0" w:space="0" w:color="auto"/>
        <w:right w:val="none" w:sz="0" w:space="0" w:color="auto"/>
      </w:divBdr>
    </w:div>
    <w:div w:id="1773475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3</Pages>
  <Words>774</Words>
  <Characters>4259</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Petter Jimmy Meave Mercado</dc:creator>
  <cp:keywords/>
  <dc:description/>
  <cp:lastModifiedBy>Petter Jimmy Meave Mercado</cp:lastModifiedBy>
  <cp:revision>2</cp:revision>
  <dcterms:created xsi:type="dcterms:W3CDTF">2025-09-21T13:54:00Z</dcterms:created>
  <dcterms:modified xsi:type="dcterms:W3CDTF">2025-09-21T15:53:00Z</dcterms:modified>
</cp:coreProperties>
</file>