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50103" w14:textId="7EC700D5" w:rsidR="00C772D9" w:rsidRPr="005B569E" w:rsidRDefault="00C772D9" w:rsidP="005B569E">
      <w:pPr>
        <w:jc w:val="center"/>
        <w:rPr>
          <w:b/>
          <w:bCs/>
        </w:rPr>
      </w:pPr>
      <w:r w:rsidRPr="005B569E">
        <w:rPr>
          <w:b/>
          <w:bCs/>
        </w:rPr>
        <w:t xml:space="preserve">INFORME </w:t>
      </w:r>
      <w:r w:rsidR="009E1C05">
        <w:rPr>
          <w:b/>
          <w:bCs/>
        </w:rPr>
        <w:t>PODA (</w:t>
      </w:r>
      <w:r w:rsidR="009E1C05" w:rsidRPr="009E1C05">
        <w:rPr>
          <w:b/>
          <w:bCs/>
        </w:rPr>
        <w:t>SISTEMA DE PRECISIÓN Y ORGANIZACIÓN DEL DATO</w:t>
      </w:r>
      <w:r w:rsidR="009E1C05">
        <w:rPr>
          <w:b/>
          <w:bCs/>
        </w:rPr>
        <w:t>)</w:t>
      </w:r>
    </w:p>
    <w:p w14:paraId="68142279" w14:textId="77777777" w:rsidR="00C772D9" w:rsidRPr="00C772D9" w:rsidRDefault="00C772D9" w:rsidP="003C561F">
      <w:pPr>
        <w:jc w:val="both"/>
        <w:rPr>
          <w:b/>
          <w:bCs/>
        </w:rPr>
      </w:pPr>
    </w:p>
    <w:p w14:paraId="24C95B5E" w14:textId="07FFFAC4" w:rsidR="00C772D9" w:rsidRDefault="00C772D9" w:rsidP="003C561F">
      <w:pPr>
        <w:pStyle w:val="Prrafodelista"/>
        <w:numPr>
          <w:ilvl w:val="0"/>
          <w:numId w:val="1"/>
        </w:numPr>
        <w:jc w:val="both"/>
        <w:rPr>
          <w:b/>
          <w:bCs/>
        </w:rPr>
      </w:pPr>
      <w:r w:rsidRPr="00C772D9">
        <w:rPr>
          <w:b/>
          <w:bCs/>
        </w:rPr>
        <w:t>ANTECEDENTES</w:t>
      </w:r>
    </w:p>
    <w:p w14:paraId="0E526CDE" w14:textId="18370FAC" w:rsidR="002C5721" w:rsidRPr="002C5721" w:rsidRDefault="002C5721" w:rsidP="002C5721">
      <w:pPr>
        <w:spacing w:after="0" w:line="240" w:lineRule="auto"/>
        <w:ind w:left="708"/>
        <w:jc w:val="both"/>
      </w:pPr>
      <w:r>
        <w:t>E</w:t>
      </w:r>
      <w:r w:rsidRPr="002C5721">
        <w:t>n atención a los requerimientos e instrucciones encomendadas por la Jefatura Nacional de Informática del Censo Agropecuario (CA) y el personal del área de capacitación, conforme a las coordinaciones realizadas en fecha 11 de diciembre de 2025</w:t>
      </w:r>
      <w:r>
        <w:t xml:space="preserve"> recibo instrucción por Marcos Ormachea, ex jefe nacional de informática para el desarrollo del sistema Simulador Temas.</w:t>
      </w:r>
    </w:p>
    <w:p w14:paraId="5034E85B" w14:textId="77777777" w:rsidR="009E1C05" w:rsidRPr="009E1C05" w:rsidRDefault="009E1C05" w:rsidP="002C5721">
      <w:pPr>
        <w:spacing w:after="0" w:line="240" w:lineRule="auto"/>
        <w:jc w:val="both"/>
      </w:pPr>
    </w:p>
    <w:p w14:paraId="06E0A9C6" w14:textId="54679D65" w:rsidR="00C772D9" w:rsidRDefault="00C772D9" w:rsidP="003C561F">
      <w:pPr>
        <w:pStyle w:val="Prrafodelista"/>
        <w:numPr>
          <w:ilvl w:val="0"/>
          <w:numId w:val="1"/>
        </w:numPr>
        <w:jc w:val="both"/>
        <w:rPr>
          <w:b/>
          <w:bCs/>
        </w:rPr>
      </w:pPr>
      <w:r w:rsidRPr="00C772D9">
        <w:rPr>
          <w:b/>
          <w:bCs/>
        </w:rPr>
        <w:t>DESARROLLO</w:t>
      </w:r>
    </w:p>
    <w:p w14:paraId="2C377279" w14:textId="4561D491" w:rsidR="002C5721" w:rsidRPr="002C5721" w:rsidRDefault="002C5721" w:rsidP="002C5721">
      <w:pPr>
        <w:spacing w:before="240" w:line="240" w:lineRule="auto"/>
        <w:ind w:left="708"/>
        <w:jc w:val="both"/>
      </w:pPr>
      <w:r w:rsidRPr="002C5721">
        <w:t>El Sistema Simulador Temas fue desarrollado como un nuevo módulo dentro del COSECHA Web.</w:t>
      </w:r>
    </w:p>
    <w:p w14:paraId="662F4B58" w14:textId="77777777" w:rsidR="002C5721" w:rsidRPr="002C5721" w:rsidRDefault="002C5721" w:rsidP="002C5721">
      <w:pPr>
        <w:spacing w:line="240" w:lineRule="auto"/>
        <w:ind w:left="708"/>
        <w:jc w:val="both"/>
      </w:pPr>
      <w:r w:rsidRPr="002C5721">
        <w:t>El desarrollo se efectuó tomando como base la última versión diagramada del cuestionario UPA, actualizada al 12/12/2025, la cual fue remitida oportunamente por el ex personal:</w:t>
      </w:r>
    </w:p>
    <w:p w14:paraId="3F6A626F" w14:textId="77777777" w:rsidR="002C5721" w:rsidRPr="002C5721" w:rsidRDefault="002C5721" w:rsidP="002C5721">
      <w:pPr>
        <w:numPr>
          <w:ilvl w:val="0"/>
          <w:numId w:val="14"/>
        </w:numPr>
        <w:tabs>
          <w:tab w:val="num" w:pos="720"/>
        </w:tabs>
        <w:spacing w:after="0" w:line="240" w:lineRule="auto"/>
        <w:jc w:val="both"/>
      </w:pPr>
      <w:r w:rsidRPr="002C5721">
        <w:t xml:space="preserve">Marcos Ormachea Araya, </w:t>
      </w:r>
      <w:proofErr w:type="gramStart"/>
      <w:r w:rsidRPr="002C5721">
        <w:t>Jefe</w:t>
      </w:r>
      <w:proofErr w:type="gramEnd"/>
      <w:r w:rsidRPr="002C5721">
        <w:t xml:space="preserve"> Nacional de Informática – Censo Agropecuario.</w:t>
      </w:r>
    </w:p>
    <w:p w14:paraId="6F4F12A4" w14:textId="77777777" w:rsidR="002C5721" w:rsidRPr="002C5721" w:rsidRDefault="002C5721" w:rsidP="002C5721">
      <w:pPr>
        <w:numPr>
          <w:ilvl w:val="0"/>
          <w:numId w:val="14"/>
        </w:numPr>
        <w:tabs>
          <w:tab w:val="num" w:pos="720"/>
        </w:tabs>
        <w:spacing w:line="240" w:lineRule="auto"/>
        <w:jc w:val="both"/>
      </w:pPr>
      <w:r w:rsidRPr="002C5721">
        <w:t>Emmanuel Yupanqui Vargas, Especialista en Capacitación – Agrónomo.</w:t>
      </w:r>
    </w:p>
    <w:p w14:paraId="478B0102" w14:textId="77777777" w:rsidR="002C5721" w:rsidRPr="002C5721" w:rsidRDefault="002C5721" w:rsidP="002C5721">
      <w:pPr>
        <w:spacing w:line="240" w:lineRule="auto"/>
        <w:ind w:left="708"/>
        <w:jc w:val="both"/>
      </w:pPr>
      <w:r w:rsidRPr="002C5721">
        <w:t>Cabe destacar que Emmanuel Yupanqui Vargas fue responsable de la elaboración de los casos de estudio, incluyendo: Temas, Regiones, Lógica de saltos, Solucionarios.</w:t>
      </w:r>
    </w:p>
    <w:p w14:paraId="3AB28511" w14:textId="31BEFE0D" w:rsidR="002C5721" w:rsidRDefault="002C5721" w:rsidP="002C5721">
      <w:pPr>
        <w:spacing w:after="0" w:line="240" w:lineRule="auto"/>
        <w:ind w:left="708"/>
        <w:jc w:val="both"/>
      </w:pPr>
      <w:r w:rsidRPr="002C5721">
        <w:t>Dichos insumos fueron remitidos mediante correo institucional, adjuntos en el archivo “Estudios de caso SIMULADOR COSECHA.zip”, constituyéndose en un insumo fundamental para la implementación del sistema.</w:t>
      </w:r>
    </w:p>
    <w:p w14:paraId="2F413244" w14:textId="08106D4D" w:rsidR="002C5721" w:rsidRDefault="002C5721" w:rsidP="002C5721">
      <w:pPr>
        <w:spacing w:before="240" w:after="0" w:line="240" w:lineRule="auto"/>
        <w:ind w:left="708"/>
        <w:jc w:val="both"/>
      </w:pPr>
      <w:r w:rsidRPr="002C5721">
        <w:t xml:space="preserve">En fecha 16 de enero de 2026, se llevó a cabo una reunión de coordinación y presentación del Sistema Simulador Temas con el personal actual del área de capacitación, contando con la participación de: Andrea Gloria Arcos Salcedo y Bernardina Chambi </w:t>
      </w:r>
      <w:proofErr w:type="spellStart"/>
      <w:r w:rsidRPr="002C5721">
        <w:t>Wancey</w:t>
      </w:r>
      <w:proofErr w:type="spellEnd"/>
      <w:r>
        <w:t>, e</w:t>
      </w:r>
      <w:r w:rsidRPr="002C5721">
        <w:t>n dicha reunión se expuso el alcance, funcionamiento y estado del sistema desarrollado.</w:t>
      </w:r>
    </w:p>
    <w:p w14:paraId="56B75029" w14:textId="77777777" w:rsidR="002C5721" w:rsidRPr="002C5721" w:rsidRDefault="002C5721" w:rsidP="002C5721">
      <w:pPr>
        <w:spacing w:before="240" w:after="0" w:line="240" w:lineRule="auto"/>
        <w:ind w:left="720"/>
        <w:jc w:val="both"/>
      </w:pPr>
      <w:r w:rsidRPr="002C5721">
        <w:t>En fecha 26 de enero de 2026, se realizó una reunión de coordinación y presentación del Sistema Simulador Temas con German Luciano Rocha Medina, Especialista en Capacitación – Agrónomo y personal actual del área de capacitación. Durante dicha reunión se presentó el funcionamiento y el estado actual del sistema. Asimismo, el especialista solicitó los antecedentes correspondientes para su revisión y análisis, motivo por el cual se remitió la totalidad de los antecedentes del desarrollo mediante correo institucional dirigido a German Rocha.</w:t>
      </w:r>
    </w:p>
    <w:p w14:paraId="51A5746C" w14:textId="77777777" w:rsidR="002C5721" w:rsidRPr="002C5721" w:rsidRDefault="002C5721" w:rsidP="00B9585F">
      <w:pPr>
        <w:spacing w:before="240" w:line="240" w:lineRule="auto"/>
        <w:ind w:left="708"/>
        <w:jc w:val="both"/>
      </w:pPr>
      <w:r w:rsidRPr="002C5721">
        <w:lastRenderedPageBreak/>
        <w:t>Es importante señalar que, durante la ejecución del Censo Experimental, el Sistema Simulador Temas no fue puesto en producción, debido a que su implementación no se encontraba contemplada dentro de la planificación aprobada para dicha etapa del proceso censal.</w:t>
      </w:r>
    </w:p>
    <w:p w14:paraId="7F82AECB" w14:textId="50BA4C06" w:rsidR="002E1EA5" w:rsidRPr="00887EC1" w:rsidRDefault="002E1EA5" w:rsidP="00B9585F">
      <w:pPr>
        <w:pStyle w:val="Prrafodelista"/>
        <w:numPr>
          <w:ilvl w:val="0"/>
          <w:numId w:val="1"/>
        </w:numPr>
        <w:spacing w:after="0" w:line="240" w:lineRule="auto"/>
        <w:jc w:val="both"/>
        <w:rPr>
          <w:b/>
          <w:bCs/>
        </w:rPr>
      </w:pPr>
      <w:r w:rsidRPr="00887EC1">
        <w:rPr>
          <w:b/>
          <w:bCs/>
        </w:rPr>
        <w:t>Conclusión</w:t>
      </w:r>
    </w:p>
    <w:p w14:paraId="2E92E565" w14:textId="77777777" w:rsidR="00B9585F" w:rsidRPr="002C5721" w:rsidRDefault="00B9585F" w:rsidP="00B9585F">
      <w:pPr>
        <w:spacing w:after="0" w:line="240" w:lineRule="auto"/>
        <w:ind w:left="708"/>
        <w:jc w:val="both"/>
      </w:pPr>
      <w:r w:rsidRPr="002C5721">
        <w:t>En ese sentido, el sistema se mantuvo en fase de planificación y validación, sin afectar las actividades programadas del Censo Experimental.</w:t>
      </w:r>
    </w:p>
    <w:p w14:paraId="54771939" w14:textId="01627876" w:rsidR="00B9585F" w:rsidRDefault="00B9585F" w:rsidP="00B9585F">
      <w:pPr>
        <w:spacing w:after="0" w:line="240" w:lineRule="auto"/>
        <w:ind w:left="708"/>
        <w:jc w:val="both"/>
      </w:pPr>
      <w:r w:rsidRPr="002C5721">
        <w:t xml:space="preserve">Finalmente, en fecha 27 de enero de 2026, </w:t>
      </w:r>
      <w:r>
        <w:t>c</w:t>
      </w:r>
      <w:r w:rsidRPr="002C5721">
        <w:t>omo aspecto relevante, el Coordinador del Censo Agropecuario reiteró que la boleta UPA será modificada, motivo por el cual, bajo ese entendido, se sugiere dar pausa al desarrollo del Sistema Simulador Temas</w:t>
      </w:r>
      <w:r>
        <w:t xml:space="preserve"> en coordinación con el área de capacitación</w:t>
      </w:r>
      <w:r w:rsidRPr="002C5721">
        <w:t xml:space="preserve">, hasta contar con una definición oficial y nuevas directrices por parte del nuevo </w:t>
      </w:r>
      <w:proofErr w:type="gramStart"/>
      <w:r w:rsidRPr="002C5721">
        <w:t>Jefe</w:t>
      </w:r>
      <w:proofErr w:type="gramEnd"/>
      <w:r w:rsidRPr="002C5721">
        <w:t xml:space="preserve"> Nacional de Informática.</w:t>
      </w:r>
    </w:p>
    <w:p w14:paraId="39B3F579" w14:textId="0CF62B1A" w:rsidR="00B9585F" w:rsidRDefault="00B9585F" w:rsidP="00B9585F">
      <w:pPr>
        <w:spacing w:after="0" w:line="240" w:lineRule="auto"/>
        <w:ind w:left="708"/>
        <w:jc w:val="both"/>
      </w:pPr>
    </w:p>
    <w:p w14:paraId="5AE043E9" w14:textId="689A15B6" w:rsidR="00165D5B" w:rsidRDefault="00165D5B" w:rsidP="00B9585F">
      <w:pPr>
        <w:spacing w:after="0" w:line="240" w:lineRule="auto"/>
        <w:ind w:left="708"/>
        <w:jc w:val="both"/>
      </w:pPr>
    </w:p>
    <w:p w14:paraId="7F74D3A6" w14:textId="77777777" w:rsidR="00165D5B" w:rsidRPr="00D4651F" w:rsidRDefault="00165D5B" w:rsidP="00165D5B">
      <w:pPr>
        <w:numPr>
          <w:ilvl w:val="0"/>
          <w:numId w:val="17"/>
        </w:numPr>
      </w:pPr>
      <w:r w:rsidRPr="00D4651F">
        <w:rPr>
          <w:b/>
          <w:bCs/>
        </w:rPr>
        <w:t>Modo Offline (PWA):</w:t>
      </w:r>
    </w:p>
    <w:p w14:paraId="3FE88569" w14:textId="77777777" w:rsidR="00165D5B" w:rsidRPr="00D4651F" w:rsidRDefault="00165D5B" w:rsidP="00165D5B">
      <w:pPr>
        <w:numPr>
          <w:ilvl w:val="1"/>
          <w:numId w:val="17"/>
        </w:numPr>
      </w:pPr>
      <w:r w:rsidRPr="00D4651F">
        <w:rPr>
          <w:i/>
          <w:iCs/>
        </w:rPr>
        <w:t>Crítico para Mayo:</w:t>
      </w:r>
      <w:r w:rsidRPr="00D4651F">
        <w:t xml:space="preserve"> Si la capacitación es en zonas con internet inestable, convertir la app en una </w:t>
      </w:r>
      <w:proofErr w:type="spellStart"/>
      <w:r w:rsidRPr="00D4651F">
        <w:rPr>
          <w:b/>
          <w:bCs/>
        </w:rPr>
        <w:t>Progressive</w:t>
      </w:r>
      <w:proofErr w:type="spellEnd"/>
      <w:r w:rsidRPr="00D4651F">
        <w:rPr>
          <w:b/>
          <w:bCs/>
        </w:rPr>
        <w:t xml:space="preserve"> Web App (PWA)</w:t>
      </w:r>
      <w:r w:rsidRPr="00D4651F">
        <w:t>. Permitiría cargar el examen, responder sin internet y sincronizar cuando vuelva la conexión.</w:t>
      </w:r>
    </w:p>
    <w:p w14:paraId="4915BF11" w14:textId="77777777" w:rsidR="00165D5B" w:rsidRPr="00D4651F" w:rsidRDefault="00165D5B" w:rsidP="00165D5B">
      <w:pPr>
        <w:numPr>
          <w:ilvl w:val="0"/>
          <w:numId w:val="17"/>
        </w:numPr>
      </w:pPr>
      <w:r w:rsidRPr="00D4651F">
        <w:rPr>
          <w:b/>
          <w:bCs/>
        </w:rPr>
        <w:t>Pruebas Automatizadas (E2E):</w:t>
      </w:r>
    </w:p>
    <w:p w14:paraId="624FD7D9" w14:textId="77777777" w:rsidR="00165D5B" w:rsidRPr="00D4651F" w:rsidRDefault="00165D5B" w:rsidP="00165D5B">
      <w:pPr>
        <w:numPr>
          <w:ilvl w:val="1"/>
          <w:numId w:val="17"/>
        </w:numPr>
      </w:pPr>
      <w:r w:rsidRPr="00D4651F">
        <w:t xml:space="preserve">Implementar </w:t>
      </w:r>
      <w:proofErr w:type="spellStart"/>
      <w:r w:rsidRPr="00D4651F">
        <w:rPr>
          <w:b/>
          <w:bCs/>
        </w:rPr>
        <w:t>Cypress</w:t>
      </w:r>
      <w:proofErr w:type="spellEnd"/>
      <w:r w:rsidRPr="00D4651F">
        <w:t xml:space="preserve"> o </w:t>
      </w:r>
      <w:proofErr w:type="spellStart"/>
      <w:r w:rsidRPr="00D4651F">
        <w:rPr>
          <w:b/>
          <w:bCs/>
        </w:rPr>
        <w:t>Playwright</w:t>
      </w:r>
      <w:proofErr w:type="spellEnd"/>
      <w:r w:rsidRPr="00D4651F">
        <w:t xml:space="preserve"> para los flujos críticos.</w:t>
      </w:r>
    </w:p>
    <w:p w14:paraId="2C189685" w14:textId="77777777" w:rsidR="00165D5B" w:rsidRPr="00D4651F" w:rsidRDefault="00165D5B" w:rsidP="00165D5B">
      <w:pPr>
        <w:numPr>
          <w:ilvl w:val="1"/>
          <w:numId w:val="17"/>
        </w:numPr>
      </w:pPr>
      <w:r w:rsidRPr="00D4651F">
        <w:rPr>
          <w:i/>
          <w:iCs/>
        </w:rPr>
        <w:t>Escenario:</w:t>
      </w:r>
      <w:r w:rsidRPr="00D4651F">
        <w:t xml:space="preserve"> Un script que automáticamente llene un examen perfecto y verifique que la nota sea 100/100. Esto evita que un cambio en el código rompa el cálculo de notas (regresión), algo vital cuando estamos cerca de la fecha límite.</w:t>
      </w:r>
    </w:p>
    <w:p w14:paraId="5163574E" w14:textId="77777777" w:rsidR="00165D5B" w:rsidRPr="00D4651F" w:rsidRDefault="00165D5B" w:rsidP="00165D5B">
      <w:pPr>
        <w:rPr>
          <w:b/>
          <w:bCs/>
        </w:rPr>
      </w:pPr>
      <w:r w:rsidRPr="00D4651F">
        <w:rPr>
          <w:b/>
          <w:bCs/>
        </w:rPr>
        <w:t>Herramientas Recomendadas</w:t>
      </w:r>
    </w:p>
    <w:p w14:paraId="6B191B35" w14:textId="77777777" w:rsidR="00165D5B" w:rsidRPr="00D4651F" w:rsidRDefault="00165D5B" w:rsidP="00165D5B">
      <w:pPr>
        <w:numPr>
          <w:ilvl w:val="0"/>
          <w:numId w:val="19"/>
        </w:numPr>
      </w:pPr>
      <w:r w:rsidRPr="00D4651F">
        <w:rPr>
          <w:b/>
          <w:bCs/>
        </w:rPr>
        <w:t>Monitoreo en Tiempo Real:</w:t>
      </w:r>
      <w:r w:rsidRPr="00D4651F">
        <w:t xml:space="preserve"> Integrar </w:t>
      </w:r>
      <w:proofErr w:type="spellStart"/>
      <w:r w:rsidRPr="00D4651F">
        <w:rPr>
          <w:b/>
          <w:bCs/>
        </w:rPr>
        <w:t>Sentry</w:t>
      </w:r>
      <w:proofErr w:type="spellEnd"/>
      <w:r w:rsidRPr="00D4651F">
        <w:t xml:space="preserve"> o </w:t>
      </w:r>
      <w:proofErr w:type="spellStart"/>
      <w:r w:rsidRPr="00D4651F">
        <w:rPr>
          <w:b/>
          <w:bCs/>
        </w:rPr>
        <w:t>GlitchTip</w:t>
      </w:r>
      <w:proofErr w:type="spellEnd"/>
      <w:r w:rsidRPr="00D4651F">
        <w:t xml:space="preserve"> (Open </w:t>
      </w:r>
      <w:proofErr w:type="spellStart"/>
      <w:r w:rsidRPr="00D4651F">
        <w:t>Source</w:t>
      </w:r>
      <w:proofErr w:type="spellEnd"/>
      <w:r w:rsidRPr="00D4651F">
        <w:t>). Si a un usuario le falla el sistema en plena capacitación, tú recibirás una alerta con el error exacto y la línea de código antes de que ellos te llamen a quejarse.</w:t>
      </w:r>
    </w:p>
    <w:p w14:paraId="3D35B238" w14:textId="77777777" w:rsidR="00165D5B" w:rsidRPr="00D4651F" w:rsidRDefault="00165D5B" w:rsidP="00165D5B">
      <w:pPr>
        <w:numPr>
          <w:ilvl w:val="0"/>
          <w:numId w:val="19"/>
        </w:numPr>
      </w:pPr>
      <w:r w:rsidRPr="00D4651F">
        <w:rPr>
          <w:b/>
          <w:bCs/>
        </w:rPr>
        <w:t>Documentación Viva:</w:t>
      </w:r>
      <w:r w:rsidRPr="00D4651F">
        <w:t xml:space="preserve"> Usar </w:t>
      </w:r>
      <w:proofErr w:type="spellStart"/>
      <w:r w:rsidRPr="00D4651F">
        <w:rPr>
          <w:b/>
          <w:bCs/>
        </w:rPr>
        <w:t>Storybook</w:t>
      </w:r>
      <w:proofErr w:type="spellEnd"/>
      <w:r w:rsidRPr="00D4651F">
        <w:t xml:space="preserve"> para documentar los componentes visuales (los inputs, las tablas de cultivos). Ayuda a que los diseñadores y desarrolladores hablen el mismo idioma.</w:t>
      </w:r>
    </w:p>
    <w:p w14:paraId="6AA54C1D" w14:textId="6265E54D" w:rsidR="00165D5B" w:rsidRDefault="00165D5B" w:rsidP="00165D5B">
      <w:pPr>
        <w:spacing w:after="0" w:line="240" w:lineRule="auto"/>
        <w:jc w:val="both"/>
      </w:pPr>
    </w:p>
    <w:p w14:paraId="7A1AA2F8" w14:textId="47B298FA" w:rsidR="00165D5B" w:rsidRDefault="00165D5B" w:rsidP="00165D5B">
      <w:pPr>
        <w:spacing w:after="0" w:line="240" w:lineRule="auto"/>
        <w:jc w:val="both"/>
      </w:pPr>
      <w:r>
        <w:t>S</w:t>
      </w:r>
    </w:p>
    <w:p w14:paraId="29A39553" w14:textId="77777777" w:rsidR="00165D5B" w:rsidRPr="00D4651F" w:rsidRDefault="00165D5B" w:rsidP="00165D5B">
      <w:pPr>
        <w:numPr>
          <w:ilvl w:val="0"/>
          <w:numId w:val="20"/>
        </w:numPr>
      </w:pPr>
      <w:r w:rsidRPr="00D4651F">
        <w:rPr>
          <w:b/>
          <w:bCs/>
        </w:rPr>
        <w:t>Motor de Reglas en JSON.</w:t>
      </w:r>
    </w:p>
    <w:p w14:paraId="03A45737" w14:textId="77777777" w:rsidR="00165D5B" w:rsidRPr="00D4651F" w:rsidRDefault="00165D5B" w:rsidP="00165D5B">
      <w:pPr>
        <w:numPr>
          <w:ilvl w:val="1"/>
          <w:numId w:val="20"/>
        </w:numPr>
      </w:pPr>
      <w:r w:rsidRPr="00D4651F">
        <w:rPr>
          <w:i/>
          <w:iCs/>
        </w:rPr>
        <w:lastRenderedPageBreak/>
        <w:t>El cambio:</w:t>
      </w:r>
      <w:r w:rsidRPr="00D4651F">
        <w:t xml:space="preserve"> Mover toda la lógica de "si marcó X, entonces Y" (puntajes, saltos, validaciones) fuera del código JavaScript y dejarlo 100% en la base de datos (como hicimos con </w:t>
      </w:r>
      <w:proofErr w:type="spellStart"/>
      <w:r w:rsidRPr="00D4651F">
        <w:t>logica_salto</w:t>
      </w:r>
      <w:proofErr w:type="spellEnd"/>
      <w:r w:rsidRPr="00D4651F">
        <w:t>).</w:t>
      </w:r>
    </w:p>
    <w:p w14:paraId="52B28616" w14:textId="77777777" w:rsidR="00165D5B" w:rsidRPr="00D4651F" w:rsidRDefault="00165D5B" w:rsidP="00165D5B">
      <w:pPr>
        <w:numPr>
          <w:ilvl w:val="1"/>
          <w:numId w:val="20"/>
        </w:numPr>
      </w:pPr>
      <w:r w:rsidRPr="00D4651F">
        <w:rPr>
          <w:i/>
          <w:iCs/>
        </w:rPr>
        <w:t>Por qué:</w:t>
      </w:r>
      <w:r w:rsidRPr="00D4651F">
        <w:t xml:space="preserve"> Si Capacitación cambia las reglas una semana antes del Censo, solo actualizas un JSON en BD, no tienes que recompilar ni desplegar el </w:t>
      </w:r>
      <w:proofErr w:type="spellStart"/>
      <w:r w:rsidRPr="00D4651F">
        <w:t>backend</w:t>
      </w:r>
      <w:proofErr w:type="spellEnd"/>
      <w:r w:rsidRPr="00D4651F">
        <w:t>.</w:t>
      </w:r>
    </w:p>
    <w:p w14:paraId="53BEB9EE" w14:textId="77777777" w:rsidR="00165D5B" w:rsidRPr="002C5721" w:rsidRDefault="00165D5B" w:rsidP="00165D5B">
      <w:pPr>
        <w:spacing w:after="0" w:line="240" w:lineRule="auto"/>
        <w:jc w:val="both"/>
      </w:pPr>
    </w:p>
    <w:p w14:paraId="58862DAB" w14:textId="77777777" w:rsidR="00B9585F" w:rsidRPr="002E1EA5" w:rsidRDefault="00B9585F" w:rsidP="002E1EA5">
      <w:pPr>
        <w:spacing w:after="0" w:line="240" w:lineRule="auto"/>
        <w:ind w:left="708"/>
        <w:jc w:val="both"/>
      </w:pPr>
    </w:p>
    <w:p w14:paraId="39740E2B" w14:textId="1113693C" w:rsidR="00C772D9" w:rsidRDefault="00C772D9" w:rsidP="002E1EA5">
      <w:pPr>
        <w:spacing w:after="0" w:line="240" w:lineRule="auto"/>
        <w:ind w:left="708"/>
        <w:jc w:val="both"/>
      </w:pPr>
    </w:p>
    <w:sectPr w:rsidR="00C772D9" w:rsidSect="005B569E">
      <w:headerReference w:type="default" r:id="rId7"/>
      <w:pgSz w:w="11906" w:h="16838"/>
      <w:pgMar w:top="212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354A0" w14:textId="77777777" w:rsidR="00C9109C" w:rsidRDefault="00C9109C" w:rsidP="005B569E">
      <w:pPr>
        <w:spacing w:after="0" w:line="240" w:lineRule="auto"/>
      </w:pPr>
      <w:r>
        <w:separator/>
      </w:r>
    </w:p>
  </w:endnote>
  <w:endnote w:type="continuationSeparator" w:id="0">
    <w:p w14:paraId="214ADB07" w14:textId="77777777" w:rsidR="00C9109C" w:rsidRDefault="00C9109C" w:rsidP="005B5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4536E" w14:textId="77777777" w:rsidR="00C9109C" w:rsidRDefault="00C9109C" w:rsidP="005B569E">
      <w:pPr>
        <w:spacing w:after="0" w:line="240" w:lineRule="auto"/>
      </w:pPr>
      <w:r>
        <w:separator/>
      </w:r>
    </w:p>
  </w:footnote>
  <w:footnote w:type="continuationSeparator" w:id="0">
    <w:p w14:paraId="709256F9" w14:textId="77777777" w:rsidR="00C9109C" w:rsidRDefault="00C9109C" w:rsidP="005B5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E7A20" w14:textId="00985556" w:rsidR="005B569E" w:rsidRDefault="005B569E">
    <w:pPr>
      <w:pStyle w:val="Encabezado"/>
    </w:pPr>
    <w:r>
      <w:rPr>
        <w:noProof/>
        <w:lang w:eastAsia="es-BO"/>
      </w:rPr>
      <w:drawing>
        <wp:anchor distT="0" distB="0" distL="114300" distR="114300" simplePos="0" relativeHeight="251659264" behindDoc="1" locked="0" layoutInCell="1" allowOverlap="1" wp14:anchorId="6F0E6FD9" wp14:editId="7C90927C">
          <wp:simplePos x="0" y="0"/>
          <wp:positionH relativeFrom="page">
            <wp:align>left</wp:align>
          </wp:positionH>
          <wp:positionV relativeFrom="page">
            <wp:align>top</wp:align>
          </wp:positionV>
          <wp:extent cx="7811726" cy="10109293"/>
          <wp:effectExtent l="0" t="0" r="0" b="6350"/>
          <wp:wrapNone/>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811726" cy="101092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551FB"/>
    <w:multiLevelType w:val="multilevel"/>
    <w:tmpl w:val="825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259"/>
    <w:multiLevelType w:val="multilevel"/>
    <w:tmpl w:val="2DA2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C5A82"/>
    <w:multiLevelType w:val="multilevel"/>
    <w:tmpl w:val="E8F6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53A7E"/>
    <w:multiLevelType w:val="multilevel"/>
    <w:tmpl w:val="EECA6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71A1D"/>
    <w:multiLevelType w:val="multilevel"/>
    <w:tmpl w:val="022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52B20"/>
    <w:multiLevelType w:val="multilevel"/>
    <w:tmpl w:val="37F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51AA2"/>
    <w:multiLevelType w:val="multilevel"/>
    <w:tmpl w:val="F7B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14873"/>
    <w:multiLevelType w:val="multilevel"/>
    <w:tmpl w:val="47E698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A392C27"/>
    <w:multiLevelType w:val="multilevel"/>
    <w:tmpl w:val="3B6E6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A0ADA"/>
    <w:multiLevelType w:val="hybridMultilevel"/>
    <w:tmpl w:val="EF7020F0"/>
    <w:lvl w:ilvl="0" w:tplc="400A000F">
      <w:start w:val="1"/>
      <w:numFmt w:val="decimal"/>
      <w:lvlText w:val="%1."/>
      <w:lvlJc w:val="left"/>
      <w:pPr>
        <w:ind w:left="720" w:hanging="360"/>
      </w:pPr>
      <w:rPr>
        <w:rFonts w:hint="default"/>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4AEF7440"/>
    <w:multiLevelType w:val="multilevel"/>
    <w:tmpl w:val="2570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1122C"/>
    <w:multiLevelType w:val="multilevel"/>
    <w:tmpl w:val="D01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A1B30"/>
    <w:multiLevelType w:val="multilevel"/>
    <w:tmpl w:val="76E482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5C78278D"/>
    <w:multiLevelType w:val="multilevel"/>
    <w:tmpl w:val="1CFAF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E1CB0"/>
    <w:multiLevelType w:val="hybridMultilevel"/>
    <w:tmpl w:val="AB183962"/>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5" w15:restartNumberingAfterBreak="0">
    <w:nsid w:val="62CB6238"/>
    <w:multiLevelType w:val="multilevel"/>
    <w:tmpl w:val="715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764F9"/>
    <w:multiLevelType w:val="multilevel"/>
    <w:tmpl w:val="EB7A3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84451"/>
    <w:multiLevelType w:val="hybridMultilevel"/>
    <w:tmpl w:val="D91458EC"/>
    <w:lvl w:ilvl="0" w:tplc="F5E84B4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8" w15:restartNumberingAfterBreak="0">
    <w:nsid w:val="730F5DCE"/>
    <w:multiLevelType w:val="hybridMultilevel"/>
    <w:tmpl w:val="D750D37A"/>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9" w15:restartNumberingAfterBreak="0">
    <w:nsid w:val="7D8A76DB"/>
    <w:multiLevelType w:val="multilevel"/>
    <w:tmpl w:val="23EC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4"/>
  </w:num>
  <w:num w:numId="4">
    <w:abstractNumId w:val="19"/>
  </w:num>
  <w:num w:numId="5">
    <w:abstractNumId w:val="1"/>
  </w:num>
  <w:num w:numId="6">
    <w:abstractNumId w:val="3"/>
  </w:num>
  <w:num w:numId="7">
    <w:abstractNumId w:val="15"/>
  </w:num>
  <w:num w:numId="8">
    <w:abstractNumId w:val="6"/>
  </w:num>
  <w:num w:numId="9">
    <w:abstractNumId w:val="8"/>
  </w:num>
  <w:num w:numId="10">
    <w:abstractNumId w:val="0"/>
  </w:num>
  <w:num w:numId="11">
    <w:abstractNumId w:val="14"/>
  </w:num>
  <w:num w:numId="12">
    <w:abstractNumId w:val="18"/>
  </w:num>
  <w:num w:numId="13">
    <w:abstractNumId w:val="17"/>
  </w:num>
  <w:num w:numId="14">
    <w:abstractNumId w:val="7"/>
  </w:num>
  <w:num w:numId="15">
    <w:abstractNumId w:val="13"/>
  </w:num>
  <w:num w:numId="16">
    <w:abstractNumId w:val="12"/>
  </w:num>
  <w:num w:numId="17">
    <w:abstractNumId w:val="10"/>
  </w:num>
  <w:num w:numId="18">
    <w:abstractNumId w:val="16"/>
  </w:num>
  <w:num w:numId="19">
    <w:abstractNumId w:val="5"/>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2D9"/>
    <w:rsid w:val="00132DC7"/>
    <w:rsid w:val="00165D5B"/>
    <w:rsid w:val="002C5721"/>
    <w:rsid w:val="002E1EA5"/>
    <w:rsid w:val="003C561F"/>
    <w:rsid w:val="005B569E"/>
    <w:rsid w:val="005E648C"/>
    <w:rsid w:val="006301F6"/>
    <w:rsid w:val="007B6AC7"/>
    <w:rsid w:val="00801BEB"/>
    <w:rsid w:val="008460D8"/>
    <w:rsid w:val="00887EC1"/>
    <w:rsid w:val="009E1C05"/>
    <w:rsid w:val="00A73F43"/>
    <w:rsid w:val="00B9585F"/>
    <w:rsid w:val="00C11CB2"/>
    <w:rsid w:val="00C772D9"/>
    <w:rsid w:val="00C9109C"/>
    <w:rsid w:val="00E8066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D2A8"/>
  <w15:chartTrackingRefBased/>
  <w15:docId w15:val="{A9CA9489-FBE0-417A-84B0-932EE89C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7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7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72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72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72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72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72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72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72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2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72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72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72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72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72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72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72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72D9"/>
    <w:rPr>
      <w:rFonts w:eastAsiaTheme="majorEastAsia" w:cstheme="majorBidi"/>
      <w:color w:val="272727" w:themeColor="text1" w:themeTint="D8"/>
    </w:rPr>
  </w:style>
  <w:style w:type="paragraph" w:styleId="Ttulo">
    <w:name w:val="Title"/>
    <w:basedOn w:val="Normal"/>
    <w:next w:val="Normal"/>
    <w:link w:val="TtuloCar"/>
    <w:uiPriority w:val="10"/>
    <w:qFormat/>
    <w:rsid w:val="00C77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72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72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72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72D9"/>
    <w:pPr>
      <w:spacing w:before="160"/>
      <w:jc w:val="center"/>
    </w:pPr>
    <w:rPr>
      <w:i/>
      <w:iCs/>
      <w:color w:val="404040" w:themeColor="text1" w:themeTint="BF"/>
    </w:rPr>
  </w:style>
  <w:style w:type="character" w:customStyle="1" w:styleId="CitaCar">
    <w:name w:val="Cita Car"/>
    <w:basedOn w:val="Fuentedeprrafopredeter"/>
    <w:link w:val="Cita"/>
    <w:uiPriority w:val="29"/>
    <w:rsid w:val="00C772D9"/>
    <w:rPr>
      <w:i/>
      <w:iCs/>
      <w:color w:val="404040" w:themeColor="text1" w:themeTint="BF"/>
    </w:rPr>
  </w:style>
  <w:style w:type="paragraph" w:styleId="Prrafodelista">
    <w:name w:val="List Paragraph"/>
    <w:basedOn w:val="Normal"/>
    <w:uiPriority w:val="34"/>
    <w:qFormat/>
    <w:rsid w:val="00C772D9"/>
    <w:pPr>
      <w:ind w:left="720"/>
      <w:contextualSpacing/>
    </w:pPr>
  </w:style>
  <w:style w:type="character" w:styleId="nfasisintenso">
    <w:name w:val="Intense Emphasis"/>
    <w:basedOn w:val="Fuentedeprrafopredeter"/>
    <w:uiPriority w:val="21"/>
    <w:qFormat/>
    <w:rsid w:val="00C772D9"/>
    <w:rPr>
      <w:i/>
      <w:iCs/>
      <w:color w:val="0F4761" w:themeColor="accent1" w:themeShade="BF"/>
    </w:rPr>
  </w:style>
  <w:style w:type="paragraph" w:styleId="Citadestacada">
    <w:name w:val="Intense Quote"/>
    <w:basedOn w:val="Normal"/>
    <w:next w:val="Normal"/>
    <w:link w:val="CitadestacadaCar"/>
    <w:uiPriority w:val="30"/>
    <w:qFormat/>
    <w:rsid w:val="00C77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72D9"/>
    <w:rPr>
      <w:i/>
      <w:iCs/>
      <w:color w:val="0F4761" w:themeColor="accent1" w:themeShade="BF"/>
    </w:rPr>
  </w:style>
  <w:style w:type="character" w:styleId="Referenciaintensa">
    <w:name w:val="Intense Reference"/>
    <w:basedOn w:val="Fuentedeprrafopredeter"/>
    <w:uiPriority w:val="32"/>
    <w:qFormat/>
    <w:rsid w:val="00C772D9"/>
    <w:rPr>
      <w:b/>
      <w:bCs/>
      <w:smallCaps/>
      <w:color w:val="0F4761" w:themeColor="accent1" w:themeShade="BF"/>
      <w:spacing w:val="5"/>
    </w:rPr>
  </w:style>
  <w:style w:type="paragraph" w:styleId="Encabezado">
    <w:name w:val="header"/>
    <w:basedOn w:val="Normal"/>
    <w:link w:val="EncabezadoCar"/>
    <w:uiPriority w:val="99"/>
    <w:unhideWhenUsed/>
    <w:rsid w:val="005B56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569E"/>
  </w:style>
  <w:style w:type="paragraph" w:styleId="Piedepgina">
    <w:name w:val="footer"/>
    <w:basedOn w:val="Normal"/>
    <w:link w:val="PiedepginaCar"/>
    <w:uiPriority w:val="99"/>
    <w:unhideWhenUsed/>
    <w:rsid w:val="005B56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5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8972">
      <w:bodyDiv w:val="1"/>
      <w:marLeft w:val="0"/>
      <w:marRight w:val="0"/>
      <w:marTop w:val="0"/>
      <w:marBottom w:val="0"/>
      <w:divBdr>
        <w:top w:val="none" w:sz="0" w:space="0" w:color="auto"/>
        <w:left w:val="none" w:sz="0" w:space="0" w:color="auto"/>
        <w:bottom w:val="none" w:sz="0" w:space="0" w:color="auto"/>
        <w:right w:val="none" w:sz="0" w:space="0" w:color="auto"/>
      </w:divBdr>
    </w:div>
    <w:div w:id="323968719">
      <w:bodyDiv w:val="1"/>
      <w:marLeft w:val="0"/>
      <w:marRight w:val="0"/>
      <w:marTop w:val="0"/>
      <w:marBottom w:val="0"/>
      <w:divBdr>
        <w:top w:val="none" w:sz="0" w:space="0" w:color="auto"/>
        <w:left w:val="none" w:sz="0" w:space="0" w:color="auto"/>
        <w:bottom w:val="none" w:sz="0" w:space="0" w:color="auto"/>
        <w:right w:val="none" w:sz="0" w:space="0" w:color="auto"/>
      </w:divBdr>
    </w:div>
    <w:div w:id="692532739">
      <w:bodyDiv w:val="1"/>
      <w:marLeft w:val="0"/>
      <w:marRight w:val="0"/>
      <w:marTop w:val="0"/>
      <w:marBottom w:val="0"/>
      <w:divBdr>
        <w:top w:val="none" w:sz="0" w:space="0" w:color="auto"/>
        <w:left w:val="none" w:sz="0" w:space="0" w:color="auto"/>
        <w:bottom w:val="none" w:sz="0" w:space="0" w:color="auto"/>
        <w:right w:val="none" w:sz="0" w:space="0" w:color="auto"/>
      </w:divBdr>
    </w:div>
    <w:div w:id="879823528">
      <w:bodyDiv w:val="1"/>
      <w:marLeft w:val="0"/>
      <w:marRight w:val="0"/>
      <w:marTop w:val="0"/>
      <w:marBottom w:val="0"/>
      <w:divBdr>
        <w:top w:val="none" w:sz="0" w:space="0" w:color="auto"/>
        <w:left w:val="none" w:sz="0" w:space="0" w:color="auto"/>
        <w:bottom w:val="none" w:sz="0" w:space="0" w:color="auto"/>
        <w:right w:val="none" w:sz="0" w:space="0" w:color="auto"/>
      </w:divBdr>
    </w:div>
    <w:div w:id="1112019017">
      <w:bodyDiv w:val="1"/>
      <w:marLeft w:val="0"/>
      <w:marRight w:val="0"/>
      <w:marTop w:val="0"/>
      <w:marBottom w:val="0"/>
      <w:divBdr>
        <w:top w:val="none" w:sz="0" w:space="0" w:color="auto"/>
        <w:left w:val="none" w:sz="0" w:space="0" w:color="auto"/>
        <w:bottom w:val="none" w:sz="0" w:space="0" w:color="auto"/>
        <w:right w:val="none" w:sz="0" w:space="0" w:color="auto"/>
      </w:divBdr>
    </w:div>
    <w:div w:id="1332752215">
      <w:bodyDiv w:val="1"/>
      <w:marLeft w:val="0"/>
      <w:marRight w:val="0"/>
      <w:marTop w:val="0"/>
      <w:marBottom w:val="0"/>
      <w:divBdr>
        <w:top w:val="none" w:sz="0" w:space="0" w:color="auto"/>
        <w:left w:val="none" w:sz="0" w:space="0" w:color="auto"/>
        <w:bottom w:val="none" w:sz="0" w:space="0" w:color="auto"/>
        <w:right w:val="none" w:sz="0" w:space="0" w:color="auto"/>
      </w:divBdr>
    </w:div>
    <w:div w:id="1524325711">
      <w:bodyDiv w:val="1"/>
      <w:marLeft w:val="0"/>
      <w:marRight w:val="0"/>
      <w:marTop w:val="0"/>
      <w:marBottom w:val="0"/>
      <w:divBdr>
        <w:top w:val="none" w:sz="0" w:space="0" w:color="auto"/>
        <w:left w:val="none" w:sz="0" w:space="0" w:color="auto"/>
        <w:bottom w:val="none" w:sz="0" w:space="0" w:color="auto"/>
        <w:right w:val="none" w:sz="0" w:space="0" w:color="auto"/>
      </w:divBdr>
    </w:div>
    <w:div w:id="177347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662</Words>
  <Characters>3647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Petter Jimmy Meave Mercado</dc:creator>
  <cp:keywords/>
  <dc:description/>
  <cp:lastModifiedBy>Wilmer Froilan</cp:lastModifiedBy>
  <cp:revision>4</cp:revision>
  <dcterms:created xsi:type="dcterms:W3CDTF">2025-09-21T13:54:00Z</dcterms:created>
  <dcterms:modified xsi:type="dcterms:W3CDTF">2026-02-01T23:04:00Z</dcterms:modified>
</cp:coreProperties>
</file>