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34FE" w:rsidRPr="006B34FE" w:rsidRDefault="006B34FE" w:rsidP="006B34FE">
      <w:pPr>
        <w:pStyle w:val="StandardWeb"/>
        <w:rPr>
          <w:rFonts w:asciiTheme="minorHAnsi" w:hAnsiTheme="minorHAnsi" w:cstheme="minorHAnsi"/>
          <w:lang w:val="de-AT"/>
        </w:rPr>
      </w:pPr>
      <w:r w:rsidRPr="006B34FE">
        <w:rPr>
          <w:rFonts w:asciiTheme="minorHAnsi" w:hAnsiTheme="minorHAnsi" w:cstheme="minorHAnsi"/>
          <w:lang w:val="de-AT"/>
        </w:rPr>
        <w:t xml:space="preserve">3.3.1 Der </w:t>
      </w:r>
      <w:r w:rsidRPr="006B34FE">
        <w:rPr>
          <w:rStyle w:val="HTMLCode"/>
          <w:rFonts w:asciiTheme="minorHAnsi" w:hAnsiTheme="minorHAnsi" w:cstheme="minorHAnsi"/>
          <w:sz w:val="24"/>
          <w:szCs w:val="24"/>
          <w:lang w:val="de-AT"/>
        </w:rPr>
        <w:t>&lt;</w:t>
      </w:r>
      <w:proofErr w:type="spellStart"/>
      <w:r w:rsidRPr="006B34FE">
        <w:rPr>
          <w:rStyle w:val="HTMLCode"/>
          <w:rFonts w:asciiTheme="minorHAnsi" w:hAnsiTheme="minorHAnsi" w:cstheme="minorHAnsi"/>
          <w:sz w:val="24"/>
          <w:szCs w:val="24"/>
          <w:lang w:val="de-AT"/>
        </w:rPr>
        <w:t>body</w:t>
      </w:r>
      <w:proofErr w:type="spellEnd"/>
      <w:r w:rsidRPr="006B34FE">
        <w:rPr>
          <w:rStyle w:val="HTMLCode"/>
          <w:rFonts w:asciiTheme="minorHAnsi" w:hAnsiTheme="minorHAnsi" w:cstheme="minorHAnsi"/>
          <w:sz w:val="24"/>
          <w:szCs w:val="24"/>
          <w:lang w:val="de-AT"/>
        </w:rPr>
        <w:t>&gt;</w:t>
      </w:r>
      <w:r w:rsidRPr="006B34FE">
        <w:rPr>
          <w:rFonts w:asciiTheme="minorHAnsi" w:hAnsiTheme="minorHAnsi" w:cstheme="minorHAnsi"/>
          <w:lang w:val="de-AT"/>
        </w:rPr>
        <w:t>-Tag enthält den sichtbaren Inhalt einer Webseite.</w:t>
      </w:r>
    </w:p>
    <w:p w:rsidR="006B34FE" w:rsidRPr="006B34FE" w:rsidRDefault="006B34FE" w:rsidP="006B34FE">
      <w:pPr>
        <w:pStyle w:val="StandardWeb"/>
        <w:rPr>
          <w:rFonts w:asciiTheme="minorHAnsi" w:hAnsiTheme="minorHAnsi" w:cstheme="minorHAnsi"/>
          <w:lang w:val="de-AT"/>
        </w:rPr>
      </w:pPr>
      <w:r w:rsidRPr="006B34FE">
        <w:rPr>
          <w:rFonts w:asciiTheme="minorHAnsi" w:hAnsiTheme="minorHAnsi" w:cstheme="minorHAnsi"/>
          <w:lang w:val="de-AT"/>
        </w:rPr>
        <w:t xml:space="preserve">3.3.2 </w:t>
      </w:r>
      <w:r w:rsidRPr="006B34FE">
        <w:rPr>
          <w:rStyle w:val="HTMLCode"/>
          <w:rFonts w:asciiTheme="minorHAnsi" w:hAnsiTheme="minorHAnsi" w:cstheme="minorHAnsi"/>
          <w:sz w:val="24"/>
          <w:szCs w:val="24"/>
          <w:lang w:val="de-AT"/>
        </w:rPr>
        <w:t>&lt;</w:t>
      </w:r>
      <w:proofErr w:type="spellStart"/>
      <w:r w:rsidRPr="006B34FE">
        <w:rPr>
          <w:rStyle w:val="HTMLCode"/>
          <w:rFonts w:asciiTheme="minorHAnsi" w:hAnsiTheme="minorHAnsi" w:cstheme="minorHAnsi"/>
          <w:sz w:val="24"/>
          <w:szCs w:val="24"/>
          <w:lang w:val="de-AT"/>
        </w:rPr>
        <w:t>head</w:t>
      </w:r>
      <w:proofErr w:type="spellEnd"/>
      <w:r w:rsidRPr="006B34FE">
        <w:rPr>
          <w:rStyle w:val="HTMLCode"/>
          <w:rFonts w:asciiTheme="minorHAnsi" w:hAnsiTheme="minorHAnsi" w:cstheme="minorHAnsi"/>
          <w:sz w:val="24"/>
          <w:szCs w:val="24"/>
          <w:lang w:val="de-AT"/>
        </w:rPr>
        <w:t>&gt;</w:t>
      </w:r>
      <w:r w:rsidRPr="006B34FE">
        <w:rPr>
          <w:rFonts w:asciiTheme="minorHAnsi" w:hAnsiTheme="minorHAnsi" w:cstheme="minorHAnsi"/>
          <w:lang w:val="de-AT"/>
        </w:rPr>
        <w:t xml:space="preserve"> enthält Metadaten, </w:t>
      </w:r>
      <w:r w:rsidRPr="006B34FE">
        <w:rPr>
          <w:rStyle w:val="HTMLCode"/>
          <w:rFonts w:asciiTheme="minorHAnsi" w:hAnsiTheme="minorHAnsi" w:cstheme="minorHAnsi"/>
          <w:sz w:val="24"/>
          <w:szCs w:val="24"/>
          <w:lang w:val="de-AT"/>
        </w:rPr>
        <w:t>&lt;</w:t>
      </w:r>
      <w:proofErr w:type="spellStart"/>
      <w:r w:rsidRPr="006B34FE">
        <w:rPr>
          <w:rStyle w:val="HTMLCode"/>
          <w:rFonts w:asciiTheme="minorHAnsi" w:hAnsiTheme="minorHAnsi" w:cstheme="minorHAnsi"/>
          <w:sz w:val="24"/>
          <w:szCs w:val="24"/>
          <w:lang w:val="de-AT"/>
        </w:rPr>
        <w:t>header</w:t>
      </w:r>
      <w:proofErr w:type="spellEnd"/>
      <w:r w:rsidRPr="006B34FE">
        <w:rPr>
          <w:rStyle w:val="HTMLCode"/>
          <w:rFonts w:asciiTheme="minorHAnsi" w:hAnsiTheme="minorHAnsi" w:cstheme="minorHAnsi"/>
          <w:sz w:val="24"/>
          <w:szCs w:val="24"/>
          <w:lang w:val="de-AT"/>
        </w:rPr>
        <w:t>&gt;</w:t>
      </w:r>
      <w:r w:rsidRPr="006B34FE">
        <w:rPr>
          <w:rFonts w:asciiTheme="minorHAnsi" w:hAnsiTheme="minorHAnsi" w:cstheme="minorHAnsi"/>
          <w:lang w:val="de-AT"/>
        </w:rPr>
        <w:t xml:space="preserve"> enthält den Kopfbereich der Seite oder eines Abschnitts.</w:t>
      </w:r>
    </w:p>
    <w:p w:rsidR="006B34FE" w:rsidRPr="006B34FE" w:rsidRDefault="006B34FE" w:rsidP="006B34FE">
      <w:pPr>
        <w:pStyle w:val="StandardWeb"/>
        <w:rPr>
          <w:rFonts w:asciiTheme="minorHAnsi" w:hAnsiTheme="minorHAnsi" w:cstheme="minorHAnsi"/>
          <w:lang w:val="de-AT"/>
        </w:rPr>
      </w:pPr>
      <w:r w:rsidRPr="006B34FE">
        <w:rPr>
          <w:rFonts w:asciiTheme="minorHAnsi" w:hAnsiTheme="minorHAnsi" w:cstheme="minorHAnsi"/>
          <w:lang w:val="de-AT"/>
        </w:rPr>
        <w:t>3.3.3 Semantische HTML-Container haben eine klare Bedeutung. Semantik bedeutet die Bedeutung von Zeichen im Kontext.</w:t>
      </w:r>
    </w:p>
    <w:p w:rsidR="006B34FE" w:rsidRPr="006B34FE" w:rsidRDefault="006B34FE" w:rsidP="006B34FE">
      <w:pPr>
        <w:pStyle w:val="StandardWeb"/>
        <w:rPr>
          <w:rFonts w:asciiTheme="minorHAnsi" w:hAnsiTheme="minorHAnsi" w:cstheme="minorHAnsi"/>
          <w:lang w:val="de-AT"/>
        </w:rPr>
      </w:pPr>
      <w:r w:rsidRPr="006B34FE">
        <w:rPr>
          <w:rFonts w:asciiTheme="minorHAnsi" w:hAnsiTheme="minorHAnsi" w:cstheme="minorHAnsi"/>
          <w:lang w:val="de-AT"/>
        </w:rPr>
        <w:t xml:space="preserve">3.3.4 Semantische Container verbessern Zugänglichkeit, SEO und Struktur, im Gegensatz zu </w:t>
      </w:r>
      <w:r w:rsidRPr="006B34FE">
        <w:rPr>
          <w:rStyle w:val="HTMLCode"/>
          <w:rFonts w:asciiTheme="minorHAnsi" w:hAnsiTheme="minorHAnsi" w:cstheme="minorHAnsi"/>
          <w:sz w:val="24"/>
          <w:szCs w:val="24"/>
          <w:lang w:val="de-AT"/>
        </w:rPr>
        <w:t>&lt;div&gt;</w:t>
      </w:r>
      <w:r w:rsidRPr="006B34FE">
        <w:rPr>
          <w:rFonts w:asciiTheme="minorHAnsi" w:hAnsiTheme="minorHAnsi" w:cstheme="minorHAnsi"/>
          <w:lang w:val="de-AT"/>
        </w:rPr>
        <w:t>-Containern.</w:t>
      </w:r>
    </w:p>
    <w:p w:rsidR="006B34FE" w:rsidRPr="006B34FE" w:rsidRDefault="006B34FE" w:rsidP="006B34FE">
      <w:pPr>
        <w:pStyle w:val="StandardWeb"/>
        <w:rPr>
          <w:rFonts w:asciiTheme="minorHAnsi" w:hAnsiTheme="minorHAnsi" w:cstheme="minorHAnsi"/>
          <w:lang w:val="de-AT"/>
        </w:rPr>
      </w:pPr>
      <w:r w:rsidRPr="006B34FE">
        <w:rPr>
          <w:rFonts w:asciiTheme="minorHAnsi" w:hAnsiTheme="minorHAnsi" w:cstheme="minorHAnsi"/>
          <w:lang w:val="de-AT"/>
        </w:rPr>
        <w:t xml:space="preserve">3.3.5 Es gibt sechs Überschriftenebenen: </w:t>
      </w:r>
      <w:r w:rsidRPr="006B34FE">
        <w:rPr>
          <w:rStyle w:val="HTMLCode"/>
          <w:rFonts w:asciiTheme="minorHAnsi" w:hAnsiTheme="minorHAnsi" w:cstheme="minorHAnsi"/>
          <w:sz w:val="24"/>
          <w:szCs w:val="24"/>
          <w:lang w:val="de-AT"/>
        </w:rPr>
        <w:t>&lt;h1&gt;</w:t>
      </w:r>
      <w:r w:rsidRPr="006B34FE">
        <w:rPr>
          <w:rFonts w:asciiTheme="minorHAnsi" w:hAnsiTheme="minorHAnsi" w:cstheme="minorHAnsi"/>
          <w:lang w:val="de-AT"/>
        </w:rPr>
        <w:t xml:space="preserve"> bis </w:t>
      </w:r>
      <w:r w:rsidRPr="006B34FE">
        <w:rPr>
          <w:rStyle w:val="HTMLCode"/>
          <w:rFonts w:asciiTheme="minorHAnsi" w:hAnsiTheme="minorHAnsi" w:cstheme="minorHAnsi"/>
          <w:sz w:val="24"/>
          <w:szCs w:val="24"/>
          <w:lang w:val="de-AT"/>
        </w:rPr>
        <w:t>&lt;h6&gt;</w:t>
      </w:r>
      <w:r w:rsidRPr="006B34FE">
        <w:rPr>
          <w:rFonts w:asciiTheme="minorHAnsi" w:hAnsiTheme="minorHAnsi" w:cstheme="minorHAnsi"/>
          <w:lang w:val="de-AT"/>
        </w:rPr>
        <w:t>.</w:t>
      </w:r>
    </w:p>
    <w:p w:rsidR="006B34FE" w:rsidRPr="006B34FE" w:rsidRDefault="006B34FE" w:rsidP="006B34FE">
      <w:pPr>
        <w:pStyle w:val="StandardWeb"/>
        <w:rPr>
          <w:rFonts w:asciiTheme="minorHAnsi" w:hAnsiTheme="minorHAnsi" w:cstheme="minorHAnsi"/>
          <w:lang w:val="de-AT"/>
        </w:rPr>
      </w:pPr>
      <w:r w:rsidRPr="006B34FE">
        <w:rPr>
          <w:rFonts w:asciiTheme="minorHAnsi" w:hAnsiTheme="minorHAnsi" w:cstheme="minorHAnsi"/>
          <w:lang w:val="de-AT"/>
        </w:rPr>
        <w:t xml:space="preserve">3.3.6 Der Fließtext wird im </w:t>
      </w:r>
      <w:r w:rsidRPr="006B34FE">
        <w:rPr>
          <w:rStyle w:val="HTMLCode"/>
          <w:rFonts w:asciiTheme="minorHAnsi" w:hAnsiTheme="minorHAnsi" w:cstheme="minorHAnsi"/>
          <w:sz w:val="24"/>
          <w:szCs w:val="24"/>
          <w:lang w:val="de-AT"/>
        </w:rPr>
        <w:t>&lt;p&gt;</w:t>
      </w:r>
      <w:r w:rsidRPr="006B34FE">
        <w:rPr>
          <w:rFonts w:asciiTheme="minorHAnsi" w:hAnsiTheme="minorHAnsi" w:cstheme="minorHAnsi"/>
          <w:lang w:val="de-AT"/>
        </w:rPr>
        <w:t>-Tag (Paragraph) platziert.</w:t>
      </w:r>
    </w:p>
    <w:p w:rsidR="001831F5" w:rsidRPr="006B34FE" w:rsidRDefault="001831F5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1831F5" w:rsidRPr="006B34FE" w:rsidSect="000C20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FE"/>
    <w:rsid w:val="000C202A"/>
    <w:rsid w:val="001831F5"/>
    <w:rsid w:val="006B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36B790-C251-4D4B-9E56-8013926AF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6B3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Absatz-Standardschriftart"/>
    <w:uiPriority w:val="99"/>
    <w:semiHidden/>
    <w:unhideWhenUsed/>
    <w:rsid w:val="006B34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2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0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5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81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Presseprecher</dc:creator>
  <cp:keywords/>
  <dc:description/>
  <cp:lastModifiedBy>Presseprecher</cp:lastModifiedBy>
  <cp:revision>1</cp:revision>
  <dcterms:created xsi:type="dcterms:W3CDTF">2025-02-24T15:01:00Z</dcterms:created>
  <dcterms:modified xsi:type="dcterms:W3CDTF">2025-02-24T15:02:00Z</dcterms:modified>
</cp:coreProperties>
</file>