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cho một Workplace không thể xóa, Project CRUD, Saved Prompt, application state, validation result và editable Prompt output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v1.7 và DOC-02 v1.6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Một immutable Workplace chứa Projects và Saved Prompts; projectId null biểu diễn No Project. LocalStorageStore thực hiện trực tiếp SavedConfigurationStore và ProjectStore contracts, runtime-validate full envelope và tự lưu sau successful Generate hoặc Remix. Không có service wrapper cộng adapter riêng trong MVP. Vendor, account ownership và migration mechanism thuộc DR-005 và được deferred đến trước final DatabaseStore.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Ponytail review: thay StorageService plus adapter bằng một SavedConfigurationStore contract với direct LocalStorageStore and future DatabaseStore implementations; giữ validation, async CRUD, versioned envelope và migration boundary.</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ProductPromptConfig giữ explicit templateProfileId và 30-field value map; Product catalogue có 10 Presets, 14 conflict rules và variable per-Workflow cardinality với maximum 10.</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immutable single Workplace, Project CRUD, nullable projectId cho No Project, project deletion policies và destination-gated auto-save sau Generate hoặc Remix; đóng severity mapping V01 đến V06 errors và V07 đến V14 warnings.</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v1.7 xác lập scope, technology constraints, staged persistence và updated decision baseline.</w:t>
      </w:r>
    </w:p>
    <w:p>
      <w:pPr>
        <w:pStyle w:val="ListBullet"/>
      </w:pPr>
      <w:r>
        <w:rPr>
          <w:rFonts w:ascii="Arial" w:hAnsi="Arial" w:eastAsia="Arial"/>
          <w:b w:val="0"/>
          <w:i w:val="0"/>
          <w:color w:val="000000"/>
        </w:rPr>
        <w:t>DOC 02 v1.6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SavedConfigurationStore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DatabaseStore.</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Workplace, Project và Saved Prompt logical model, action-time validation, full-envelope runtime validation và một reference relational projection. Projection này cho thấy localStorage data phản ánh database aggregate như thế nào nhưng không phải vendor-specific DDL. Ponytail review giữ hai entity-focused contracts do cùng LocalStorageStore thực hiện trực tiếp; không thêm service layer. Database product, API or data access approach, account ownership và migration mechanism vẫn phải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Workplace giữ Projects và Saved Prompts; mỗi Saved Prompt giữ nullable projectId,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commands gọi ProjectStore và SavedConfigurationStore; một LocalStorageStore hiện tại và DatabaseStore tương lai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SavedConfigurationStore operations, failure behavior và staged store implementations.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immutable Workplace chứa Projects và Saved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đến FR-088 DR-007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destination gate và automatic persistence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Workplace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Container singleton trong user or browser context hiện hành; luôn tồn tại và không thể xóa.</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grouping bên trong Workplace; hỗ trợ create, list, rename và delete.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Project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Trạng thái projectId null của Saved Prompt; không phải một Project record giả.</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qua nullable reference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record phía sau một Saved Prompt; được tạo tự động sau Generate hoặc Remix và hỗ trợ load, update, delete, duplicate và regenerate.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createdAt và Project or No Project filter trong UI.</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Named Generate, Remix or Update command revalidates configuration; errors block, warnings require confirmation, then compiler output and destination are persisted atomically.</w:t>
      </w:r>
    </w:p>
    <w:p>
      <w:pPr>
        <w:pStyle w:val="ListBullet"/>
      </w:pPr>
      <w:r>
        <w:rPr>
          <w:rFonts w:ascii="Arial" w:hAnsi="Arial" w:eastAsia="Arial"/>
          <w:b w:val="0"/>
          <w:i w:val="0"/>
          <w:color w:val="000000"/>
        </w:rPr>
        <w:t>ProjectStore và SavedConfigurationStore own persistence contracts; một LocalStorageStore guards the full envelope. Store implementations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workplaceId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Required parent identity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Mọi Project và Saved Prompt thuộc Workplace singleton hiện hành.</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grouping</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 identity hoặc null cho No Project; có thể đổi khi move Prompt hoặc delete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createdAt and Project filters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filters compose without mutating stored records.</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Generate hoặc Remix đi qua cùng một action-time validation gate. V01 đến V06 trả về blocking errors và affected fieldIds nên user phải sửa rồi chạy lại; V07 đến V14 trả về warnings và affected fieldIds, sau đó user có thể xác nhận để tiếp tục. Khi gate được thông qua, Prompt Compiler tạo generated baseline; action tự lưu record vào Project đã chọn hoặc No Project trong Workplace singleton. User vẫn có thể sửa textarea mà không reverse-update configured options. ProjectStore và SavedConfigurationStore giữ logical contracts ổn định khi LocalStorageStore sau này được thay bằng DatabaseStore.</w:t>
      </w:r>
    </w:p>
    <w:p>
      <w:pPr>
        <w:keepNext/>
        <w:spacing w:before="100" w:after="80"/>
        <w:jc w:val="center"/>
      </w:pPr>
      <w:r>
        <w:drawing>
          <wp:inline xmlns:a="http://schemas.openxmlformats.org/drawingml/2006/main" xmlns:pic="http://schemas.openxmlformats.org/drawingml/2006/picture">
            <wp:extent cx="5989320" cy="3874947"/>
            <wp:docPr id="1" name="Picture 1" descr="Luồng dữ liệu từ Content Creator và Workflow Catalog qua Config Editor, Prompt Validator, Prompt Compiler, LocalStorageStore và Final DatabaseStor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874947"/>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Generate hoặc Remix qua validation, confirmation và automatic Workplace persistence.</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Built-in Preset count là catalogue data theo Workflow, không phải invariant cố định. Catalogue không vượt quá 10 Presets cho mỗi Workflow và Start Blank không tính là Preset. DISC-01 đóng băng Product ở 10 Presets với stable presetId, complete 30-field mappings, templateProfileId và deterministic fixtures; Workflow khác chỉ thêm Presets sau research tương ứng.</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có tối đa 10 Built-in Presets; UI render theo catalogue length và không tính Start Blank như Preset.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INV-017</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Preset có instruction hierarchy riêng tham chiếu một stable templateProfileId; field override không tự đổi profile identity.</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 Product severity mapping giữ V01 đến V06 errors và V07 đến V14 warnings.</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selectedDestination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Project new Project or No Project</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Phải hợp lệ trước Generate hoặc Remix; kết quả quyết định projectId của record mới.</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createdAt and project filter</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Workplace list view, gồm Project cụ thể hoặc No Project.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warningConfirmation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Mở khi errors rỗng nhưng có V07 đến V14; Confirm tiếp tục compile and persist, Cancel giữ configuration.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Generate hoặc Remix chỉ hợp lệ khi destination đã được chọn và configuration vượt qua structural validation. V01 đến V06 phải được sửa trước khi action tiếp tục; V07 đến V14 yêu cầu warning confirmation. Successful action tạo fresh generated baseline và tự persist record. Manual textarea edit không làm configuration stale; khi Regenerate có manual edits, destructive-text confirmation vẫn chạy trước khi output bị thay.</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Product maps V01 đến V06 here and requires redo until empty.</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Art-direction issues; Product maps V07 đến V14 here and requires explicit confirmation.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canProceed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và destination hợp lệ; warnings determine confirmation, not validity.</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Một hoặc nhiều affected fields để UI highlight đúng controls; curated Product issue không được bỏ trống fieldIds.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Workplace, Project và SavedConfiguration là ba logical record types cần thiết. SavedConfiguration vẫn giữ PromptConfig như một object để load và remix đơn giản, đồng thời tránh table per field khi exact Workflow fields còn research-dependent. projectId null biểu diễn No Project.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workplaceId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Parent Workplace singleton identity.</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 or null</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parent hoặc null cho No Project.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type ProductTemplateProfileId =</w:t>
              <w:br/>
              <w:t xml:space="preserve">  | "product-p01-mold" | "product-p02-mold" | "product-p03-mold"</w:t>
              <w:br/>
              <w:t xml:space="preserve">  | "product-p04-mold" | "product-p05-mold" | "product-p06-mold"</w:t>
              <w:br/>
              <w:t xml:space="preserve">  | "product-p07-mold" | "product-p08-mold" | "product-p09-mold"</w:t>
              <w:br/>
              <w:t xml:space="preserve">  | "product-p10-mold" | "product-neutral-mold";</w:t>
              <w:br/>
              <w:br/>
              <w:t>interface ProductPromptConfig {</w:t>
              <w:br/>
              <w:t xml:space="preserve">  workflow: "product";</w:t>
              <w:br/>
              <w:t xml:space="preserve">  templateProfileId: ProductTemplateProfileId;</w:t>
              <w:br/>
              <w:t xml:space="preserve">  values: Readonly&lt;Record&lt;ProductFieldId, string&gt;&gt;;</w:t>
              <w:br/>
              <w:t>}</w:t>
              <w:br/>
              <w:br/>
              <w:t>interface Workplace {</w:t>
              <w:br/>
              <w:t xml:space="preserve">  id: string;</w:t>
              <w:br/>
              <w:t xml:space="preserve">  createdAt: string;</w:t>
              <w:br/>
              <w:t xml:space="preserve">  updatedAt: string;</w:t>
              <w:br/>
              <w:t>}</w:t>
              <w:br/>
              <w:br/>
              <w:t>interface Project {</w:t>
              <w:br/>
              <w:t xml:space="preserve">  id: string;</w:t>
              <w:br/>
              <w:t xml:space="preserve">  workplaceId: string;</w:t>
              <w:br/>
              <w:t xml:space="preserve">  name: string;</w:t>
              <w:br/>
              <w:t xml:space="preserve">  createdAt: string;</w:t>
              <w:br/>
              <w:t xml:space="preserve">  updatedAt: string;</w:t>
              <w:br/>
              <w:t>}</w:t>
              <w:br/>
              <w:br/>
              <w:t>interface SavedConfiguration {</w:t>
              <w:br/>
              <w:t xml:space="preserve">  schemaVersion: number;</w:t>
              <w:br/>
              <w:t xml:space="preserve">  id: string;</w:t>
              <w:br/>
              <w:t xml:space="preserve">  workplaceId: string;</w:t>
              <w:br/>
              <w:t xml:space="preserve">  projectId: string | null;</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DISC-01 đã đóng băng Product config ở 30 known ProductFieldIds cùng explicit templateProfileId; catalogue JSON là nguồn data chi tiết thay vì sao chép 30 properties vào DOC 03. Exact properties của Character, Social và Free Style vẫn chưa được đóng băng. Contract tiếp tục dùng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 local MVP có một Workplace per browser context.</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ProjectStore và SavedConfigurationStore contracts</w:t>
      </w:r>
    </w:p>
    <w:p>
      <w:pPr>
        <w:pStyle w:val="BodyText"/>
        <w:keepLines w:val="0"/>
      </w:pPr>
      <w:r>
        <w:rPr>
          <w:rFonts w:ascii="Arial" w:hAnsi="Arial" w:eastAsia="Arial"/>
          <w:b w:val="0"/>
          <w:i w:val="0"/>
          <w:color w:val="000000"/>
        </w:rPr>
        <w:t>ProjectStore và SavedConfigurationStore là hai entity-focused interfaces ở application boundary; cùng một LocalStorageStore thực hiện cả hai trong MVP. Contracts dùng Promise vì final database operations là asynchronous. Ponytail review không thêm WorkplaceService, repository wrapper hoặc event bus: Workplace singleton được khởi tạo trực tiếp tại storage boundary.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 xml:space="preserve">  projectId?: string | null;</w:t>
              <w:br/>
              <w:t>}</w:t>
              <w:br/>
              <w:br/>
              <w:t>type ProjectDeleteStrategy =</w:t>
              <w:br/>
              <w:t xml:space="preserve">  | { kind: "delete-prompts" }</w:t>
              <w:br/>
              <w:t xml:space="preserve">  | { kind: "move-to-no-project" }</w:t>
              <w:br/>
              <w:t xml:space="preserve">  | { kind: "move-to-project"; targetProjectId: string };</w:t>
              <w:br/>
              <w:br/>
              <w:t>interface ProjectStore {</w:t>
              <w:br/>
              <w:t xml:space="preserve">  getOrCreateWorkplace(): Promise&lt;Workplace&gt;;</w:t>
              <w:br/>
              <w:t xml:space="preserve">  listProjects(): Promise&lt;Project[]&gt;;</w:t>
              <w:br/>
              <w:t xml:space="preserve">  createProject(name: string): Promise&lt;Project&gt;;</w:t>
              <w:br/>
              <w:t xml:space="preserve">  renameProject(id: string, name: string): Promise&lt;Project&gt;;</w:t>
              <w:br/>
              <w:t xml:space="preserve">  deleteProject(id: string, strategy: ProjectDeleteStrategy): Promise&lt;void&gt;;</w:t>
              <w:br/>
              <w:t>}</w:t>
              <w:br/>
              <w:br/>
              <w:t>interface SavedConfigurationStore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destination 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Generate or Remix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filter nhận stable Project ID; null chọn No Project. Search, dates and project filter compose as AND.</w:t>
      </w:r>
    </w:p>
    <w:p>
      <w:pPr>
        <w:pStyle w:val="ListBullet"/>
      </w:pPr>
      <w:r>
        <w:rPr>
          <w:rFonts w:ascii="Arial" w:hAnsi="Arial" w:eastAsia="Arial"/>
          <w:b w:val="0"/>
          <w:i w:val="0"/>
          <w:color w:val="000000"/>
        </w:rPr>
        <w:t>Không có numeric hard item cap. LocalStorageStore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one Workplace, Projects and Saved Prompt items is the simplest MVP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visualprompt.workplace;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Workplace, Project và Saved Prompt lifecycle. Reference projection tối thiểu gồm workplaces, projects và saved_prompts; nó không tuyên bố localStorage và relational database có cùng physical design, chỉ giữ cùng identities, cardinalities và delete policies.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Table or 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workplaces.id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exactly one active Workplace per user context.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projects.id, workplace_id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primary key and required Workplace reference.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projects.name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workplace_id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parent Workplace reference.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reference or null for No Project.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keys, projects.workplace_id, saved_prompts.workplace_id, saved_prompts.project_id, updated_at và created_at. Name search có thể bắt đầu ở application layer với small datasets; database-specific search index chỉ được chọn sau DR-005. owner_id chưa được thêm vì core scope không có account model. Project deletion phải execute selected reassignment or cascade strategy atomically in the final data layer.</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Named application commands call ProjectStore or SavedConfigurationStore operations and react to returned data or errors.</w:t>
      </w:r>
    </w:p>
    <w:p>
      <w:pPr>
        <w:pStyle w:val="ListBullet"/>
      </w:pPr>
      <w:r>
        <w:rPr>
          <w:rFonts w:ascii="Arial" w:hAnsi="Arial" w:eastAsia="Arial"/>
          <w:b w:val="0"/>
          <w:i w:val="0"/>
          <w:color w:val="000000"/>
        </w:rPr>
        <w:t>PromptValidator and PromptCompiler do not import concrete stores.</w:t>
      </w:r>
    </w:p>
    <w:p>
      <w:pPr>
        <w:pStyle w:val="ListBullet"/>
      </w:pPr>
      <w:r>
        <w:rPr>
          <w:rFonts w:ascii="Arial" w:hAnsi="Arial" w:eastAsia="Arial"/>
          <w:b w:val="0"/>
          <w:i w:val="0"/>
          <w:color w:val="000000"/>
        </w:rPr>
        <w:t>LocalStorageStore owns serialization, envelope validation and browser-storage error mapping.</w:t>
      </w:r>
    </w:p>
    <w:p>
      <w:pPr>
        <w:pStyle w:val="ListBullet"/>
      </w:pPr>
      <w:r>
        <w:rPr>
          <w:rFonts w:ascii="Arial" w:hAnsi="Arial" w:eastAsia="Arial"/>
          <w:b w:val="0"/>
          <w:i w:val="0"/>
          <w:color w:val="000000"/>
        </w:rPr>
        <w:t>DatabaseStore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DatabaseStore.</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create requires non-empty name, valid destination, errors empty and confirmed warnings before compile and persist.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FR-034 FR-050 FR-068 FR-083 FR-084</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INV-018</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singleton không thể bị xóa; every Project and Saved Prompt references it.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BRULE-027 AC-046</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INV-019</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projectId là existing Project ID hoặc null; delete Project resolves every child Prompt according to the selected strategy.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FR-082 FR-085 FR-087 AC-048 to AC-052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INV-020</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V01 to V06 remain errors and V07 to V14 remain warnings; every issue identifies affected fieldIds.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FR-033 FR-037 BRULE-006 BRULE-007</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DatabaseStore.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and direct store implementations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compiler formatting hoặc service wrapper không có responsibility riêng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V01 to V06 block and identify fields; V07 to V14 require confirmation and identify fields.</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Action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Generate, Remix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 gate</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cannot compile or persist until existing Project, new Project or No Project is selected.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Each of delete prompts, move to No Project and move to existing Project preserves the selected invariant atomically.</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LocalStorageStore and future DatabaseStore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SavedConfigurationStore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store implementations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Remix and Update action-time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Product templateProfileId and immutable profile 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FR-019 BRULE-026 AC-009 DR-010</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singleton, Projects and nullable projectId</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to FR-088 BRULE-027 to BRULE-029 DR-007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Destination-gated automatic persistence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 AC-048</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SavedConfigurationStore boundary; đánh giá và chốt phương án trước final DatabaseStore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Validated for Product by DISC-01; repeat when each remaining Workflow is researched.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30 field IDs; exact field sets của các Workflow còn lại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form có thể triển khai; research Workflow khác trước form tương ứng.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14 conflict rules và fixtures; catalogue của Workflow khác còn mở.</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derive Product tests; research thêm rules theo từng Workflow.</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DatabaseStore.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Visual direction của Workplace, Project navigation, configuration editor và library chưa được phê duyệt.</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Chốt trước DOC 05 final và dedicated style artifacts.</w:t>
            </w:r>
          </w:p>
        </w:tc>
      </w:tr>
    </w:tbl>
    <w:p>
      <w:pPr>
        <w:spacing w:after="40"/>
      </w:pPr>
    </w:p>
    <w:p>
      <w:pPr>
        <w:pStyle w:val="BodyText"/>
        <w:keepLines w:val="0"/>
      </w:pPr>
      <w:r>
        <w:rPr>
          <w:rFonts w:ascii="Arial" w:hAnsi="Arial" w:eastAsia="Arial"/>
          <w:b w:val="0"/>
          <w:i w:val="0"/>
          <w:color w:val="000000"/>
        </w:rPr>
        <w:t>Tại thời điểm phát hành DOC 03 v1.5, project còn 4 câu hỏi hoặc quyết định: Medium gồm OQ-001, OQ-003 và DR-008; Deferred gồm DR-005, không chặn localStorage MVP nhưng trở thành High trước final DatabaseStore. Product portion của OQ-001 và OQ-003 đã được giải quyết; DR-007 đã chốt Workplace and Project lifecycle; DR-009 và DR-010 đã chốt catalogue bound và profile identity.</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SavedConfigurationStore wiring và build or deployment implications. DOC 04 không cần chọn database vendor trong MVP; nó phải giữ store contract để DR-005 có thể được chốt trước final DatabaseStore.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 and Product templateProfileId</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 preserve profile identity through named state commands.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ProjectStore and SavedConfigurationStore Promise contracts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LocalStorageStore implements both directly; no service wrapper.</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store contract,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Implement Workplace shell, Project CRUD, No Project filtering, destination gate and Project deletion strategies without a router.</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Vietnamese logical domain, state and staged persistence design based on DOC 01 v1.7 and DOC 02 v1.6</dc:description>
  <cp:lastModifiedBy/>
  <cp:revision>1</cp:revision>
  <dcterms:created xsi:type="dcterms:W3CDTF">2013-12-23T23:15:00Z</dcterms:created>
  <dcterms:modified xsi:type="dcterms:W3CDTF">2013-12-23T23:15:00Z</dcterms:modified>
  <cp:category/>
</cp:coreProperties>
</file>