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Workplace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v1.8 và DOC-02 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Workplace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Workplace,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v1.8 xác lập scope, technology constraints, staged persistence và Minimalist Product Utility decision.</w:t>
      </w:r>
    </w:p>
    <w:p>
      <w:pPr>
        <w:pStyle w:val="ListBullet"/>
      </w:pPr>
      <w:r>
        <w:rPr>
          <w:rFonts w:ascii="Arial" w:hAnsi="Arial" w:eastAsia="Arial"/>
          <w:b w:val="0"/>
          <w:i w:val="0"/>
          <w:color w:val="000000"/>
        </w:rPr>
        <w:t>DOC 02 v1.7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Workplace,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Workplace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Workplace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Workplace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Workplace;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workplaceId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Workplace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Workplace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Workplace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Workplace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Workplace,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Workplace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Workplace {</w:t>
              <w:br/>
              <w:t xml:space="preserve">  id: string;</w:t>
              <w:br/>
              <w:t xml:space="preserve">  createdAt: string;</w:t>
              <w:br/>
              <w:t xml:space="preserve">  updatedAt: string;</w:t>
              <w:br/>
              <w:t>}</w:t>
              <w:br/>
              <w:br/>
              <w:t>interface Project {</w:t>
              <w:br/>
              <w:t xml:space="preserve">  id: string;</w:t>
              <w:br/>
              <w:t xml:space="preserve">  workplaceId: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workplaceId: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Workplace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WorkplaceService, repository wrapper hoặc event bus: Workplace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getOrCreateWorkplace(): Promise&lt;Workplace&gt;;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Workplace,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visualprompt.workplace;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Workplace, Project và Saved Prompt lifecycle. Reference projection tối thiểu gồm workplaces,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Workplace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workplace_id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Workplace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Workplace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projects.workplace_id, saved_prompts.workplace_id,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Workplace,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v1.6, project còn 3 câu hỏi hoặc quyết định: Medium gồm OQ-001 và OQ-003; Deferred gồm DR-005, không chặn localStorage MVP nhưng trở thành High trước final DatabaseStore. Product portion của OQ-001 và OQ-003 đã được giải quyết; DR-007 đã chốt Workplace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Workplace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v1.8 and DOC 02 v1.7</dc:description>
  <cp:lastModifiedBy/>
  <cp:revision>1</cp:revision>
  <dcterms:created xsi:type="dcterms:W3CDTF">2013-12-23T23:15:00Z</dcterms:created>
  <dcterms:modified xsi:type="dcterms:W3CDTF">2013-12-23T23:15:00Z</dcterms:modified>
  <cp:category/>
</cp:coreProperties>
</file>