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1418F" w14:textId="77777777" w:rsidR="0066564E" w:rsidRPr="00AB46C2" w:rsidRDefault="003A5960" w:rsidP="00AB4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ahoma"/>
          <w:sz w:val="2"/>
          <w:szCs w:val="2"/>
        </w:rPr>
      </w:pPr>
      <w:bookmarkStart w:id="0" w:name="_GoBack"/>
      <w:bookmarkEnd w:id="0"/>
      <w:r w:rsidRPr="00AB46C2">
        <w:rPr>
          <w:rFonts w:ascii="Arial" w:hAnsi="Arial" w:cs="Arial"/>
          <w:b/>
          <w:noProof/>
          <w:sz w:val="2"/>
          <w:szCs w:val="2"/>
        </w:rPr>
        <w:t xml:space="preserve"> </w:t>
      </w:r>
      <w:r w:rsidR="002B367B" w:rsidRPr="00AB46C2">
        <w:rPr>
          <w:rFonts w:ascii="Arial" w:hAnsi="Arial" w:cs="Arial"/>
          <w:b/>
          <w:noProof/>
          <w:sz w:val="2"/>
          <w:szCs w:val="2"/>
        </w:rPr>
        <w:t xml:space="preserve"> </w:t>
      </w:r>
    </w:p>
    <w:p w14:paraId="09FCE684" w14:textId="77777777" w:rsidR="0066564E" w:rsidRPr="005D1C02" w:rsidRDefault="0066564E" w:rsidP="0066564E">
      <w:pPr>
        <w:pStyle w:val="Level1"/>
        <w:ind w:left="360"/>
        <w:jc w:val="center"/>
      </w:pPr>
      <w:bookmarkStart w:id="1" w:name="_Toc379808363"/>
      <w:r w:rsidRPr="005D1C02">
        <w:rPr>
          <w:rFonts w:cs="Tahoma"/>
          <w:caps/>
        </w:rPr>
        <w:t>SAMPLE MEMORANDUM OF UNDERSTANDING</w:t>
      </w:r>
      <w:bookmarkEnd w:id="1"/>
      <w:r w:rsidRPr="005D1C02">
        <w:t xml:space="preserve"> </w:t>
      </w:r>
    </w:p>
    <w:p w14:paraId="46240815" w14:textId="77777777" w:rsidR="0066564E" w:rsidRPr="005D1C02" w:rsidRDefault="0066564E" w:rsidP="0066564E">
      <w:pPr>
        <w:jc w:val="center"/>
      </w:pPr>
      <w:r w:rsidRPr="005D1C02">
        <w:t xml:space="preserve">Between </w:t>
      </w:r>
    </w:p>
    <w:p w14:paraId="6F56D4F5" w14:textId="77777777" w:rsidR="0066564E" w:rsidRPr="005D1C02" w:rsidRDefault="0066564E" w:rsidP="0066564E">
      <w:pPr>
        <w:jc w:val="center"/>
      </w:pPr>
      <w:r w:rsidRPr="005D1C02">
        <w:t xml:space="preserve"> (Institution) And (Independent School District)</w:t>
      </w:r>
    </w:p>
    <w:p w14:paraId="7134B835" w14:textId="77777777" w:rsidR="0066564E" w:rsidRPr="005D1C02" w:rsidRDefault="0066564E" w:rsidP="0066564E"/>
    <w:p w14:paraId="0E8BB72D" w14:textId="77777777" w:rsidR="0066564E" w:rsidRPr="005D1C02" w:rsidRDefault="0066564E" w:rsidP="0066564E">
      <w:pPr>
        <w:spacing w:before="0"/>
        <w:ind w:left="720"/>
      </w:pPr>
      <w:r w:rsidRPr="005D1C02">
        <w:t>THIS MEMORANDUM OF UNDERSTA</w:t>
      </w:r>
      <w:r w:rsidR="00982367" w:rsidRPr="005D1C02">
        <w:t>N</w:t>
      </w:r>
      <w:r w:rsidR="004F20C3" w:rsidRPr="005D1C02">
        <w:t>D</w:t>
      </w:r>
      <w:r w:rsidRPr="005D1C02">
        <w:t xml:space="preserve">ING (hereinafter referred to as “MOU”) is made and entered into by and between the </w:t>
      </w:r>
      <w:r w:rsidRPr="005D1C02">
        <w:rPr>
          <w:u w:val="single"/>
        </w:rPr>
        <w:t>Institution</w:t>
      </w:r>
      <w:r w:rsidRPr="005D1C02">
        <w:t xml:space="preserve"> (hereinafter referred to as “College”), and </w:t>
      </w:r>
      <w:r w:rsidRPr="005D1C02">
        <w:rPr>
          <w:u w:val="single"/>
        </w:rPr>
        <w:t>Independent School District</w:t>
      </w:r>
      <w:r w:rsidRPr="005D1C02">
        <w:t>, (hereinafter ISD), pursuant to the authority granted in compliance with section 29.908 of the Texas Education Code,</w:t>
      </w:r>
    </w:p>
    <w:p w14:paraId="20FEFECF" w14:textId="77777777" w:rsidR="0066564E" w:rsidRPr="005D1C02" w:rsidRDefault="0066564E" w:rsidP="0066564E">
      <w:pPr>
        <w:spacing w:before="0"/>
        <w:ind w:left="720"/>
      </w:pPr>
    </w:p>
    <w:p w14:paraId="71820D49" w14:textId="77777777" w:rsidR="0066564E" w:rsidRPr="005D1C02" w:rsidRDefault="0066564E" w:rsidP="0066564E">
      <w:pPr>
        <w:spacing w:before="0"/>
        <w:ind w:left="720"/>
      </w:pPr>
      <w:r w:rsidRPr="005D1C02">
        <w:t xml:space="preserve">WHEREAS, the parties to this MOU desire to establish a career and technical education Early College High School (CTE ECHS) by the </w:t>
      </w:r>
      <w:r w:rsidRPr="005D1C02">
        <w:rPr>
          <w:u w:val="single"/>
        </w:rPr>
        <w:t xml:space="preserve">fall XXXX </w:t>
      </w:r>
      <w:r w:rsidRPr="005D1C02">
        <w:t xml:space="preserve">academic year, serving grades 9–12, and provide Concurrent Enrollment for Dual Credit college courses for high school student in accordance with Chapter 4 of the Texas Higher Education Coordinating Board Rules, as codified under Title 19, Part 1, Chapter 4 of the Texas Administrative Code. </w:t>
      </w:r>
    </w:p>
    <w:p w14:paraId="25448B4E" w14:textId="77777777" w:rsidR="0066564E" w:rsidRPr="005D1C02" w:rsidRDefault="0066564E" w:rsidP="0066564E">
      <w:pPr>
        <w:spacing w:before="0"/>
        <w:ind w:left="720"/>
      </w:pPr>
    </w:p>
    <w:p w14:paraId="51A0E476" w14:textId="77777777" w:rsidR="0066564E" w:rsidRPr="005D1C02" w:rsidRDefault="0066564E" w:rsidP="0066564E">
      <w:pPr>
        <w:spacing w:before="0"/>
        <w:ind w:left="720"/>
      </w:pPr>
      <w:r w:rsidRPr="005D1C02">
        <w:t>WHEREAS, the parties to this MOU are targeted towards low-income students, students who are highly motivated but have not received the academic preparation necessary to meet high school standards, students who are English language learners, students for whom a smooth transition into postsecondary education is now problematic, including low-income students, students whose family obligations keep them at home, and students for whom the cost of college is prohibitive; and</w:t>
      </w:r>
    </w:p>
    <w:p w14:paraId="24695464" w14:textId="77777777" w:rsidR="0066564E" w:rsidRPr="005D1C02" w:rsidRDefault="0066564E" w:rsidP="0066564E">
      <w:pPr>
        <w:spacing w:before="0"/>
        <w:ind w:left="720"/>
      </w:pPr>
    </w:p>
    <w:p w14:paraId="77D74BC7" w14:textId="77777777" w:rsidR="0066564E" w:rsidRPr="001378B6" w:rsidRDefault="0066564E" w:rsidP="0066564E">
      <w:pPr>
        <w:spacing w:before="0"/>
        <w:ind w:left="720"/>
      </w:pPr>
      <w:r w:rsidRPr="005D1C02">
        <w:t xml:space="preserve">WHEREAS, under this MOU, CTE ECHS are small schools with enrollments of 400 or fewer students who will be allowed to earn both a high school diploma </w:t>
      </w:r>
      <w:r w:rsidR="00BB4621" w:rsidRPr="005D1C02">
        <w:t xml:space="preserve">as well </w:t>
      </w:r>
      <w:r w:rsidR="00BB4621" w:rsidRPr="001378B6">
        <w:t xml:space="preserve">as a </w:t>
      </w:r>
      <w:r w:rsidR="00AE1193" w:rsidRPr="001378B6">
        <w:t>post-secondary credential simultaneously. The student will be able to earn a stackable credential that includes Level II certificates, at least 60 credit hours toward an Associate of Applied Science (AAS) degree, or an AAS degree</w:t>
      </w:r>
      <w:r w:rsidRPr="001378B6">
        <w:t xml:space="preserve">; and </w:t>
      </w:r>
    </w:p>
    <w:p w14:paraId="19830E20" w14:textId="77777777" w:rsidR="0066564E" w:rsidRPr="001378B6" w:rsidRDefault="0066564E" w:rsidP="0066564E">
      <w:pPr>
        <w:spacing w:before="0"/>
        <w:ind w:left="720"/>
      </w:pPr>
    </w:p>
    <w:p w14:paraId="53C1ACC7" w14:textId="77777777" w:rsidR="0066564E" w:rsidRPr="005D1C02" w:rsidRDefault="0066564E" w:rsidP="0066564E">
      <w:pPr>
        <w:spacing w:before="0"/>
        <w:ind w:left="720"/>
      </w:pPr>
      <w:r w:rsidRPr="001378B6">
        <w:t>WHEREAS CTE ECHS will prepare high school students for successful career and educational futures through a full integration of high school, college, and the world of work, improve academic</w:t>
      </w:r>
      <w:r w:rsidRPr="005D1C02">
        <w:t xml:space="preserve"> performance and self-concept, and increase high school and college/university completion rates;</w:t>
      </w:r>
    </w:p>
    <w:p w14:paraId="480E2F40" w14:textId="77777777" w:rsidR="0066564E" w:rsidRPr="005D1C02" w:rsidRDefault="0066564E" w:rsidP="0066564E">
      <w:pPr>
        <w:spacing w:before="0"/>
        <w:ind w:left="720"/>
      </w:pPr>
    </w:p>
    <w:p w14:paraId="633785BC" w14:textId="77777777" w:rsidR="0066564E" w:rsidRPr="005D1C02" w:rsidRDefault="0066564E" w:rsidP="0066564E">
      <w:pPr>
        <w:spacing w:before="0"/>
        <w:ind w:left="720"/>
      </w:pPr>
      <w:r w:rsidRPr="005D1C02">
        <w:t>WHEREAS: College and ISD are authorized by state law to establish and enter into agreements for dual credit programs;</w:t>
      </w:r>
    </w:p>
    <w:p w14:paraId="6412752E" w14:textId="77777777" w:rsidR="0066564E" w:rsidRPr="005D1C02" w:rsidRDefault="0066564E" w:rsidP="0066564E">
      <w:pPr>
        <w:spacing w:before="0"/>
        <w:ind w:left="720"/>
      </w:pPr>
    </w:p>
    <w:p w14:paraId="33265787" w14:textId="77777777" w:rsidR="0066564E" w:rsidRPr="005D1C02" w:rsidRDefault="0066564E" w:rsidP="0066564E">
      <w:pPr>
        <w:spacing w:before="0"/>
        <w:ind w:left="720"/>
      </w:pPr>
      <w:r w:rsidRPr="005D1C02">
        <w:t>NOW, THEREFORE, the parties to this MOU mutually agree to the following:</w:t>
      </w:r>
    </w:p>
    <w:p w14:paraId="60F8AC82" w14:textId="77777777" w:rsidR="0066564E" w:rsidRPr="005D1C02" w:rsidRDefault="0066564E" w:rsidP="0066564E">
      <w:pPr>
        <w:spacing w:before="0"/>
      </w:pPr>
    </w:p>
    <w:p w14:paraId="3EFEE898" w14:textId="77777777" w:rsidR="0066564E" w:rsidRPr="005D1C02" w:rsidRDefault="0066564E" w:rsidP="0066564E">
      <w:pPr>
        <w:pStyle w:val="ListParagraph"/>
        <w:numPr>
          <w:ilvl w:val="0"/>
          <w:numId w:val="32"/>
        </w:numPr>
        <w:spacing w:before="0"/>
        <w:ind w:left="540" w:right="144"/>
      </w:pPr>
      <w:r w:rsidRPr="005D1C02">
        <w:rPr>
          <w:u w:val="single"/>
        </w:rPr>
        <w:t>Guiding Principles</w:t>
      </w:r>
      <w:r w:rsidRPr="005D1C02">
        <w:t>: The College and ISD alliance will function on the following principles:</w:t>
      </w:r>
    </w:p>
    <w:p w14:paraId="542DE23D" w14:textId="77777777" w:rsidR="0066564E" w:rsidRPr="005D1C02" w:rsidRDefault="0066564E" w:rsidP="0066564E">
      <w:pPr>
        <w:pStyle w:val="ListParagraph"/>
        <w:numPr>
          <w:ilvl w:val="0"/>
          <w:numId w:val="33"/>
        </w:numPr>
        <w:spacing w:before="0"/>
        <w:ind w:right="144"/>
      </w:pPr>
      <w:r w:rsidRPr="005D1C02">
        <w:t>Establish a mutually beneficial partnership between College and ISD that allows a flexible and creative response to the organizational, missions, and fiscal needs of both institutions.</w:t>
      </w:r>
    </w:p>
    <w:p w14:paraId="7F4D21E3" w14:textId="77777777" w:rsidR="0066564E" w:rsidRPr="005D1C02" w:rsidRDefault="0066564E" w:rsidP="0066564E">
      <w:pPr>
        <w:pStyle w:val="ListParagraph"/>
        <w:numPr>
          <w:ilvl w:val="0"/>
          <w:numId w:val="33"/>
        </w:numPr>
        <w:spacing w:before="0"/>
        <w:ind w:right="144"/>
      </w:pPr>
      <w:r w:rsidRPr="005D1C02">
        <w:t>Collaboration in planning, implementation, and continuous improvement of Early College High School programs including the provision for faculty, staff, and administration , curriculum development; training and student services.</w:t>
      </w:r>
    </w:p>
    <w:p w14:paraId="4D19F89A" w14:textId="77777777" w:rsidR="0066564E" w:rsidRPr="005D1C02" w:rsidRDefault="0066564E" w:rsidP="0066564E">
      <w:pPr>
        <w:pStyle w:val="ListParagraph"/>
        <w:numPr>
          <w:ilvl w:val="0"/>
          <w:numId w:val="33"/>
        </w:numPr>
        <w:spacing w:before="0"/>
        <w:ind w:right="144"/>
      </w:pPr>
      <w:r w:rsidRPr="005D1C02">
        <w:t xml:space="preserve">Provision of rigorous college readiness, dual credit, technical and early college credit courses. </w:t>
      </w:r>
    </w:p>
    <w:p w14:paraId="7862FE97" w14:textId="77777777" w:rsidR="0066564E" w:rsidRPr="005D1C02" w:rsidRDefault="0066564E" w:rsidP="0066564E">
      <w:pPr>
        <w:pStyle w:val="ListParagraph"/>
        <w:numPr>
          <w:ilvl w:val="0"/>
          <w:numId w:val="33"/>
        </w:numPr>
        <w:spacing w:before="0"/>
        <w:ind w:right="144"/>
      </w:pPr>
      <w:r w:rsidRPr="005D1C02">
        <w:lastRenderedPageBreak/>
        <w:t>Financial collaboration that addresses costs of both partners and assists each in obtaining necessary funds from local, state, federal and private/foundation sources to operate the program successfully.</w:t>
      </w:r>
    </w:p>
    <w:p w14:paraId="08CDCE1C" w14:textId="77777777" w:rsidR="0066564E" w:rsidRPr="005D1C02" w:rsidRDefault="0066564E" w:rsidP="0066564E">
      <w:pPr>
        <w:pStyle w:val="ListParagraph"/>
        <w:numPr>
          <w:ilvl w:val="0"/>
          <w:numId w:val="33"/>
        </w:numPr>
        <w:spacing w:before="0"/>
        <w:ind w:right="144"/>
      </w:pPr>
      <w:r w:rsidRPr="005D1C02">
        <w:t xml:space="preserve">Classes and activities of the Early College High School on the College grounds with students integrated on an age-appropriate basis in campus facilities and college co-curricular activities. </w:t>
      </w:r>
    </w:p>
    <w:p w14:paraId="5A68C756" w14:textId="77777777" w:rsidR="0066564E" w:rsidRPr="005D1C02" w:rsidRDefault="0066564E" w:rsidP="0066564E">
      <w:pPr>
        <w:pStyle w:val="ListParagraph"/>
        <w:numPr>
          <w:ilvl w:val="0"/>
          <w:numId w:val="33"/>
        </w:numPr>
        <w:spacing w:before="0"/>
        <w:ind w:right="144"/>
      </w:pPr>
      <w:r w:rsidRPr="005D1C02">
        <w:t>Shared use of facilities including classrooms, labs, offices and libraries that reduces operating costs and promotes collaboration of students, faculty, staff, and community members in program success</w:t>
      </w:r>
    </w:p>
    <w:p w14:paraId="00B40CCE" w14:textId="77777777" w:rsidR="0066564E" w:rsidRPr="005D1C02" w:rsidRDefault="0066564E" w:rsidP="0066564E">
      <w:pPr>
        <w:pStyle w:val="ListParagraph"/>
        <w:numPr>
          <w:ilvl w:val="0"/>
          <w:numId w:val="33"/>
        </w:numPr>
        <w:spacing w:before="0"/>
        <w:ind w:right="144"/>
      </w:pPr>
      <w:r w:rsidRPr="005D1C02">
        <w:t>Selection of students based on the intent of the program and that reflect the diversity of the region serviced by the CTE ECHS.</w:t>
      </w:r>
    </w:p>
    <w:p w14:paraId="165BF728" w14:textId="77777777" w:rsidR="0066564E" w:rsidRPr="005D1C02" w:rsidRDefault="0066564E" w:rsidP="0066564E">
      <w:pPr>
        <w:pStyle w:val="ListParagraph"/>
        <w:ind w:left="1080"/>
      </w:pPr>
    </w:p>
    <w:p w14:paraId="61257579" w14:textId="77777777" w:rsidR="0066564E" w:rsidRPr="005D1C02" w:rsidRDefault="0066564E" w:rsidP="0066564E">
      <w:pPr>
        <w:pStyle w:val="ListParagraph"/>
        <w:numPr>
          <w:ilvl w:val="0"/>
          <w:numId w:val="32"/>
        </w:numPr>
        <w:spacing w:before="0"/>
        <w:ind w:left="540" w:right="144"/>
      </w:pPr>
      <w:r w:rsidRPr="005D1C02">
        <w:rPr>
          <w:u w:val="single"/>
        </w:rPr>
        <w:t>Scope of Agreement and Limitations of Authority</w:t>
      </w:r>
      <w:r w:rsidRPr="005D1C02">
        <w:t>: The Scope of the Agreement and the parties agree as follows:</w:t>
      </w:r>
    </w:p>
    <w:p w14:paraId="75189448" w14:textId="77777777" w:rsidR="0066564E" w:rsidRPr="005D1C02" w:rsidRDefault="0066564E" w:rsidP="0066564E">
      <w:pPr>
        <w:pStyle w:val="ListParagraph"/>
        <w:numPr>
          <w:ilvl w:val="0"/>
          <w:numId w:val="34"/>
        </w:numPr>
        <w:tabs>
          <w:tab w:val="left" w:pos="540"/>
        </w:tabs>
        <w:spacing w:before="0"/>
        <w:ind w:right="144"/>
      </w:pPr>
      <w:r w:rsidRPr="005D1C02">
        <w:rPr>
          <w:u w:val="single"/>
        </w:rPr>
        <w:t>Governance</w:t>
      </w:r>
      <w:r w:rsidRPr="005D1C02">
        <w:t>:</w:t>
      </w:r>
    </w:p>
    <w:p w14:paraId="4AFD9746" w14:textId="77777777" w:rsidR="0066564E" w:rsidRPr="005D1C02" w:rsidRDefault="0066564E" w:rsidP="0066564E">
      <w:pPr>
        <w:pStyle w:val="ListParagraph"/>
        <w:spacing w:before="0"/>
        <w:ind w:left="1080"/>
      </w:pPr>
      <w:r w:rsidRPr="005D1C02">
        <w:t xml:space="preserve"> (1).   The CTE ECHS will:</w:t>
      </w:r>
    </w:p>
    <w:p w14:paraId="7DA141DA" w14:textId="77777777" w:rsidR="0066564E" w:rsidRPr="005D1C02" w:rsidRDefault="0066564E" w:rsidP="0066564E">
      <w:pPr>
        <w:pStyle w:val="ListParagraph"/>
        <w:numPr>
          <w:ilvl w:val="0"/>
          <w:numId w:val="37"/>
        </w:numPr>
        <w:spacing w:before="0"/>
        <w:ind w:left="2160" w:right="144"/>
      </w:pPr>
      <w:r w:rsidRPr="005D1C02">
        <w:t>be governed by ISD and subject to ISD’s state and federal policies; and</w:t>
      </w:r>
    </w:p>
    <w:p w14:paraId="2E6837D7" w14:textId="77777777" w:rsidR="0066564E" w:rsidRPr="005D1C02" w:rsidRDefault="0066564E" w:rsidP="0066564E">
      <w:pPr>
        <w:pStyle w:val="ListParagraph"/>
        <w:numPr>
          <w:ilvl w:val="0"/>
          <w:numId w:val="37"/>
        </w:numPr>
        <w:spacing w:before="0"/>
        <w:ind w:left="2160" w:right="144"/>
      </w:pPr>
      <w:r w:rsidRPr="005D1C02">
        <w:t>have the autonomy to operate as a separate small school.</w:t>
      </w:r>
    </w:p>
    <w:p w14:paraId="6F32FF74" w14:textId="77777777" w:rsidR="0066564E" w:rsidRPr="005D1C02" w:rsidRDefault="0066564E" w:rsidP="0066564E">
      <w:pPr>
        <w:pStyle w:val="ListParagraph"/>
        <w:numPr>
          <w:ilvl w:val="0"/>
          <w:numId w:val="37"/>
        </w:numPr>
        <w:spacing w:before="0"/>
        <w:ind w:left="2160" w:right="144"/>
      </w:pPr>
      <w:r w:rsidRPr="005D1C02">
        <w:t>operate within the normal operating hours of the college during a regular school day.</w:t>
      </w:r>
    </w:p>
    <w:p w14:paraId="127F08DE" w14:textId="77777777" w:rsidR="0066564E" w:rsidRPr="005D1C02" w:rsidRDefault="0066564E" w:rsidP="0066564E">
      <w:pPr>
        <w:tabs>
          <w:tab w:val="left" w:pos="720"/>
          <w:tab w:val="left" w:pos="1080"/>
        </w:tabs>
        <w:spacing w:before="0"/>
      </w:pPr>
      <w:r w:rsidRPr="005D1C02">
        <w:tab/>
        <w:t xml:space="preserve">     (2).</w:t>
      </w:r>
      <w:r w:rsidRPr="005D1C02">
        <w:tab/>
        <w:t xml:space="preserve">   The Principal</w:t>
      </w:r>
      <w:r w:rsidR="00C6129C">
        <w:t xml:space="preserve">/Program </w:t>
      </w:r>
      <w:r w:rsidR="003E38DA">
        <w:t>Director</w:t>
      </w:r>
      <w:r w:rsidRPr="005D1C02">
        <w:t>:</w:t>
      </w:r>
    </w:p>
    <w:p w14:paraId="2E83ECB7" w14:textId="77777777" w:rsidR="0066564E" w:rsidRPr="005D1C02" w:rsidRDefault="0066564E" w:rsidP="0066564E">
      <w:pPr>
        <w:spacing w:before="0"/>
        <w:ind w:left="2160" w:hanging="360"/>
      </w:pPr>
      <w:r w:rsidRPr="005D1C02">
        <w:t>a.</w:t>
      </w:r>
      <w:r w:rsidRPr="005D1C02">
        <w:tab/>
        <w:t>Will have the authority to implement:</w:t>
      </w:r>
    </w:p>
    <w:p w14:paraId="161CE793" w14:textId="77777777" w:rsidR="0066564E" w:rsidRPr="005D1C02" w:rsidRDefault="0066564E" w:rsidP="0066564E">
      <w:pPr>
        <w:spacing w:before="0"/>
        <w:ind w:left="3060" w:hanging="540"/>
      </w:pPr>
      <w:r w:rsidRPr="005D1C02">
        <w:t xml:space="preserve"> [1].   governance</w:t>
      </w:r>
    </w:p>
    <w:p w14:paraId="6DECA3A1" w14:textId="77777777" w:rsidR="0066564E" w:rsidRPr="005D1C02" w:rsidRDefault="0066564E" w:rsidP="0066564E">
      <w:pPr>
        <w:tabs>
          <w:tab w:val="left" w:pos="2880"/>
        </w:tabs>
        <w:spacing w:before="0"/>
        <w:ind w:left="2880" w:hanging="360"/>
      </w:pPr>
      <w:r w:rsidRPr="005D1C02">
        <w:t xml:space="preserve"> [2].   staffing</w:t>
      </w:r>
    </w:p>
    <w:p w14:paraId="2A4E3E4B" w14:textId="77777777" w:rsidR="0066564E" w:rsidRPr="005D1C02" w:rsidRDefault="0066564E" w:rsidP="0066564E">
      <w:pPr>
        <w:tabs>
          <w:tab w:val="left" w:pos="2880"/>
        </w:tabs>
        <w:spacing w:before="0"/>
        <w:ind w:left="2880" w:hanging="360"/>
      </w:pPr>
      <w:r w:rsidRPr="005D1C02">
        <w:t xml:space="preserve"> [3].   budget</w:t>
      </w:r>
    </w:p>
    <w:p w14:paraId="16B87ED1" w14:textId="77777777" w:rsidR="0066564E" w:rsidRPr="005D1C02" w:rsidRDefault="0066564E" w:rsidP="0066564E">
      <w:pPr>
        <w:tabs>
          <w:tab w:val="left" w:pos="2880"/>
        </w:tabs>
        <w:spacing w:before="0"/>
        <w:ind w:left="2880" w:hanging="360"/>
      </w:pPr>
      <w:r w:rsidRPr="005D1C02">
        <w:t xml:space="preserve"> [4].   student assessment, curriculum and scheduling;</w:t>
      </w:r>
    </w:p>
    <w:p w14:paraId="3EE5DAE9" w14:textId="77777777" w:rsidR="0066564E" w:rsidRPr="005D1C02" w:rsidRDefault="0066564E" w:rsidP="0066564E">
      <w:pPr>
        <w:tabs>
          <w:tab w:val="left" w:pos="2880"/>
        </w:tabs>
        <w:spacing w:before="0"/>
        <w:ind w:left="2880" w:hanging="360"/>
      </w:pPr>
      <w:r w:rsidRPr="005D1C02">
        <w:t xml:space="preserve"> [5].   professional development;</w:t>
      </w:r>
    </w:p>
    <w:p w14:paraId="130C0553" w14:textId="77777777" w:rsidR="0066564E" w:rsidRPr="005D1C02" w:rsidRDefault="0066564E" w:rsidP="0066564E">
      <w:pPr>
        <w:tabs>
          <w:tab w:val="left" w:pos="3600"/>
        </w:tabs>
        <w:spacing w:before="0"/>
        <w:ind w:left="3150" w:hanging="630"/>
      </w:pPr>
      <w:r w:rsidRPr="005D1C02">
        <w:t xml:space="preserve"> [6].   access to school and student data for ECHS college Students with permission of the College; and,</w:t>
      </w:r>
    </w:p>
    <w:p w14:paraId="4F34EB1D" w14:textId="77777777" w:rsidR="0066564E" w:rsidRPr="005D1C02" w:rsidRDefault="0066564E" w:rsidP="0066564E">
      <w:pPr>
        <w:spacing w:before="0"/>
        <w:ind w:left="3150" w:hanging="540"/>
      </w:pPr>
      <w:r w:rsidRPr="005D1C02">
        <w:t>[7].   parent and community involvement consistent with the mission and needs of the school.</w:t>
      </w:r>
    </w:p>
    <w:p w14:paraId="3C2C8696" w14:textId="77777777" w:rsidR="0066564E" w:rsidRPr="005D1C02" w:rsidRDefault="0066564E" w:rsidP="0066564E">
      <w:pPr>
        <w:spacing w:before="0"/>
        <w:ind w:left="2160" w:hanging="360"/>
      </w:pPr>
      <w:r w:rsidRPr="005D1C02">
        <w:t xml:space="preserve">b. </w:t>
      </w:r>
      <w:r w:rsidRPr="005D1C02">
        <w:tab/>
        <w:t>Will report to the ISD’s Superintendent;</w:t>
      </w:r>
    </w:p>
    <w:p w14:paraId="1333F42C" w14:textId="77777777" w:rsidR="0066564E" w:rsidRPr="005D1C02" w:rsidRDefault="0066564E" w:rsidP="0066564E">
      <w:pPr>
        <w:spacing w:before="0"/>
        <w:ind w:left="2160" w:hanging="360"/>
      </w:pPr>
      <w:r w:rsidRPr="005D1C02">
        <w:t xml:space="preserve">c. </w:t>
      </w:r>
      <w:r w:rsidRPr="005D1C02">
        <w:tab/>
        <w:t>Will be the primary contact of and spokesman for the CTE ECHS with the community and College partners.</w:t>
      </w:r>
    </w:p>
    <w:p w14:paraId="4B2B00FE" w14:textId="77777777" w:rsidR="0066564E" w:rsidRPr="005D1C02" w:rsidRDefault="0066564E" w:rsidP="0066564E">
      <w:pPr>
        <w:tabs>
          <w:tab w:val="left" w:pos="720"/>
        </w:tabs>
        <w:spacing w:before="0"/>
      </w:pPr>
      <w:r w:rsidRPr="005D1C02">
        <w:tab/>
        <w:t xml:space="preserve">     (3).</w:t>
      </w:r>
      <w:r w:rsidRPr="005D1C02">
        <w:tab/>
        <w:t xml:space="preserve">   Early College Council:</w:t>
      </w:r>
    </w:p>
    <w:p w14:paraId="4BD1F547" w14:textId="77777777" w:rsidR="0066564E" w:rsidRPr="005D1C02" w:rsidRDefault="0066564E" w:rsidP="0066564E">
      <w:pPr>
        <w:spacing w:before="0"/>
        <w:ind w:left="2160" w:hanging="360"/>
      </w:pPr>
      <w:r w:rsidRPr="005D1C02">
        <w:t>a.</w:t>
      </w:r>
      <w:r w:rsidRPr="005D1C02">
        <w:tab/>
        <w:t>Serves as an advisory committee to the Principal in establishing policies and developing a coherent program across institutions.</w:t>
      </w:r>
    </w:p>
    <w:p w14:paraId="50BB78F0" w14:textId="77777777" w:rsidR="0066564E" w:rsidRPr="005D1C02" w:rsidRDefault="0066564E" w:rsidP="0066564E">
      <w:pPr>
        <w:spacing w:before="0"/>
        <w:ind w:left="2160" w:hanging="360"/>
      </w:pPr>
      <w:r w:rsidRPr="005D1C02">
        <w:t>b.</w:t>
      </w:r>
      <w:r w:rsidRPr="005D1C02">
        <w:tab/>
        <w:t>Membership on the Council will include, but not be limited to, representatives of the ISD, College, the College’s boards of trustees</w:t>
      </w:r>
      <w:r w:rsidR="004F20C3" w:rsidRPr="005D1C02">
        <w:t>, local workforce board representative, and business and industry representative</w:t>
      </w:r>
      <w:r w:rsidRPr="005D1C02">
        <w:t>.  The specific membership of the Early College Council will be determined by the ISD’s Superintendent and the College’s President.</w:t>
      </w:r>
    </w:p>
    <w:p w14:paraId="431B685A" w14:textId="77777777" w:rsidR="0066564E" w:rsidRPr="005D1C02" w:rsidRDefault="0066564E" w:rsidP="0066564E">
      <w:pPr>
        <w:spacing w:before="0"/>
        <w:ind w:left="2160" w:hanging="360"/>
      </w:pPr>
      <w:r w:rsidRPr="005D1C02">
        <w:t xml:space="preserve">c. </w:t>
      </w:r>
      <w:r w:rsidRPr="005D1C02">
        <w:tab/>
        <w:t>The council will have a composite of no more than 15 members.</w:t>
      </w:r>
    </w:p>
    <w:p w14:paraId="0D7F2462" w14:textId="77777777" w:rsidR="0066564E" w:rsidRPr="005D1C02" w:rsidRDefault="0066564E" w:rsidP="0066564E">
      <w:pPr>
        <w:spacing w:before="0"/>
        <w:ind w:left="1620" w:hanging="540"/>
      </w:pPr>
      <w:r w:rsidRPr="005D1C02">
        <w:t xml:space="preserve"> (4).   Campus Improvement Team. The Campus Improvement Team is a site based advisory committee selected by the principal:</w:t>
      </w:r>
    </w:p>
    <w:p w14:paraId="61A3755A" w14:textId="77777777" w:rsidR="0066564E" w:rsidRPr="005D1C02" w:rsidRDefault="0066564E" w:rsidP="0066564E">
      <w:pPr>
        <w:pStyle w:val="ListParagraph"/>
        <w:numPr>
          <w:ilvl w:val="0"/>
          <w:numId w:val="35"/>
        </w:numPr>
        <w:spacing w:before="0"/>
        <w:ind w:left="2160" w:right="144"/>
      </w:pPr>
      <w:r w:rsidRPr="005D1C02">
        <w:t>To meet quarterly to provide assistance:</w:t>
      </w:r>
    </w:p>
    <w:p w14:paraId="56D9EEE9" w14:textId="77777777" w:rsidR="0066564E" w:rsidRPr="005D1C02" w:rsidRDefault="0066564E" w:rsidP="0066564E">
      <w:pPr>
        <w:spacing w:before="0"/>
        <w:ind w:left="3060" w:hanging="540"/>
      </w:pPr>
      <w:r w:rsidRPr="005D1C02">
        <w:t xml:space="preserve">[1]. </w:t>
      </w:r>
      <w:r w:rsidRPr="005D1C02">
        <w:tab/>
        <w:t>in assessment of instructional and programmatic activities;</w:t>
      </w:r>
    </w:p>
    <w:p w14:paraId="01AF4C19" w14:textId="77777777" w:rsidR="0066564E" w:rsidRPr="005D1C02" w:rsidRDefault="0066564E" w:rsidP="0066564E">
      <w:pPr>
        <w:spacing w:before="0"/>
        <w:ind w:left="3060" w:hanging="540"/>
      </w:pPr>
      <w:r w:rsidRPr="005D1C02">
        <w:t>[2].</w:t>
      </w:r>
      <w:r w:rsidRPr="005D1C02">
        <w:tab/>
        <w:t>to identify problems, issues and challenges; and,</w:t>
      </w:r>
    </w:p>
    <w:p w14:paraId="3D06FA54" w14:textId="77777777" w:rsidR="0066564E" w:rsidRPr="005D1C02" w:rsidRDefault="0066564E" w:rsidP="0066564E">
      <w:pPr>
        <w:spacing w:before="0"/>
        <w:ind w:left="3060" w:hanging="540"/>
      </w:pPr>
      <w:r w:rsidRPr="005D1C02">
        <w:t>[3].</w:t>
      </w:r>
      <w:r w:rsidRPr="005D1C02">
        <w:tab/>
        <w:t>to make recommendations to the Principal for effective coordination and collaboration in the planning and continual development of the CTE ECHS Program.</w:t>
      </w:r>
    </w:p>
    <w:p w14:paraId="4FBE388A" w14:textId="77777777" w:rsidR="0066564E" w:rsidRPr="005D1C02" w:rsidRDefault="0066564E" w:rsidP="0066564E">
      <w:pPr>
        <w:pStyle w:val="ListParagraph"/>
        <w:numPr>
          <w:ilvl w:val="0"/>
          <w:numId w:val="35"/>
        </w:numPr>
        <w:spacing w:before="0"/>
        <w:ind w:left="2160" w:right="144"/>
      </w:pPr>
      <w:r w:rsidRPr="005D1C02">
        <w:t xml:space="preserve"> Will be comprised of a seven member Campus Improvement Team</w:t>
      </w:r>
    </w:p>
    <w:p w14:paraId="4F8BF6AD" w14:textId="77777777" w:rsidR="0066564E" w:rsidRPr="005D1C02" w:rsidRDefault="0066564E" w:rsidP="0066564E">
      <w:pPr>
        <w:pStyle w:val="ListParagraph"/>
        <w:spacing w:before="0"/>
        <w:ind w:left="3060" w:hanging="540"/>
      </w:pPr>
      <w:r w:rsidRPr="005D1C02">
        <w:lastRenderedPageBreak/>
        <w:t>[1].</w:t>
      </w:r>
      <w:r w:rsidRPr="005D1C02">
        <w:tab/>
        <w:t>teachers;</w:t>
      </w:r>
    </w:p>
    <w:p w14:paraId="47831DF1" w14:textId="77777777" w:rsidR="0066564E" w:rsidRPr="005D1C02" w:rsidRDefault="0066564E" w:rsidP="0066564E">
      <w:pPr>
        <w:pStyle w:val="ListParagraph"/>
        <w:spacing w:before="0"/>
        <w:ind w:left="3060" w:hanging="540"/>
      </w:pPr>
      <w:r w:rsidRPr="005D1C02">
        <w:t>[2].</w:t>
      </w:r>
      <w:r w:rsidRPr="005D1C02">
        <w:tab/>
        <w:t>parents</w:t>
      </w:r>
    </w:p>
    <w:p w14:paraId="0C209141" w14:textId="77777777" w:rsidR="0066564E" w:rsidRPr="005D1C02" w:rsidRDefault="0066564E" w:rsidP="0066564E">
      <w:pPr>
        <w:pStyle w:val="ListParagraph"/>
        <w:spacing w:before="0"/>
        <w:ind w:left="3060" w:hanging="540"/>
      </w:pPr>
      <w:r w:rsidRPr="005D1C02">
        <w:t>[3].</w:t>
      </w:r>
      <w:r w:rsidRPr="005D1C02">
        <w:tab/>
        <w:t>community Members;</w:t>
      </w:r>
    </w:p>
    <w:p w14:paraId="587110E7" w14:textId="77777777" w:rsidR="0066564E" w:rsidRPr="005D1C02" w:rsidRDefault="0066564E" w:rsidP="0066564E">
      <w:pPr>
        <w:pStyle w:val="ListParagraph"/>
        <w:spacing w:before="0"/>
        <w:ind w:left="3060" w:hanging="540"/>
      </w:pPr>
      <w:r w:rsidRPr="005D1C02">
        <w:t>[4].</w:t>
      </w:r>
      <w:r w:rsidRPr="005D1C02">
        <w:tab/>
        <w:t xml:space="preserve">business representatives; and </w:t>
      </w:r>
    </w:p>
    <w:p w14:paraId="04A240CB" w14:textId="77777777" w:rsidR="0066564E" w:rsidRPr="005D1C02" w:rsidRDefault="0066564E" w:rsidP="0066564E">
      <w:pPr>
        <w:pStyle w:val="ListParagraph"/>
        <w:spacing w:before="0"/>
        <w:ind w:left="3060" w:hanging="540"/>
      </w:pPr>
      <w:r w:rsidRPr="005D1C02">
        <w:t>[5].</w:t>
      </w:r>
      <w:r w:rsidRPr="005D1C02">
        <w:tab/>
        <w:t>students</w:t>
      </w:r>
    </w:p>
    <w:p w14:paraId="5F9C5B2D" w14:textId="77777777" w:rsidR="0066564E" w:rsidRPr="005D1C02" w:rsidRDefault="0066564E" w:rsidP="0066564E">
      <w:pPr>
        <w:tabs>
          <w:tab w:val="left" w:pos="540"/>
          <w:tab w:val="left" w:pos="720"/>
          <w:tab w:val="left" w:pos="1080"/>
        </w:tabs>
        <w:spacing w:before="0"/>
      </w:pPr>
      <w:r w:rsidRPr="005D1C02">
        <w:t xml:space="preserve">  </w:t>
      </w:r>
      <w:r w:rsidRPr="005D1C02">
        <w:tab/>
      </w:r>
      <w:r w:rsidRPr="005D1C02">
        <w:tab/>
      </w:r>
      <w:r w:rsidRPr="005D1C02">
        <w:tab/>
      </w:r>
      <w:r w:rsidRPr="005D1C02">
        <w:tab/>
      </w:r>
    </w:p>
    <w:p w14:paraId="0C62A65E" w14:textId="77777777" w:rsidR="0066564E" w:rsidRPr="005D1C02" w:rsidRDefault="0066564E" w:rsidP="0066564E">
      <w:pPr>
        <w:tabs>
          <w:tab w:val="left" w:pos="540"/>
          <w:tab w:val="left" w:pos="720"/>
          <w:tab w:val="left" w:pos="1080"/>
        </w:tabs>
        <w:spacing w:before="0"/>
        <w:ind w:left="900" w:hanging="756"/>
      </w:pPr>
      <w:r w:rsidRPr="005D1C02">
        <w:tab/>
        <w:t xml:space="preserve">B.  </w:t>
      </w:r>
      <w:r w:rsidRPr="005D1C02">
        <w:rPr>
          <w:u w:val="single"/>
        </w:rPr>
        <w:t>Awarding Credit for Courses</w:t>
      </w:r>
      <w:r w:rsidRPr="005D1C02">
        <w:t>. The College will award credit for courses for which courses have been agreed upon and have been approved.  These courses shall have been evaluated and approved through the official College curriculum approval process in accordance with Texas Higher Education Coordinating Board requirements and shall be at a more advanced level than courses taught at the high school level.</w:t>
      </w:r>
    </w:p>
    <w:p w14:paraId="3F950F88" w14:textId="77777777" w:rsidR="0066564E" w:rsidRPr="005D1C02" w:rsidRDefault="0066564E" w:rsidP="0066564E">
      <w:pPr>
        <w:tabs>
          <w:tab w:val="left" w:pos="540"/>
          <w:tab w:val="left" w:pos="1080"/>
        </w:tabs>
        <w:spacing w:before="0"/>
        <w:ind w:left="540"/>
      </w:pPr>
    </w:p>
    <w:p w14:paraId="5481B4C3" w14:textId="77777777" w:rsidR="0066564E" w:rsidRPr="005D1C02" w:rsidRDefault="0066564E" w:rsidP="0066564E">
      <w:pPr>
        <w:pStyle w:val="ListParagraph"/>
        <w:numPr>
          <w:ilvl w:val="0"/>
          <w:numId w:val="36"/>
        </w:numPr>
        <w:tabs>
          <w:tab w:val="left" w:pos="540"/>
          <w:tab w:val="left" w:pos="900"/>
        </w:tabs>
        <w:spacing w:before="0"/>
        <w:ind w:left="900" w:right="144"/>
      </w:pPr>
      <w:r w:rsidRPr="005D1C02">
        <w:rPr>
          <w:u w:val="single"/>
        </w:rPr>
        <w:t>Duties of College</w:t>
      </w:r>
      <w:r w:rsidRPr="005D1C02">
        <w:t>. College shall have the following duties:</w:t>
      </w:r>
    </w:p>
    <w:p w14:paraId="0F008D4F" w14:textId="77777777" w:rsidR="0066564E" w:rsidRPr="005D1C02" w:rsidRDefault="0066564E" w:rsidP="0066564E">
      <w:pPr>
        <w:pStyle w:val="ListParagraph"/>
        <w:tabs>
          <w:tab w:val="left" w:pos="540"/>
          <w:tab w:val="left" w:pos="1080"/>
        </w:tabs>
        <w:spacing w:before="0"/>
        <w:ind w:left="1080"/>
      </w:pPr>
      <w:r w:rsidRPr="005D1C02">
        <w:t xml:space="preserve"> </w:t>
      </w:r>
    </w:p>
    <w:p w14:paraId="2339DBD4" w14:textId="77777777" w:rsidR="0066564E" w:rsidRPr="005D1C02" w:rsidRDefault="0066564E" w:rsidP="0066564E">
      <w:pPr>
        <w:pStyle w:val="ListParagraph"/>
        <w:tabs>
          <w:tab w:val="left" w:pos="540"/>
          <w:tab w:val="left" w:pos="1440"/>
        </w:tabs>
        <w:spacing w:before="0"/>
        <w:ind w:left="1620" w:hanging="540"/>
      </w:pPr>
      <w:r w:rsidRPr="005D1C02">
        <w:t>(1).   Involve full-time faculty who are teaching in the appropriate disciplines in overseeing College course selection and implementation in the high schools;</w:t>
      </w:r>
    </w:p>
    <w:p w14:paraId="7DB31C78" w14:textId="77777777" w:rsidR="0066564E" w:rsidRPr="005D1C02" w:rsidRDefault="0066564E" w:rsidP="0066564E">
      <w:pPr>
        <w:pStyle w:val="ListParagraph"/>
        <w:tabs>
          <w:tab w:val="left" w:pos="540"/>
          <w:tab w:val="left" w:pos="1440"/>
        </w:tabs>
        <w:spacing w:before="0"/>
        <w:ind w:left="1620" w:hanging="540"/>
      </w:pPr>
      <w:r w:rsidRPr="005D1C02">
        <w:t>(2).   Insure that course guidelines are followed;</w:t>
      </w:r>
    </w:p>
    <w:p w14:paraId="5B581A3C" w14:textId="77777777" w:rsidR="0066564E" w:rsidRPr="005D1C02" w:rsidRDefault="0066564E" w:rsidP="0066564E">
      <w:pPr>
        <w:pStyle w:val="ListParagraph"/>
        <w:tabs>
          <w:tab w:val="left" w:pos="540"/>
          <w:tab w:val="left" w:pos="1440"/>
        </w:tabs>
        <w:spacing w:before="0"/>
        <w:ind w:left="1620" w:hanging="540"/>
      </w:pPr>
      <w:r w:rsidRPr="005D1C02">
        <w:t>(3).   Apply the standards of expectation and assessment uniformly in all venues where the College offers courses;</w:t>
      </w:r>
    </w:p>
    <w:p w14:paraId="5DF34656" w14:textId="77777777" w:rsidR="0066564E" w:rsidRPr="005D1C02" w:rsidRDefault="0066564E" w:rsidP="0066564E">
      <w:pPr>
        <w:pStyle w:val="ListParagraph"/>
        <w:tabs>
          <w:tab w:val="left" w:pos="540"/>
          <w:tab w:val="left" w:pos="1440"/>
        </w:tabs>
        <w:spacing w:before="0"/>
        <w:ind w:left="1620" w:hanging="540"/>
      </w:pPr>
      <w:r w:rsidRPr="005D1C02">
        <w:t>(4).   Ensure th</w:t>
      </w:r>
      <w:r w:rsidR="003E38DA">
        <w:t>e curriculum includes the required 15 SCH of general education courses for an AAS degree</w:t>
      </w:r>
      <w:r w:rsidRPr="005D1C02">
        <w:t>;</w:t>
      </w:r>
    </w:p>
    <w:p w14:paraId="58DE4993" w14:textId="77777777" w:rsidR="0066564E" w:rsidRPr="005D1C02" w:rsidRDefault="0066564E" w:rsidP="0066564E">
      <w:pPr>
        <w:pStyle w:val="ListParagraph"/>
        <w:tabs>
          <w:tab w:val="left" w:pos="540"/>
          <w:tab w:val="left" w:pos="1440"/>
        </w:tabs>
        <w:spacing w:before="0"/>
        <w:ind w:left="1620" w:hanging="540"/>
      </w:pPr>
      <w:r w:rsidRPr="005D1C02">
        <w:t>(5).   Designate personnel to monitor the quality of instruction in order to assure compliance with the agreed upon course outline based on the standards established by the State, applicable Accrediting Body, the College and ISD;</w:t>
      </w:r>
    </w:p>
    <w:p w14:paraId="62B981AA" w14:textId="77777777" w:rsidR="0066564E" w:rsidRPr="005D1C02" w:rsidRDefault="0066564E" w:rsidP="0066564E">
      <w:pPr>
        <w:pStyle w:val="ListParagraph"/>
        <w:tabs>
          <w:tab w:val="left" w:pos="540"/>
          <w:tab w:val="left" w:pos="1440"/>
        </w:tabs>
        <w:spacing w:before="0"/>
        <w:ind w:left="1620" w:hanging="540"/>
      </w:pPr>
      <w:r w:rsidRPr="005D1C02">
        <w:t>(6).   Pay salaries of instructors who teach college courses;</w:t>
      </w:r>
    </w:p>
    <w:p w14:paraId="01B03ADE" w14:textId="77777777" w:rsidR="0066564E" w:rsidRPr="005D1C02" w:rsidRDefault="0066564E" w:rsidP="0066564E">
      <w:pPr>
        <w:pStyle w:val="ListParagraph"/>
        <w:tabs>
          <w:tab w:val="left" w:pos="540"/>
          <w:tab w:val="left" w:pos="1440"/>
        </w:tabs>
        <w:spacing w:before="0"/>
        <w:ind w:left="1620" w:hanging="540"/>
      </w:pPr>
      <w:r w:rsidRPr="005D1C02">
        <w:t>(7).   Participate in an advisory role in the selection of the CTE ECHS principal; and</w:t>
      </w:r>
    </w:p>
    <w:p w14:paraId="60CEFD89" w14:textId="77777777" w:rsidR="0066564E" w:rsidRPr="005D1C02" w:rsidRDefault="0066564E" w:rsidP="0066564E">
      <w:pPr>
        <w:pStyle w:val="ListParagraph"/>
        <w:tabs>
          <w:tab w:val="left" w:pos="540"/>
          <w:tab w:val="left" w:pos="1440"/>
        </w:tabs>
        <w:spacing w:before="0"/>
        <w:ind w:left="1620" w:hanging="540"/>
      </w:pPr>
      <w:r w:rsidRPr="005D1C02">
        <w:t>(8).   Provide vertical and horizontal articulation support with the CTE ECHS Design Team for CTE ECHS students.</w:t>
      </w:r>
    </w:p>
    <w:p w14:paraId="7FE15506" w14:textId="77777777" w:rsidR="0066564E" w:rsidRPr="005D1C02" w:rsidRDefault="0066564E" w:rsidP="0066564E">
      <w:pPr>
        <w:tabs>
          <w:tab w:val="left" w:pos="540"/>
          <w:tab w:val="left" w:pos="1080"/>
        </w:tabs>
        <w:spacing w:before="0"/>
      </w:pPr>
    </w:p>
    <w:p w14:paraId="0287B960" w14:textId="77777777" w:rsidR="0066564E" w:rsidRPr="005D1C02" w:rsidRDefault="0066564E" w:rsidP="0066564E">
      <w:pPr>
        <w:pStyle w:val="ListParagraph"/>
        <w:numPr>
          <w:ilvl w:val="0"/>
          <w:numId w:val="36"/>
        </w:numPr>
        <w:tabs>
          <w:tab w:val="left" w:pos="540"/>
          <w:tab w:val="left" w:pos="1080"/>
        </w:tabs>
        <w:spacing w:before="0"/>
        <w:ind w:right="144"/>
      </w:pPr>
      <w:r w:rsidRPr="005D1C02">
        <w:rPr>
          <w:u w:val="single"/>
        </w:rPr>
        <w:t>Duties of ISD</w:t>
      </w:r>
      <w:r w:rsidRPr="005D1C02">
        <w:t>. ISD shall have the following duties:</w:t>
      </w:r>
      <w:r w:rsidRPr="005D1C02">
        <w:tab/>
      </w:r>
      <w:r w:rsidRPr="005D1C02">
        <w:tab/>
      </w:r>
    </w:p>
    <w:p w14:paraId="2BDF4475" w14:textId="77777777" w:rsidR="0066564E" w:rsidRPr="005D1C02" w:rsidRDefault="0066564E" w:rsidP="0066564E">
      <w:pPr>
        <w:pStyle w:val="ListParagraph"/>
        <w:tabs>
          <w:tab w:val="left" w:pos="540"/>
          <w:tab w:val="left" w:pos="1620"/>
        </w:tabs>
        <w:spacing w:before="0"/>
        <w:ind w:left="1620" w:hanging="540"/>
      </w:pPr>
      <w:r w:rsidRPr="005D1C02">
        <w:t>(1).   Involve College Faculty who teach dual credit courses in design and implementation of these courses to assure that course goals enable students to master the Texas Essential Knowledge and Skills.</w:t>
      </w:r>
    </w:p>
    <w:p w14:paraId="2F521945" w14:textId="77777777" w:rsidR="0066564E" w:rsidRPr="005D1C02" w:rsidRDefault="0066564E" w:rsidP="0066564E">
      <w:pPr>
        <w:pStyle w:val="ListParagraph"/>
        <w:tabs>
          <w:tab w:val="left" w:pos="540"/>
          <w:tab w:val="left" w:pos="1620"/>
        </w:tabs>
        <w:spacing w:before="0"/>
        <w:ind w:left="1620" w:hanging="540"/>
      </w:pPr>
      <w:r w:rsidRPr="005D1C02">
        <w:t>(2).   Pay the salaries of instructors employed by ISD who teach in the high school; and</w:t>
      </w:r>
    </w:p>
    <w:p w14:paraId="7BA03199" w14:textId="77777777" w:rsidR="0066564E" w:rsidRPr="005D1C02" w:rsidRDefault="0066564E" w:rsidP="0066564E">
      <w:pPr>
        <w:pStyle w:val="ListParagraph"/>
        <w:tabs>
          <w:tab w:val="left" w:pos="540"/>
          <w:tab w:val="left" w:pos="1620"/>
        </w:tabs>
        <w:spacing w:before="0"/>
        <w:ind w:left="1620" w:hanging="540"/>
      </w:pPr>
      <w:r w:rsidRPr="005D1C02">
        <w:t>(3).   Ensure that all ISD high school course</w:t>
      </w:r>
      <w:r w:rsidR="004F20C3" w:rsidRPr="005D1C02">
        <w:t>s</w:t>
      </w:r>
      <w:r w:rsidRPr="005D1C02">
        <w:t xml:space="preserve"> are in the students’ Individual Graduation Plan for Dual Credit.</w:t>
      </w:r>
    </w:p>
    <w:p w14:paraId="4B9BAA00" w14:textId="77777777" w:rsidR="0066564E" w:rsidRPr="005D1C02" w:rsidRDefault="0066564E" w:rsidP="0066564E">
      <w:pPr>
        <w:tabs>
          <w:tab w:val="left" w:pos="540"/>
          <w:tab w:val="left" w:pos="1080"/>
        </w:tabs>
        <w:spacing w:before="0"/>
      </w:pPr>
      <w:r w:rsidRPr="005D1C02">
        <w:tab/>
      </w:r>
      <w:r w:rsidRPr="005D1C02">
        <w:tab/>
      </w:r>
      <w:r w:rsidRPr="005D1C02">
        <w:tab/>
      </w:r>
      <w:r w:rsidRPr="005D1C02">
        <w:tab/>
      </w:r>
      <w:r w:rsidRPr="005D1C02">
        <w:tab/>
      </w:r>
      <w:r w:rsidRPr="005D1C02">
        <w:tab/>
      </w:r>
      <w:r w:rsidRPr="005D1C02">
        <w:tab/>
      </w:r>
      <w:r w:rsidRPr="005D1C02">
        <w:tab/>
      </w:r>
      <w:r w:rsidRPr="005D1C02">
        <w:tab/>
      </w:r>
    </w:p>
    <w:p w14:paraId="2DD59FBD" w14:textId="77777777" w:rsidR="0066564E" w:rsidRPr="005D1C02" w:rsidRDefault="0066564E" w:rsidP="0066564E">
      <w:pPr>
        <w:pStyle w:val="ListParagraph"/>
        <w:numPr>
          <w:ilvl w:val="0"/>
          <w:numId w:val="36"/>
        </w:numPr>
        <w:tabs>
          <w:tab w:val="left" w:pos="540"/>
          <w:tab w:val="left" w:pos="1080"/>
        </w:tabs>
        <w:spacing w:before="0"/>
        <w:ind w:right="144"/>
      </w:pPr>
      <w:r w:rsidRPr="005D1C02">
        <w:rPr>
          <w:u w:val="single"/>
        </w:rPr>
        <w:t>Faculty</w:t>
      </w:r>
      <w:r w:rsidRPr="005D1C02">
        <w:t>. Faculty will be provided by College and ISD.</w:t>
      </w:r>
    </w:p>
    <w:p w14:paraId="775DD20D" w14:textId="77777777" w:rsidR="0066564E" w:rsidRPr="005D1C02" w:rsidRDefault="0066564E" w:rsidP="0066564E">
      <w:pPr>
        <w:tabs>
          <w:tab w:val="left" w:pos="540"/>
          <w:tab w:val="left" w:pos="1080"/>
        </w:tabs>
        <w:spacing w:before="0"/>
        <w:ind w:left="1620" w:hanging="540"/>
      </w:pPr>
      <w:r w:rsidRPr="005D1C02">
        <w:t>(1).   Faculty provided by College:</w:t>
      </w:r>
      <w:r w:rsidRPr="005D1C02">
        <w:tab/>
      </w:r>
    </w:p>
    <w:p w14:paraId="655025FF" w14:textId="77777777" w:rsidR="0066564E" w:rsidRPr="005D1C02" w:rsidRDefault="0066564E" w:rsidP="0066564E">
      <w:pPr>
        <w:tabs>
          <w:tab w:val="left" w:pos="540"/>
          <w:tab w:val="left" w:pos="1080"/>
        </w:tabs>
        <w:spacing w:before="0"/>
        <w:ind w:left="1080" w:hanging="360"/>
      </w:pPr>
      <w:r w:rsidRPr="005D1C02">
        <w:tab/>
      </w:r>
      <w:r w:rsidRPr="005D1C02">
        <w:tab/>
        <w:t>a)   must meet the College’s academic requirements;</w:t>
      </w:r>
      <w:r w:rsidRPr="005D1C02">
        <w:tab/>
        <w:t xml:space="preserve"> </w:t>
      </w:r>
      <w:r w:rsidRPr="005D1C02">
        <w:tab/>
      </w:r>
      <w:r w:rsidRPr="005D1C02">
        <w:tab/>
      </w:r>
      <w:r w:rsidRPr="005D1C02">
        <w:tab/>
      </w:r>
      <w:r w:rsidRPr="005D1C02">
        <w:tab/>
      </w:r>
    </w:p>
    <w:p w14:paraId="4ECE896B" w14:textId="77777777" w:rsidR="0066564E" w:rsidRPr="005D1C02" w:rsidRDefault="0066564E" w:rsidP="0066564E">
      <w:pPr>
        <w:tabs>
          <w:tab w:val="left" w:pos="540"/>
          <w:tab w:val="left" w:pos="1080"/>
        </w:tabs>
        <w:spacing w:before="0"/>
        <w:ind w:left="1080" w:hanging="360"/>
      </w:pPr>
      <w:r w:rsidRPr="005D1C02">
        <w:tab/>
      </w:r>
      <w:r w:rsidRPr="005D1C02">
        <w:tab/>
        <w:t>b)   will teach College Dual Credit courses.</w:t>
      </w:r>
    </w:p>
    <w:p w14:paraId="647AA948" w14:textId="77777777" w:rsidR="0066564E" w:rsidRPr="005D1C02" w:rsidRDefault="0066564E" w:rsidP="0066564E">
      <w:pPr>
        <w:tabs>
          <w:tab w:val="left" w:pos="540"/>
          <w:tab w:val="left" w:pos="1080"/>
        </w:tabs>
        <w:spacing w:before="0"/>
        <w:ind w:left="1620" w:hanging="540"/>
      </w:pPr>
      <w:r w:rsidRPr="005D1C02">
        <w:t xml:space="preserve"> (2).   Faculty provided by ISD.</w:t>
      </w:r>
    </w:p>
    <w:p w14:paraId="50BD2013" w14:textId="77777777" w:rsidR="0066564E" w:rsidRPr="005D1C02" w:rsidRDefault="0066564E" w:rsidP="0066564E">
      <w:pPr>
        <w:pStyle w:val="ListParagraph"/>
        <w:numPr>
          <w:ilvl w:val="0"/>
          <w:numId w:val="38"/>
        </w:numPr>
        <w:tabs>
          <w:tab w:val="left" w:pos="540"/>
          <w:tab w:val="left" w:pos="1080"/>
        </w:tabs>
        <w:spacing w:before="0"/>
        <w:ind w:left="1800" w:right="144"/>
      </w:pPr>
      <w:r w:rsidRPr="005D1C02">
        <w:t xml:space="preserve">may be designated by the Chief Academic Officer as a College Adjunct faculty; </w:t>
      </w:r>
    </w:p>
    <w:p w14:paraId="0284487B" w14:textId="77777777" w:rsidR="0066564E" w:rsidRPr="005D1C02" w:rsidRDefault="0066564E" w:rsidP="0066564E">
      <w:pPr>
        <w:tabs>
          <w:tab w:val="left" w:pos="540"/>
          <w:tab w:val="left" w:pos="1080"/>
        </w:tabs>
        <w:spacing w:before="0"/>
        <w:ind w:left="1800" w:hanging="360"/>
      </w:pPr>
      <w:r w:rsidRPr="005D1C02">
        <w:t>b)   will teach College Dual Credit courses.</w:t>
      </w:r>
    </w:p>
    <w:p w14:paraId="27DD466A" w14:textId="77777777" w:rsidR="0066564E" w:rsidRPr="005D1C02" w:rsidRDefault="0066564E" w:rsidP="0066564E">
      <w:pPr>
        <w:pStyle w:val="ListParagraph"/>
        <w:tabs>
          <w:tab w:val="left" w:pos="540"/>
          <w:tab w:val="left" w:pos="1080"/>
        </w:tabs>
        <w:spacing w:before="0"/>
        <w:ind w:left="1080"/>
      </w:pPr>
    </w:p>
    <w:p w14:paraId="6EE31F08" w14:textId="77777777" w:rsidR="0066564E" w:rsidRPr="005D1C02" w:rsidRDefault="0066564E" w:rsidP="0066564E">
      <w:pPr>
        <w:pStyle w:val="ListParagraph"/>
        <w:numPr>
          <w:ilvl w:val="0"/>
          <w:numId w:val="36"/>
        </w:numPr>
        <w:tabs>
          <w:tab w:val="left" w:pos="540"/>
          <w:tab w:val="left" w:pos="1080"/>
        </w:tabs>
        <w:spacing w:before="0"/>
        <w:ind w:right="144"/>
      </w:pPr>
      <w:r w:rsidRPr="005D1C02">
        <w:rPr>
          <w:u w:val="single"/>
        </w:rPr>
        <w:t>Classroom and Office Facilities</w:t>
      </w:r>
      <w:r w:rsidRPr="005D1C02">
        <w:t>.</w:t>
      </w:r>
      <w:r w:rsidRPr="005D1C02">
        <w:tab/>
      </w:r>
    </w:p>
    <w:p w14:paraId="1A2A748A" w14:textId="77777777" w:rsidR="0066564E" w:rsidRPr="005D1C02" w:rsidRDefault="0066564E" w:rsidP="0066564E">
      <w:pPr>
        <w:pStyle w:val="ListParagraph"/>
        <w:tabs>
          <w:tab w:val="left" w:pos="540"/>
          <w:tab w:val="left" w:pos="1080"/>
        </w:tabs>
        <w:spacing w:before="0"/>
        <w:ind w:left="1080"/>
        <w:rPr>
          <w:u w:val="single"/>
        </w:rPr>
      </w:pPr>
    </w:p>
    <w:p w14:paraId="69C584B5" w14:textId="77777777" w:rsidR="0066564E" w:rsidRPr="005D1C02" w:rsidRDefault="0066564E" w:rsidP="0066564E">
      <w:pPr>
        <w:pStyle w:val="ListParagraph"/>
        <w:tabs>
          <w:tab w:val="left" w:pos="540"/>
          <w:tab w:val="left" w:pos="2160"/>
        </w:tabs>
        <w:spacing w:before="0"/>
        <w:ind w:left="1620" w:hanging="540"/>
        <w:rPr>
          <w:u w:val="single"/>
        </w:rPr>
      </w:pPr>
      <w:r w:rsidRPr="005D1C02">
        <w:t xml:space="preserve">(1).   Courses will be conducted at </w:t>
      </w:r>
      <w:r w:rsidRPr="005D1C02">
        <w:rPr>
          <w:u w:val="single"/>
        </w:rPr>
        <w:tab/>
      </w:r>
      <w:r w:rsidRPr="005D1C02">
        <w:rPr>
          <w:u w:val="single"/>
        </w:rPr>
        <w:tab/>
      </w:r>
      <w:r w:rsidRPr="005D1C02">
        <w:rPr>
          <w:u w:val="single"/>
        </w:rPr>
        <w:tab/>
        <w:t xml:space="preserve"> </w:t>
      </w:r>
      <w:r w:rsidRPr="005D1C02">
        <w:t xml:space="preserve"> and </w:t>
      </w:r>
      <w:r w:rsidRPr="005D1C02">
        <w:rPr>
          <w:u w:val="single"/>
        </w:rPr>
        <w:tab/>
      </w:r>
      <w:r w:rsidRPr="005D1C02">
        <w:rPr>
          <w:u w:val="single"/>
        </w:rPr>
        <w:tab/>
      </w:r>
      <w:r w:rsidRPr="005D1C02">
        <w:rPr>
          <w:u w:val="single"/>
        </w:rPr>
        <w:tab/>
      </w:r>
      <w:r w:rsidRPr="005D1C02">
        <w:rPr>
          <w:u w:val="single"/>
        </w:rPr>
        <w:tab/>
        <w:t>.</w:t>
      </w:r>
    </w:p>
    <w:p w14:paraId="598104E5" w14:textId="77777777" w:rsidR="0066564E" w:rsidRPr="005D1C02" w:rsidRDefault="0066564E" w:rsidP="0066564E">
      <w:pPr>
        <w:tabs>
          <w:tab w:val="left" w:pos="540"/>
          <w:tab w:val="left" w:pos="2160"/>
        </w:tabs>
        <w:spacing w:before="0"/>
        <w:ind w:left="1620" w:hanging="540"/>
      </w:pPr>
      <w:r w:rsidRPr="005D1C02">
        <w:t>(2).   High school course will be conducted at the ___________.</w:t>
      </w:r>
    </w:p>
    <w:p w14:paraId="45A5A9AC" w14:textId="77777777" w:rsidR="0066564E" w:rsidRPr="005D1C02" w:rsidRDefault="0066564E" w:rsidP="0066564E">
      <w:pPr>
        <w:tabs>
          <w:tab w:val="left" w:pos="540"/>
          <w:tab w:val="left" w:pos="2160"/>
        </w:tabs>
        <w:spacing w:before="0"/>
        <w:ind w:left="1620" w:hanging="540"/>
      </w:pPr>
      <w:r w:rsidRPr="005D1C02">
        <w:t xml:space="preserve">(3).   ISD shall provide office space for college liaison at </w:t>
      </w:r>
      <w:r w:rsidRPr="005D1C02">
        <w:rPr>
          <w:u w:val="single"/>
        </w:rPr>
        <w:tab/>
      </w:r>
      <w:r w:rsidRPr="005D1C02">
        <w:rPr>
          <w:u w:val="single"/>
        </w:rPr>
        <w:tab/>
      </w:r>
      <w:r w:rsidRPr="005D1C02">
        <w:rPr>
          <w:u w:val="single"/>
        </w:rPr>
        <w:tab/>
      </w:r>
      <w:r w:rsidRPr="005D1C02">
        <w:t>.</w:t>
      </w:r>
    </w:p>
    <w:p w14:paraId="7F6AF536" w14:textId="77777777" w:rsidR="0066564E" w:rsidRPr="005D1C02" w:rsidRDefault="0066564E" w:rsidP="0066564E">
      <w:pPr>
        <w:tabs>
          <w:tab w:val="left" w:pos="540"/>
          <w:tab w:val="left" w:pos="2160"/>
        </w:tabs>
        <w:spacing w:before="0"/>
        <w:ind w:left="1620" w:hanging="540"/>
      </w:pPr>
      <w:r w:rsidRPr="005D1C02">
        <w:t>(4).   College shall provide office space for use by CTE ECHS faculty and staff.</w:t>
      </w:r>
    </w:p>
    <w:p w14:paraId="454E0EA1" w14:textId="77777777" w:rsidR="0066564E" w:rsidRPr="005D1C02" w:rsidRDefault="0066564E" w:rsidP="0066564E">
      <w:pPr>
        <w:tabs>
          <w:tab w:val="left" w:pos="540"/>
          <w:tab w:val="left" w:pos="2160"/>
        </w:tabs>
        <w:spacing w:before="0"/>
        <w:ind w:left="1620" w:hanging="540"/>
      </w:pPr>
      <w:r w:rsidRPr="005D1C02">
        <w:lastRenderedPageBreak/>
        <w:t>(5).   High School students, faculty, and staff shall have access to instructional and non-instructional resources available on the campus of the College, in keeping with the guiding principles enumerated earlier.</w:t>
      </w:r>
    </w:p>
    <w:p w14:paraId="5E94139F" w14:textId="77777777" w:rsidR="0066564E" w:rsidRPr="005D1C02" w:rsidRDefault="0066564E" w:rsidP="0066564E">
      <w:pPr>
        <w:tabs>
          <w:tab w:val="left" w:pos="540"/>
          <w:tab w:val="left" w:pos="1080"/>
        </w:tabs>
        <w:spacing w:before="0"/>
        <w:ind w:left="1080"/>
      </w:pPr>
    </w:p>
    <w:p w14:paraId="71C1B27F" w14:textId="77777777" w:rsidR="0066564E" w:rsidRPr="005D1C02" w:rsidRDefault="0066564E" w:rsidP="0066564E">
      <w:pPr>
        <w:pStyle w:val="ListParagraph"/>
        <w:numPr>
          <w:ilvl w:val="0"/>
          <w:numId w:val="36"/>
        </w:numPr>
        <w:tabs>
          <w:tab w:val="left" w:pos="540"/>
          <w:tab w:val="left" w:pos="1080"/>
        </w:tabs>
        <w:spacing w:before="0"/>
        <w:ind w:right="144"/>
      </w:pPr>
      <w:r w:rsidRPr="005D1C02">
        <w:rPr>
          <w:u w:val="single"/>
        </w:rPr>
        <w:t>Tuition and Fees</w:t>
      </w:r>
      <w:r w:rsidRPr="005D1C02">
        <w:t>. College will waive tuition and fees for High School students enrolled in College courses based on the courses agreed upon.</w:t>
      </w:r>
    </w:p>
    <w:p w14:paraId="2EE99604" w14:textId="77777777" w:rsidR="0066564E" w:rsidRPr="005D1C02" w:rsidRDefault="0066564E" w:rsidP="0066564E">
      <w:pPr>
        <w:pStyle w:val="ListParagraph"/>
        <w:tabs>
          <w:tab w:val="left" w:pos="540"/>
          <w:tab w:val="left" w:pos="1080"/>
        </w:tabs>
        <w:spacing w:before="0"/>
        <w:ind w:left="1080"/>
      </w:pPr>
    </w:p>
    <w:p w14:paraId="522CF63D" w14:textId="77777777" w:rsidR="0066564E" w:rsidRPr="005D1C02" w:rsidRDefault="0066564E" w:rsidP="0066564E">
      <w:pPr>
        <w:pStyle w:val="ListParagraph"/>
        <w:numPr>
          <w:ilvl w:val="0"/>
          <w:numId w:val="36"/>
        </w:numPr>
        <w:tabs>
          <w:tab w:val="left" w:pos="540"/>
          <w:tab w:val="left" w:pos="1080"/>
        </w:tabs>
        <w:spacing w:before="0"/>
        <w:ind w:right="144"/>
      </w:pPr>
      <w:r w:rsidRPr="005D1C02">
        <w:rPr>
          <w:u w:val="single"/>
        </w:rPr>
        <w:t>Books and Supplemental Materials</w:t>
      </w:r>
      <w:r w:rsidRPr="005D1C02">
        <w:t xml:space="preserve">. </w:t>
      </w:r>
    </w:p>
    <w:p w14:paraId="21EF5362" w14:textId="77777777" w:rsidR="0066564E" w:rsidRPr="005D1C02" w:rsidRDefault="0066564E" w:rsidP="0066564E">
      <w:pPr>
        <w:pStyle w:val="ListParagraph"/>
        <w:tabs>
          <w:tab w:val="left" w:pos="540"/>
          <w:tab w:val="left" w:pos="2070"/>
        </w:tabs>
        <w:spacing w:before="0"/>
        <w:ind w:left="1620" w:hanging="540"/>
      </w:pPr>
      <w:r w:rsidRPr="005D1C02">
        <w:t xml:space="preserve">(1).   Only College approved textbooks, syllabi, and course outlines, applicable to the courses when taught by the College or other instructional venues, shall apply to the courses available under this MOU. </w:t>
      </w:r>
    </w:p>
    <w:p w14:paraId="755EAC8B" w14:textId="77777777" w:rsidR="0066564E" w:rsidRPr="005D1C02" w:rsidRDefault="0066564E" w:rsidP="0066564E">
      <w:pPr>
        <w:pStyle w:val="ListParagraph"/>
        <w:tabs>
          <w:tab w:val="left" w:pos="540"/>
          <w:tab w:val="left" w:pos="2070"/>
        </w:tabs>
        <w:spacing w:before="0"/>
        <w:ind w:left="1620" w:hanging="540"/>
      </w:pPr>
      <w:r w:rsidRPr="005D1C02">
        <w:t xml:space="preserve">(2).   All textbooks and supplemental materials required for classes, as determined by the agreed upon courses that shall be provided by ISD. </w:t>
      </w:r>
    </w:p>
    <w:p w14:paraId="4C0E3772" w14:textId="77777777" w:rsidR="0066564E" w:rsidRPr="005D1C02" w:rsidRDefault="0066564E" w:rsidP="0066564E">
      <w:pPr>
        <w:pStyle w:val="ListParagraph"/>
        <w:tabs>
          <w:tab w:val="left" w:pos="540"/>
          <w:tab w:val="left" w:pos="2070"/>
        </w:tabs>
        <w:spacing w:before="0"/>
        <w:ind w:left="1620" w:hanging="540"/>
      </w:pPr>
      <w:r w:rsidRPr="005D1C02">
        <w:t>(3).   College approved textbooks purchased by ISD may be used for the time period consistent with local College practices.</w:t>
      </w:r>
    </w:p>
    <w:p w14:paraId="5872006E" w14:textId="77777777" w:rsidR="0066564E" w:rsidRPr="005D1C02" w:rsidRDefault="0066564E" w:rsidP="0066564E">
      <w:pPr>
        <w:pStyle w:val="ListParagraph"/>
        <w:tabs>
          <w:tab w:val="left" w:pos="540"/>
          <w:tab w:val="left" w:pos="1080"/>
        </w:tabs>
        <w:spacing w:before="0"/>
        <w:ind w:left="1080"/>
      </w:pPr>
    </w:p>
    <w:p w14:paraId="28876B02" w14:textId="77777777" w:rsidR="0066564E" w:rsidRPr="005D1C02" w:rsidRDefault="0066564E" w:rsidP="0066564E">
      <w:pPr>
        <w:pStyle w:val="ListParagraph"/>
        <w:numPr>
          <w:ilvl w:val="0"/>
          <w:numId w:val="36"/>
        </w:numPr>
        <w:tabs>
          <w:tab w:val="left" w:pos="540"/>
          <w:tab w:val="left" w:pos="1080"/>
        </w:tabs>
        <w:spacing w:before="0"/>
        <w:ind w:right="144"/>
      </w:pPr>
      <w:r w:rsidRPr="005D1C02">
        <w:rPr>
          <w:u w:val="single"/>
        </w:rPr>
        <w:t>Recruitment and Enrollment of Students</w:t>
      </w:r>
      <w:r w:rsidRPr="005D1C02">
        <w:t xml:space="preserve">. </w:t>
      </w:r>
    </w:p>
    <w:p w14:paraId="6E20E68B" w14:textId="77777777" w:rsidR="0066564E" w:rsidRPr="005D1C02" w:rsidRDefault="0066564E" w:rsidP="0066564E">
      <w:pPr>
        <w:pStyle w:val="ListParagraph"/>
        <w:tabs>
          <w:tab w:val="left" w:pos="540"/>
          <w:tab w:val="left" w:pos="2160"/>
        </w:tabs>
        <w:spacing w:before="0"/>
        <w:ind w:left="1620" w:hanging="540"/>
      </w:pPr>
      <w:r w:rsidRPr="005D1C02">
        <w:t>(1).   Student recruitment of eighth graders will occur annually.</w:t>
      </w:r>
      <w:r w:rsidRPr="005D1C02">
        <w:tab/>
      </w:r>
      <w:r w:rsidRPr="005D1C02">
        <w:tab/>
      </w:r>
      <w:r w:rsidRPr="005D1C02">
        <w:tab/>
        <w:t xml:space="preserve">    </w:t>
      </w:r>
    </w:p>
    <w:p w14:paraId="7F3952E3" w14:textId="77777777" w:rsidR="0066564E" w:rsidRPr="005D1C02" w:rsidRDefault="0066564E" w:rsidP="0066564E">
      <w:pPr>
        <w:pStyle w:val="ListParagraph"/>
        <w:tabs>
          <w:tab w:val="left" w:pos="540"/>
          <w:tab w:val="left" w:pos="2160"/>
        </w:tabs>
        <w:spacing w:before="0"/>
        <w:ind w:left="1620" w:hanging="540"/>
      </w:pPr>
      <w:r w:rsidRPr="005D1C02">
        <w:t>(2).   College will assist with recruitment, enrollment and retention, upon request, for all students who are qualified and wish to enroll in CTE ECHS.</w:t>
      </w:r>
    </w:p>
    <w:p w14:paraId="552DB9FC" w14:textId="77777777" w:rsidR="0066564E" w:rsidRPr="005D1C02" w:rsidRDefault="0066564E" w:rsidP="0066564E">
      <w:pPr>
        <w:pStyle w:val="ListParagraph"/>
        <w:tabs>
          <w:tab w:val="left" w:pos="540"/>
          <w:tab w:val="left" w:pos="1080"/>
        </w:tabs>
        <w:spacing w:before="0"/>
        <w:ind w:left="1080"/>
      </w:pPr>
    </w:p>
    <w:p w14:paraId="5644EB90" w14:textId="77777777" w:rsidR="0066564E" w:rsidRPr="005D1C02" w:rsidRDefault="0066564E" w:rsidP="0066564E">
      <w:pPr>
        <w:pStyle w:val="ListParagraph"/>
        <w:numPr>
          <w:ilvl w:val="0"/>
          <w:numId w:val="36"/>
        </w:numPr>
        <w:tabs>
          <w:tab w:val="left" w:pos="540"/>
          <w:tab w:val="left" w:pos="1080"/>
        </w:tabs>
        <w:spacing w:before="0"/>
        <w:ind w:right="144"/>
      </w:pPr>
      <w:r w:rsidRPr="005D1C02">
        <w:rPr>
          <w:u w:val="single"/>
        </w:rPr>
        <w:t>Instructional Calendar</w:t>
      </w:r>
      <w:r w:rsidRPr="005D1C02">
        <w:t>. College and ISD will establish and instructional calendar that is consistent with the needs and requirements of both parties. The college calendar and operational hours shall take precedence over the ISD calendar and operational hours.</w:t>
      </w:r>
    </w:p>
    <w:p w14:paraId="2D0DC62F" w14:textId="77777777" w:rsidR="0066564E" w:rsidRPr="005D1C02" w:rsidRDefault="0066564E" w:rsidP="0066564E">
      <w:pPr>
        <w:pStyle w:val="ListParagraph"/>
        <w:tabs>
          <w:tab w:val="left" w:pos="540"/>
          <w:tab w:val="left" w:pos="1080"/>
        </w:tabs>
        <w:spacing w:before="0"/>
        <w:ind w:left="1080"/>
      </w:pPr>
    </w:p>
    <w:p w14:paraId="0478CEDF" w14:textId="77777777" w:rsidR="0066564E" w:rsidRPr="005D1C02" w:rsidRDefault="0066564E" w:rsidP="0066564E">
      <w:pPr>
        <w:pStyle w:val="ListParagraph"/>
        <w:numPr>
          <w:ilvl w:val="0"/>
          <w:numId w:val="36"/>
        </w:numPr>
        <w:tabs>
          <w:tab w:val="left" w:pos="540"/>
          <w:tab w:val="left" w:pos="1080"/>
        </w:tabs>
        <w:spacing w:before="0"/>
        <w:ind w:right="144"/>
      </w:pPr>
      <w:r w:rsidRPr="005D1C02">
        <w:rPr>
          <w:u w:val="single"/>
        </w:rPr>
        <w:t>Student Code of Conduct</w:t>
      </w:r>
      <w:r w:rsidRPr="005D1C02">
        <w:t xml:space="preserve">. Early College High School students, faculty and staff shall adhere to: </w:t>
      </w:r>
    </w:p>
    <w:p w14:paraId="29A4F3AA" w14:textId="77777777" w:rsidR="0066564E" w:rsidRPr="005D1C02" w:rsidRDefault="0066564E" w:rsidP="0066564E">
      <w:pPr>
        <w:pStyle w:val="ListParagraph"/>
        <w:tabs>
          <w:tab w:val="left" w:pos="540"/>
          <w:tab w:val="left" w:pos="2160"/>
        </w:tabs>
        <w:spacing w:before="0"/>
        <w:ind w:left="1620" w:hanging="540"/>
      </w:pPr>
      <w:r w:rsidRPr="005D1C02">
        <w:t xml:space="preserve">(1).   Policies of ISD; </w:t>
      </w:r>
      <w:r w:rsidRPr="005D1C02">
        <w:tab/>
      </w:r>
      <w:r w:rsidRPr="005D1C02">
        <w:tab/>
      </w:r>
      <w:r w:rsidRPr="005D1C02">
        <w:tab/>
      </w:r>
      <w:r w:rsidRPr="005D1C02">
        <w:tab/>
      </w:r>
      <w:r w:rsidRPr="005D1C02">
        <w:tab/>
      </w:r>
      <w:r w:rsidRPr="005D1C02">
        <w:tab/>
      </w:r>
      <w:r w:rsidRPr="005D1C02">
        <w:tab/>
      </w:r>
      <w:r w:rsidRPr="005D1C02">
        <w:tab/>
        <w:t xml:space="preserve">    </w:t>
      </w:r>
    </w:p>
    <w:p w14:paraId="38249281" w14:textId="77777777" w:rsidR="0066564E" w:rsidRPr="005D1C02" w:rsidRDefault="0066564E" w:rsidP="0066564E">
      <w:pPr>
        <w:pStyle w:val="ListParagraph"/>
        <w:tabs>
          <w:tab w:val="left" w:pos="540"/>
          <w:tab w:val="left" w:pos="2160"/>
        </w:tabs>
        <w:spacing w:before="0"/>
        <w:ind w:left="1620" w:hanging="540"/>
      </w:pPr>
      <w:r w:rsidRPr="005D1C02">
        <w:t xml:space="preserve">(2).   Policies of the College;                                                                 </w:t>
      </w:r>
    </w:p>
    <w:p w14:paraId="6E153F38" w14:textId="77777777" w:rsidR="0066564E" w:rsidRPr="005D1C02" w:rsidRDefault="0066564E" w:rsidP="0066564E">
      <w:pPr>
        <w:pStyle w:val="ListParagraph"/>
        <w:tabs>
          <w:tab w:val="left" w:pos="540"/>
          <w:tab w:val="left" w:pos="2160"/>
        </w:tabs>
        <w:spacing w:before="0"/>
        <w:ind w:left="1620" w:hanging="540"/>
      </w:pPr>
      <w:r w:rsidRPr="005D1C02">
        <w:t>(3).   Policies in the ISD Board of Trustees Policies and Administrative Procedures Manual; and</w:t>
      </w:r>
    </w:p>
    <w:p w14:paraId="402737D0" w14:textId="77777777" w:rsidR="0066564E" w:rsidRPr="005D1C02" w:rsidRDefault="0066564E" w:rsidP="0066564E">
      <w:pPr>
        <w:pStyle w:val="ListParagraph"/>
        <w:tabs>
          <w:tab w:val="left" w:pos="540"/>
          <w:tab w:val="left" w:pos="2160"/>
        </w:tabs>
        <w:spacing w:before="0"/>
        <w:ind w:left="1620" w:hanging="540"/>
      </w:pPr>
      <w:r w:rsidRPr="005D1C02">
        <w:t>(4).   College will provide the same security to high school students that it provides to College students.</w:t>
      </w:r>
    </w:p>
    <w:p w14:paraId="3B94F2C4" w14:textId="77777777" w:rsidR="0066564E" w:rsidRPr="005D1C02" w:rsidRDefault="0066564E" w:rsidP="0066564E">
      <w:pPr>
        <w:pStyle w:val="ListParagraph"/>
        <w:tabs>
          <w:tab w:val="left" w:pos="540"/>
          <w:tab w:val="left" w:pos="1080"/>
        </w:tabs>
        <w:spacing w:before="0"/>
        <w:ind w:left="1080"/>
      </w:pPr>
    </w:p>
    <w:p w14:paraId="5C3218A0" w14:textId="77777777" w:rsidR="0066564E" w:rsidRPr="005D1C02" w:rsidRDefault="0066564E" w:rsidP="0066564E">
      <w:pPr>
        <w:pStyle w:val="ListParagraph"/>
        <w:numPr>
          <w:ilvl w:val="0"/>
          <w:numId w:val="36"/>
        </w:numPr>
        <w:tabs>
          <w:tab w:val="left" w:pos="540"/>
          <w:tab w:val="left" w:pos="1080"/>
        </w:tabs>
        <w:spacing w:before="0"/>
        <w:ind w:right="144"/>
      </w:pPr>
      <w:r w:rsidRPr="005D1C02">
        <w:rPr>
          <w:u w:val="single"/>
        </w:rPr>
        <w:t>Media and Public Relations</w:t>
      </w:r>
      <w:r w:rsidRPr="005D1C02">
        <w:t>. Media and public relations regarding the CTE ECHS will be managed according to ISD and College protocols.</w:t>
      </w:r>
    </w:p>
    <w:p w14:paraId="08E7A0A6" w14:textId="77777777" w:rsidR="0066564E" w:rsidRPr="005D1C02" w:rsidRDefault="0066564E" w:rsidP="0066564E">
      <w:pPr>
        <w:spacing w:before="0"/>
        <w:jc w:val="center"/>
      </w:pPr>
      <w:r w:rsidRPr="005D1C02">
        <w:tab/>
      </w:r>
      <w:r w:rsidRPr="005D1C02">
        <w:tab/>
      </w:r>
      <w:r w:rsidRPr="005D1C02">
        <w:tab/>
      </w:r>
    </w:p>
    <w:p w14:paraId="390AB0B6" w14:textId="77777777" w:rsidR="0066564E" w:rsidRPr="005D1C02" w:rsidRDefault="0066564E" w:rsidP="0066564E">
      <w:pPr>
        <w:pStyle w:val="ListParagraph"/>
        <w:numPr>
          <w:ilvl w:val="0"/>
          <w:numId w:val="32"/>
        </w:numPr>
        <w:tabs>
          <w:tab w:val="left" w:pos="810"/>
          <w:tab w:val="left" w:pos="1080"/>
        </w:tabs>
        <w:spacing w:before="0"/>
        <w:ind w:left="540" w:right="144"/>
      </w:pPr>
      <w:r w:rsidRPr="005D1C02">
        <w:rPr>
          <w:u w:val="single"/>
        </w:rPr>
        <w:t>Indemnification</w:t>
      </w:r>
      <w:r w:rsidRPr="005D1C02">
        <w:t>.  To the extent permitted under Texas law and without waiving any defenses including governmental immunity, each part to this MOU agrees to be responsible for its own acts of negligence, which may arise in connection with any all claims for damages, costs and expenses to person or persons and property that may arise out of or be occasioned by this MOU or any of its activities or from any act or omission of any employee or invitee of the parties of this MOU.  The provisions in this paragraph are solely for the benefit of the parties to this MOU and are not intended to create or grant any rights, contractually or otherwise to any third party.</w:t>
      </w:r>
    </w:p>
    <w:p w14:paraId="6A29F6A1" w14:textId="77777777" w:rsidR="0066564E" w:rsidRPr="005D1C02" w:rsidRDefault="0066564E" w:rsidP="0066564E">
      <w:pPr>
        <w:pStyle w:val="ListParagraph"/>
        <w:tabs>
          <w:tab w:val="left" w:pos="540"/>
          <w:tab w:val="left" w:pos="1080"/>
        </w:tabs>
        <w:spacing w:before="0"/>
        <w:ind w:left="504"/>
      </w:pPr>
    </w:p>
    <w:p w14:paraId="66E76763" w14:textId="77777777" w:rsidR="0066564E" w:rsidRPr="005D1C02" w:rsidRDefault="0066564E" w:rsidP="0066564E">
      <w:pPr>
        <w:pStyle w:val="ListParagraph"/>
        <w:numPr>
          <w:ilvl w:val="0"/>
          <w:numId w:val="32"/>
        </w:numPr>
        <w:tabs>
          <w:tab w:val="left" w:pos="720"/>
          <w:tab w:val="left" w:pos="1080"/>
        </w:tabs>
        <w:spacing w:before="0"/>
        <w:ind w:left="540" w:right="144" w:hanging="396"/>
      </w:pPr>
      <w:r w:rsidRPr="005D1C02">
        <w:rPr>
          <w:u w:val="single"/>
        </w:rPr>
        <w:t>Term</w:t>
      </w:r>
      <w:r w:rsidRPr="005D1C02">
        <w:t>:  Subject to prior termination or revocation of this MOU as provided in section 5 of this MOU, the initial term of this MOU is in full force and effect for a period of one (1) year.  This MOU begins on the date of signature by both parties and continues through the initial term and any subsequent renewal terms.  It may be renewed for (2) one-year terms.  At least one hundred twenty (120) days before the expiration of the initial term and any subsequent renewal terms, College shall review this MOU and ISD may renew this MOU on approval of College.</w:t>
      </w:r>
    </w:p>
    <w:p w14:paraId="56762631" w14:textId="77777777" w:rsidR="0066564E" w:rsidRPr="005D1C02" w:rsidRDefault="0066564E" w:rsidP="0066564E">
      <w:pPr>
        <w:pStyle w:val="ListParagraph"/>
        <w:spacing w:before="0"/>
      </w:pPr>
    </w:p>
    <w:p w14:paraId="0DA40EDB" w14:textId="77777777" w:rsidR="0066564E" w:rsidRPr="005D1C02" w:rsidRDefault="0066564E" w:rsidP="0066564E">
      <w:pPr>
        <w:pStyle w:val="ListParagraph"/>
        <w:numPr>
          <w:ilvl w:val="0"/>
          <w:numId w:val="32"/>
        </w:numPr>
        <w:tabs>
          <w:tab w:val="left" w:pos="630"/>
          <w:tab w:val="left" w:pos="1080"/>
        </w:tabs>
        <w:spacing w:before="0"/>
        <w:ind w:right="144"/>
      </w:pPr>
      <w:r w:rsidRPr="005D1C02">
        <w:rPr>
          <w:u w:val="single"/>
        </w:rPr>
        <w:lastRenderedPageBreak/>
        <w:t>Right of Revocation</w:t>
      </w:r>
      <w:r w:rsidRPr="005D1C02">
        <w:t>:  Either party may terminate this MOU on 120 days’ written notice to the other party.  Termination may occur upon the breach of this MOU by one of the parties.  A breach of this MOU includes, but is not limited to, a violation of the policies and rules of the College, the making of a misrepresentation or false statement by one of the parties, nonperformance of the party’s duties, or the occurrence of a conflict of interest between the parties.  Each party has 30 days to cure the breach.  If this MOU is terminated during an academic term, students enrolled in classes under this MOU will be allowed to finish their coursework and receive appropriate course credit.</w:t>
      </w:r>
    </w:p>
    <w:p w14:paraId="69DA8DFF" w14:textId="77777777" w:rsidR="0066564E" w:rsidRPr="005D1C02" w:rsidRDefault="0066564E" w:rsidP="0066564E">
      <w:pPr>
        <w:pStyle w:val="ListParagraph"/>
        <w:spacing w:before="0"/>
      </w:pPr>
    </w:p>
    <w:p w14:paraId="00865073" w14:textId="77777777" w:rsidR="0066564E" w:rsidRPr="005D1C02" w:rsidRDefault="0066564E" w:rsidP="0066564E">
      <w:pPr>
        <w:pStyle w:val="ListParagraph"/>
        <w:numPr>
          <w:ilvl w:val="0"/>
          <w:numId w:val="32"/>
        </w:numPr>
        <w:tabs>
          <w:tab w:val="left" w:pos="720"/>
          <w:tab w:val="left" w:pos="1080"/>
        </w:tabs>
        <w:spacing w:before="0"/>
        <w:ind w:left="540" w:right="144"/>
      </w:pPr>
      <w:r w:rsidRPr="005D1C02">
        <w:rPr>
          <w:u w:val="single"/>
        </w:rPr>
        <w:t>Assignment</w:t>
      </w:r>
      <w:r w:rsidRPr="005D1C02">
        <w:t>:  Neither party may assign their interest in this MOU without the written permission of the other party.</w:t>
      </w:r>
    </w:p>
    <w:p w14:paraId="3BC8F2F7" w14:textId="77777777" w:rsidR="0066564E" w:rsidRPr="005D1C02" w:rsidRDefault="0066564E" w:rsidP="0066564E">
      <w:pPr>
        <w:pStyle w:val="ListParagraph"/>
        <w:tabs>
          <w:tab w:val="left" w:pos="720"/>
        </w:tabs>
        <w:spacing w:before="0"/>
        <w:ind w:left="540"/>
      </w:pPr>
    </w:p>
    <w:p w14:paraId="271DC77F" w14:textId="77777777" w:rsidR="0066564E" w:rsidRPr="005D1C02" w:rsidRDefault="0066564E" w:rsidP="0066564E">
      <w:pPr>
        <w:pStyle w:val="ListParagraph"/>
        <w:numPr>
          <w:ilvl w:val="0"/>
          <w:numId w:val="32"/>
        </w:numPr>
        <w:tabs>
          <w:tab w:val="left" w:pos="720"/>
          <w:tab w:val="left" w:pos="1080"/>
        </w:tabs>
        <w:spacing w:before="0"/>
        <w:ind w:left="540" w:right="144"/>
      </w:pPr>
      <w:r w:rsidRPr="005D1C02">
        <w:rPr>
          <w:u w:val="single"/>
        </w:rPr>
        <w:t>Limitations of Authority</w:t>
      </w:r>
      <w:r w:rsidRPr="005D1C02">
        <w:t>:</w:t>
      </w:r>
    </w:p>
    <w:p w14:paraId="3C7B294E" w14:textId="77777777" w:rsidR="0066564E" w:rsidRPr="005D1C02" w:rsidRDefault="0066564E" w:rsidP="0066564E">
      <w:pPr>
        <w:pStyle w:val="ListParagraph"/>
        <w:numPr>
          <w:ilvl w:val="0"/>
          <w:numId w:val="39"/>
        </w:numPr>
        <w:tabs>
          <w:tab w:val="left" w:pos="540"/>
          <w:tab w:val="left" w:pos="1080"/>
        </w:tabs>
        <w:spacing w:before="0"/>
        <w:ind w:right="144"/>
      </w:pPr>
      <w:r w:rsidRPr="005D1C02">
        <w:t>Neither party has authority for an on behalf of the other except as provided in this MOU. No other authority, power, partnerships, use of rights are granted or implied.</w:t>
      </w:r>
    </w:p>
    <w:p w14:paraId="5BEC6AD4" w14:textId="77777777" w:rsidR="0066564E" w:rsidRPr="005D1C02" w:rsidRDefault="0066564E" w:rsidP="0066564E">
      <w:pPr>
        <w:pStyle w:val="ListParagraph"/>
        <w:numPr>
          <w:ilvl w:val="0"/>
          <w:numId w:val="39"/>
        </w:numPr>
        <w:tabs>
          <w:tab w:val="left" w:pos="540"/>
          <w:tab w:val="left" w:pos="1080"/>
        </w:tabs>
        <w:spacing w:before="0"/>
        <w:ind w:right="144"/>
      </w:pPr>
      <w:r w:rsidRPr="005D1C02">
        <w:t>This Agreement represents the entire Agreement by and between the parties and supersedes all previous letters, understanding or oral agreements between the College and ISD.  Any representations, promises, or guarantees made but not stated in body of this Agreement are null and void and of no effect.</w:t>
      </w:r>
      <w:r w:rsidRPr="005D1C02">
        <w:tab/>
      </w:r>
      <w:r w:rsidRPr="005D1C02">
        <w:tab/>
      </w:r>
      <w:r w:rsidRPr="005D1C02">
        <w:tab/>
      </w:r>
      <w:r w:rsidRPr="005D1C02">
        <w:tab/>
      </w:r>
      <w:r w:rsidRPr="005D1C02">
        <w:tab/>
      </w:r>
    </w:p>
    <w:p w14:paraId="17CB2A86" w14:textId="77777777" w:rsidR="0066564E" w:rsidRPr="005D1C02" w:rsidRDefault="0066564E" w:rsidP="0066564E">
      <w:pPr>
        <w:pStyle w:val="ListParagraph"/>
        <w:numPr>
          <w:ilvl w:val="0"/>
          <w:numId w:val="39"/>
        </w:numPr>
        <w:tabs>
          <w:tab w:val="left" w:pos="540"/>
          <w:tab w:val="left" w:pos="1080"/>
        </w:tabs>
        <w:spacing w:before="0"/>
        <w:ind w:right="144"/>
      </w:pPr>
      <w:r w:rsidRPr="005D1C02">
        <w:t xml:space="preserve">Neither party may make, revise, alter or otherwise diverge from the terms, conditions or policies which are subject to this Agreement without a written amendment to this Agreement.  </w:t>
      </w:r>
    </w:p>
    <w:p w14:paraId="682B128C" w14:textId="77777777" w:rsidR="0066564E" w:rsidRPr="005D1C02" w:rsidRDefault="0066564E" w:rsidP="0066564E">
      <w:pPr>
        <w:pStyle w:val="ListParagraph"/>
        <w:numPr>
          <w:ilvl w:val="0"/>
          <w:numId w:val="39"/>
        </w:numPr>
        <w:tabs>
          <w:tab w:val="left" w:pos="540"/>
          <w:tab w:val="left" w:pos="1080"/>
        </w:tabs>
        <w:spacing w:before="0"/>
        <w:ind w:right="144"/>
      </w:pPr>
      <w:r w:rsidRPr="005D1C02">
        <w:t>Neither party may incur any debt, obligation expense, or liability or any kind against the other without the other’s express written approval.</w:t>
      </w:r>
    </w:p>
    <w:p w14:paraId="577363B8" w14:textId="77777777" w:rsidR="0066564E" w:rsidRPr="005D1C02" w:rsidRDefault="0066564E" w:rsidP="0066564E">
      <w:pPr>
        <w:spacing w:before="0"/>
        <w:jc w:val="center"/>
      </w:pPr>
    </w:p>
    <w:p w14:paraId="00C5620A" w14:textId="77777777" w:rsidR="0066564E" w:rsidRPr="005D1C02" w:rsidRDefault="0066564E" w:rsidP="0066564E">
      <w:pPr>
        <w:pStyle w:val="ListParagraph"/>
        <w:numPr>
          <w:ilvl w:val="0"/>
          <w:numId w:val="32"/>
        </w:numPr>
        <w:tabs>
          <w:tab w:val="left" w:pos="810"/>
          <w:tab w:val="left" w:pos="1080"/>
        </w:tabs>
        <w:spacing w:before="0"/>
        <w:ind w:left="540" w:right="144"/>
      </w:pPr>
      <w:r w:rsidRPr="005D1C02">
        <w:rPr>
          <w:u w:val="single"/>
        </w:rPr>
        <w:t>Waiver</w:t>
      </w:r>
      <w:r w:rsidRPr="005D1C02">
        <w:t>:  The failure of any party hereto to exercise the rights granted them herein upon the occurrence of any of the contingencies set forth in this Agreement shall not in any event constitute a waiver of any such rights upon the occurrence of any such contingencies.</w:t>
      </w:r>
    </w:p>
    <w:p w14:paraId="2F4EC518" w14:textId="77777777" w:rsidR="0066564E" w:rsidRPr="005D1C02" w:rsidRDefault="0066564E" w:rsidP="0066564E">
      <w:pPr>
        <w:pStyle w:val="ListParagraph"/>
        <w:tabs>
          <w:tab w:val="left" w:pos="810"/>
          <w:tab w:val="left" w:pos="1080"/>
        </w:tabs>
        <w:spacing w:before="0"/>
        <w:ind w:left="540"/>
      </w:pPr>
    </w:p>
    <w:p w14:paraId="7BEBEAAE" w14:textId="77777777" w:rsidR="0066564E" w:rsidRPr="005D1C02" w:rsidRDefault="0066564E" w:rsidP="0066564E">
      <w:pPr>
        <w:pStyle w:val="ListParagraph"/>
        <w:numPr>
          <w:ilvl w:val="0"/>
          <w:numId w:val="32"/>
        </w:numPr>
        <w:tabs>
          <w:tab w:val="left" w:pos="810"/>
          <w:tab w:val="left" w:pos="1080"/>
        </w:tabs>
        <w:spacing w:before="0"/>
        <w:ind w:left="540" w:right="144"/>
      </w:pPr>
      <w:r w:rsidRPr="005D1C02">
        <w:rPr>
          <w:u w:val="single"/>
        </w:rPr>
        <w:t>Applicable Law</w:t>
      </w:r>
      <w:r w:rsidRPr="005D1C02">
        <w:t>:  This Agreement and all materials and/or issues collateral thereto shall be governed by the laws of the State of Texas applicable to contracts made and performed entirely therein.</w:t>
      </w:r>
    </w:p>
    <w:p w14:paraId="24970D10" w14:textId="77777777" w:rsidR="0066564E" w:rsidRPr="005D1C02" w:rsidRDefault="0066564E" w:rsidP="0066564E">
      <w:pPr>
        <w:pStyle w:val="ListParagraph"/>
        <w:tabs>
          <w:tab w:val="left" w:pos="810"/>
        </w:tabs>
        <w:spacing w:before="0"/>
        <w:ind w:left="540"/>
      </w:pPr>
    </w:p>
    <w:p w14:paraId="51DCD3A3" w14:textId="77777777" w:rsidR="0066564E" w:rsidRPr="005D1C02" w:rsidRDefault="0066564E" w:rsidP="0066564E">
      <w:pPr>
        <w:pStyle w:val="ListParagraph"/>
        <w:numPr>
          <w:ilvl w:val="0"/>
          <w:numId w:val="32"/>
        </w:numPr>
        <w:tabs>
          <w:tab w:val="left" w:pos="810"/>
          <w:tab w:val="left" w:pos="1080"/>
        </w:tabs>
        <w:spacing w:before="0"/>
        <w:ind w:left="540" w:right="144"/>
      </w:pPr>
      <w:r w:rsidRPr="005D1C02">
        <w:rPr>
          <w:u w:val="single"/>
        </w:rPr>
        <w:t>Venue</w:t>
      </w:r>
      <w:r w:rsidRPr="005D1C02">
        <w:t>:  Venue to enforce this Agreement shall lie exclusively in _________ County, Texas.</w:t>
      </w:r>
    </w:p>
    <w:p w14:paraId="1FAFF03B" w14:textId="77777777" w:rsidR="0066564E" w:rsidRPr="005D1C02" w:rsidRDefault="0066564E" w:rsidP="0066564E">
      <w:pPr>
        <w:pStyle w:val="ListParagraph"/>
        <w:tabs>
          <w:tab w:val="left" w:pos="810"/>
          <w:tab w:val="left" w:pos="1080"/>
        </w:tabs>
        <w:spacing w:before="0"/>
        <w:ind w:left="540"/>
      </w:pPr>
    </w:p>
    <w:p w14:paraId="3B9FBD02" w14:textId="77777777" w:rsidR="0066564E" w:rsidRPr="005D1C02" w:rsidRDefault="0066564E" w:rsidP="0066564E">
      <w:pPr>
        <w:pStyle w:val="ListParagraph"/>
        <w:numPr>
          <w:ilvl w:val="0"/>
          <w:numId w:val="32"/>
        </w:numPr>
        <w:tabs>
          <w:tab w:val="left" w:pos="810"/>
          <w:tab w:val="left" w:pos="1080"/>
        </w:tabs>
        <w:spacing w:before="0"/>
        <w:ind w:left="540" w:right="144"/>
      </w:pPr>
      <w:r w:rsidRPr="005D1C02">
        <w:rPr>
          <w:u w:val="single"/>
        </w:rPr>
        <w:t>Miscellaneous Provisions</w:t>
      </w:r>
      <w:r w:rsidRPr="005D1C02">
        <w:t>:</w:t>
      </w:r>
    </w:p>
    <w:p w14:paraId="7A22CAB1" w14:textId="77777777" w:rsidR="0066564E" w:rsidRPr="005D1C02" w:rsidRDefault="0066564E" w:rsidP="0066564E">
      <w:pPr>
        <w:pStyle w:val="ListParagraph"/>
        <w:tabs>
          <w:tab w:val="left" w:pos="540"/>
          <w:tab w:val="left" w:pos="1080"/>
        </w:tabs>
        <w:spacing w:before="0"/>
        <w:ind w:left="504"/>
      </w:pPr>
    </w:p>
    <w:p w14:paraId="23C6E7C1" w14:textId="77777777" w:rsidR="0066564E" w:rsidRPr="005D1C02" w:rsidRDefault="0066564E" w:rsidP="0066564E">
      <w:pPr>
        <w:pStyle w:val="ListParagraph"/>
        <w:numPr>
          <w:ilvl w:val="0"/>
          <w:numId w:val="40"/>
        </w:numPr>
        <w:tabs>
          <w:tab w:val="left" w:pos="540"/>
          <w:tab w:val="left" w:pos="1080"/>
        </w:tabs>
        <w:spacing w:before="0"/>
        <w:ind w:right="144"/>
      </w:pPr>
      <w:r w:rsidRPr="005D1C02">
        <w:t>Neither party shall have control over the other party with respect to its hours, times, employment, etc.  However, college operational hours and calendar shall take precedence.</w:t>
      </w:r>
      <w:r w:rsidRPr="005D1C02">
        <w:tab/>
      </w:r>
    </w:p>
    <w:p w14:paraId="20B5AFE8" w14:textId="77777777" w:rsidR="0066564E" w:rsidRPr="005D1C02" w:rsidRDefault="0066564E" w:rsidP="0066564E">
      <w:pPr>
        <w:pStyle w:val="ListParagraph"/>
        <w:numPr>
          <w:ilvl w:val="0"/>
          <w:numId w:val="40"/>
        </w:numPr>
        <w:tabs>
          <w:tab w:val="left" w:pos="540"/>
          <w:tab w:val="left" w:pos="1080"/>
        </w:tabs>
        <w:spacing w:before="0"/>
        <w:ind w:right="144"/>
      </w:pPr>
      <w:r w:rsidRPr="005D1C02">
        <w:t>The parties warrant that their mutual obligations shall be performed with due diligence in a safe and professional manner and in compliance with any and all applicable statues, rules and regulations.  Parties to this MOU shall comply with all Federal, State, and local laws.</w:t>
      </w:r>
    </w:p>
    <w:p w14:paraId="752A141F" w14:textId="77777777" w:rsidR="0066564E" w:rsidRPr="005D1C02" w:rsidRDefault="0066564E" w:rsidP="0066564E">
      <w:pPr>
        <w:pStyle w:val="ListParagraph"/>
        <w:numPr>
          <w:ilvl w:val="0"/>
          <w:numId w:val="40"/>
        </w:numPr>
        <w:tabs>
          <w:tab w:val="left" w:pos="540"/>
          <w:tab w:val="left" w:pos="1080"/>
        </w:tabs>
        <w:spacing w:before="0"/>
        <w:ind w:right="144"/>
      </w:pPr>
      <w:r w:rsidRPr="005D1C02">
        <w:t>If the Texas Higher Education Coordinating Board adopts new guidelines or Early College High School programs during the term of this MOU, the new guidelines shall prevail.</w:t>
      </w:r>
    </w:p>
    <w:p w14:paraId="6A52D5FB" w14:textId="77777777" w:rsidR="0066564E" w:rsidRPr="005D1C02" w:rsidRDefault="0066564E" w:rsidP="0066564E">
      <w:pPr>
        <w:pStyle w:val="ListParagraph"/>
        <w:spacing w:before="0"/>
      </w:pPr>
    </w:p>
    <w:p w14:paraId="06E7ED9B" w14:textId="77777777" w:rsidR="0066564E" w:rsidRPr="005D1C02" w:rsidRDefault="0066564E" w:rsidP="0066564E">
      <w:pPr>
        <w:pStyle w:val="ListParagraph"/>
        <w:numPr>
          <w:ilvl w:val="0"/>
          <w:numId w:val="32"/>
        </w:numPr>
        <w:tabs>
          <w:tab w:val="left" w:pos="900"/>
          <w:tab w:val="left" w:pos="1080"/>
        </w:tabs>
        <w:spacing w:before="0"/>
        <w:ind w:left="540" w:right="144"/>
      </w:pPr>
      <w:r w:rsidRPr="005D1C02">
        <w:rPr>
          <w:u w:val="single"/>
        </w:rPr>
        <w:t>Notice</w:t>
      </w:r>
      <w:r w:rsidRPr="005D1C02">
        <w:t>:  Notices give pursuant to this Agreement shall be sufficient if actually received and sent by certified or registered mail, postage fully prepaid to:</w:t>
      </w:r>
    </w:p>
    <w:p w14:paraId="0A930A9C" w14:textId="77777777" w:rsidR="0066564E" w:rsidRPr="005D1C02" w:rsidRDefault="0066564E" w:rsidP="0066564E">
      <w:pPr>
        <w:pStyle w:val="ListParagraph"/>
        <w:tabs>
          <w:tab w:val="left" w:pos="540"/>
          <w:tab w:val="left" w:pos="1080"/>
        </w:tabs>
        <w:spacing w:before="0"/>
        <w:ind w:left="504"/>
        <w:jc w:val="center"/>
      </w:pPr>
    </w:p>
    <w:p w14:paraId="460AB819" w14:textId="77777777" w:rsidR="0066564E" w:rsidRPr="005D1C02" w:rsidRDefault="0066564E" w:rsidP="0066564E">
      <w:pPr>
        <w:pStyle w:val="ListParagraph"/>
        <w:tabs>
          <w:tab w:val="left" w:pos="540"/>
          <w:tab w:val="left" w:pos="1080"/>
        </w:tabs>
        <w:spacing w:before="0"/>
        <w:ind w:left="504"/>
      </w:pPr>
      <w:r w:rsidRPr="005D1C02">
        <w:tab/>
      </w:r>
      <w:r w:rsidRPr="005D1C02">
        <w:tab/>
      </w:r>
      <w:r w:rsidRPr="005D1C02">
        <w:tab/>
      </w:r>
      <w:r w:rsidRPr="005D1C02">
        <w:tab/>
        <w:t xml:space="preserve">________________________________ </w:t>
      </w:r>
    </w:p>
    <w:p w14:paraId="24455E1E" w14:textId="77777777" w:rsidR="0066564E" w:rsidRPr="005D1C02" w:rsidRDefault="0066564E" w:rsidP="0066564E">
      <w:pPr>
        <w:pStyle w:val="ListParagraph"/>
        <w:tabs>
          <w:tab w:val="left" w:pos="540"/>
          <w:tab w:val="left" w:pos="1080"/>
        </w:tabs>
        <w:spacing w:before="0"/>
        <w:ind w:left="504"/>
        <w:jc w:val="center"/>
      </w:pPr>
    </w:p>
    <w:p w14:paraId="14385FDF" w14:textId="77777777" w:rsidR="0066564E" w:rsidRPr="005D1C02" w:rsidRDefault="0066564E" w:rsidP="0066564E">
      <w:pPr>
        <w:pStyle w:val="ListParagraph"/>
        <w:tabs>
          <w:tab w:val="left" w:pos="540"/>
          <w:tab w:val="left" w:pos="1080"/>
        </w:tabs>
        <w:spacing w:before="0"/>
        <w:ind w:left="504"/>
      </w:pPr>
      <w:r w:rsidRPr="005D1C02">
        <w:tab/>
      </w:r>
      <w:r w:rsidRPr="005D1C02">
        <w:tab/>
      </w:r>
      <w:r w:rsidRPr="005D1C02">
        <w:tab/>
      </w:r>
      <w:r w:rsidRPr="005D1C02">
        <w:tab/>
        <w:t>________________________________</w:t>
      </w:r>
    </w:p>
    <w:p w14:paraId="51C29F9D" w14:textId="77777777" w:rsidR="0066564E" w:rsidRPr="005D1C02" w:rsidRDefault="0066564E" w:rsidP="0066564E">
      <w:pPr>
        <w:pStyle w:val="ListParagraph"/>
        <w:tabs>
          <w:tab w:val="left" w:pos="540"/>
          <w:tab w:val="left" w:pos="1080"/>
        </w:tabs>
        <w:spacing w:before="0"/>
        <w:ind w:left="504"/>
      </w:pPr>
    </w:p>
    <w:p w14:paraId="32722D51" w14:textId="77777777" w:rsidR="0066564E" w:rsidRPr="005D1C02" w:rsidRDefault="0066564E" w:rsidP="0066564E">
      <w:pPr>
        <w:pStyle w:val="ListParagraph"/>
        <w:tabs>
          <w:tab w:val="left" w:pos="540"/>
          <w:tab w:val="left" w:pos="1080"/>
        </w:tabs>
        <w:spacing w:before="0"/>
        <w:ind w:left="504"/>
      </w:pPr>
      <w:r w:rsidRPr="005D1C02">
        <w:tab/>
      </w:r>
      <w:r w:rsidRPr="005D1C02">
        <w:tab/>
      </w:r>
      <w:r w:rsidRPr="005D1C02">
        <w:tab/>
      </w:r>
      <w:r w:rsidRPr="005D1C02">
        <w:tab/>
        <w:t>________________________________</w:t>
      </w:r>
    </w:p>
    <w:p w14:paraId="614149C0" w14:textId="77777777" w:rsidR="0066564E" w:rsidRPr="005D1C02" w:rsidRDefault="0066564E" w:rsidP="0066564E">
      <w:pPr>
        <w:pStyle w:val="ListParagraph"/>
        <w:tabs>
          <w:tab w:val="left" w:pos="540"/>
          <w:tab w:val="left" w:pos="1080"/>
        </w:tabs>
        <w:spacing w:before="0"/>
        <w:ind w:left="504"/>
      </w:pPr>
    </w:p>
    <w:p w14:paraId="20B735FA" w14:textId="77777777" w:rsidR="0066564E" w:rsidRPr="005D1C02" w:rsidRDefault="0066564E" w:rsidP="0066564E">
      <w:pPr>
        <w:pStyle w:val="ListParagraph"/>
        <w:tabs>
          <w:tab w:val="left" w:pos="540"/>
          <w:tab w:val="left" w:pos="1080"/>
        </w:tabs>
        <w:spacing w:before="0" w:line="120" w:lineRule="auto"/>
        <w:ind w:left="504"/>
      </w:pPr>
    </w:p>
    <w:p w14:paraId="2F9E6886" w14:textId="77777777" w:rsidR="0066564E" w:rsidRPr="005D1C02" w:rsidRDefault="0066564E" w:rsidP="0066564E">
      <w:pPr>
        <w:pStyle w:val="ListParagraph"/>
        <w:tabs>
          <w:tab w:val="left" w:pos="540"/>
          <w:tab w:val="left" w:pos="1080"/>
        </w:tabs>
        <w:spacing w:before="0"/>
        <w:ind w:left="1440"/>
      </w:pPr>
      <w:r w:rsidRPr="005D1C02">
        <w:t>EXECUTED in duplicate original counterparts effective upon the date indicated above.</w:t>
      </w:r>
    </w:p>
    <w:p w14:paraId="6B1CB910" w14:textId="77777777" w:rsidR="0066564E" w:rsidRPr="005D1C02" w:rsidRDefault="0066564E" w:rsidP="0066564E">
      <w:pPr>
        <w:pStyle w:val="ListParagraph"/>
        <w:tabs>
          <w:tab w:val="left" w:pos="540"/>
          <w:tab w:val="left" w:pos="1080"/>
        </w:tabs>
        <w:spacing w:before="0"/>
        <w:ind w:left="1440"/>
      </w:pPr>
    </w:p>
    <w:p w14:paraId="47F49997" w14:textId="77777777" w:rsidR="0066564E" w:rsidRPr="005D1C02" w:rsidRDefault="0066564E" w:rsidP="0066564E">
      <w:pPr>
        <w:pStyle w:val="ListParagraph"/>
        <w:tabs>
          <w:tab w:val="left" w:pos="540"/>
          <w:tab w:val="left" w:pos="1080"/>
        </w:tabs>
        <w:spacing w:before="0"/>
        <w:ind w:left="1440"/>
      </w:pPr>
    </w:p>
    <w:p w14:paraId="0DB51C96" w14:textId="77777777" w:rsidR="0066564E" w:rsidRPr="005D1C02" w:rsidRDefault="0066564E" w:rsidP="0066564E">
      <w:pPr>
        <w:pStyle w:val="ListParagraph"/>
        <w:tabs>
          <w:tab w:val="left" w:pos="540"/>
          <w:tab w:val="left" w:pos="1080"/>
        </w:tabs>
        <w:spacing w:before="0"/>
        <w:ind w:left="1440"/>
      </w:pPr>
      <w:r w:rsidRPr="005D1C02">
        <w:t>COLLEGE</w:t>
      </w:r>
      <w:r w:rsidRPr="005D1C02">
        <w:tab/>
      </w:r>
      <w:r w:rsidRPr="005D1C02">
        <w:tab/>
      </w:r>
      <w:r w:rsidRPr="005D1C02">
        <w:tab/>
      </w:r>
      <w:r w:rsidRPr="005D1C02">
        <w:tab/>
      </w:r>
      <w:r w:rsidRPr="005D1C02">
        <w:tab/>
      </w:r>
      <w:r w:rsidRPr="005D1C02">
        <w:tab/>
        <w:t>INDEPENDENT SCHOOL DISTRICT</w:t>
      </w:r>
    </w:p>
    <w:p w14:paraId="78165B17" w14:textId="77777777" w:rsidR="0066564E" w:rsidRPr="005D1C02" w:rsidRDefault="0066564E" w:rsidP="0066564E">
      <w:pPr>
        <w:pStyle w:val="ListParagraph"/>
        <w:tabs>
          <w:tab w:val="left" w:pos="540"/>
          <w:tab w:val="left" w:pos="1080"/>
        </w:tabs>
        <w:spacing w:before="0"/>
        <w:ind w:left="1440"/>
      </w:pPr>
    </w:p>
    <w:p w14:paraId="0CB16ED4" w14:textId="77777777" w:rsidR="0066564E" w:rsidRPr="005D1C02" w:rsidRDefault="0066564E" w:rsidP="0066564E">
      <w:pPr>
        <w:pStyle w:val="ListParagraph"/>
        <w:tabs>
          <w:tab w:val="left" w:pos="540"/>
          <w:tab w:val="left" w:pos="1080"/>
        </w:tabs>
        <w:spacing w:before="0"/>
        <w:ind w:left="1440"/>
      </w:pPr>
    </w:p>
    <w:p w14:paraId="0DF57D08" w14:textId="77777777" w:rsidR="0066564E" w:rsidRPr="005D1C02" w:rsidRDefault="0066564E" w:rsidP="0066564E">
      <w:pPr>
        <w:pStyle w:val="ListParagraph"/>
        <w:tabs>
          <w:tab w:val="left" w:pos="540"/>
          <w:tab w:val="left" w:pos="1080"/>
        </w:tabs>
        <w:spacing w:before="0"/>
        <w:ind w:left="1440"/>
        <w:rPr>
          <w:u w:val="single"/>
        </w:rPr>
      </w:pPr>
      <w:r w:rsidRPr="005D1C02">
        <w:rPr>
          <w:u w:val="single"/>
        </w:rPr>
        <w:tab/>
      </w:r>
      <w:r w:rsidRPr="005D1C02">
        <w:rPr>
          <w:u w:val="single"/>
        </w:rPr>
        <w:tab/>
      </w:r>
      <w:r w:rsidRPr="005D1C02">
        <w:rPr>
          <w:u w:val="single"/>
        </w:rPr>
        <w:tab/>
      </w:r>
      <w:r w:rsidRPr="005D1C02">
        <w:rPr>
          <w:u w:val="single"/>
        </w:rPr>
        <w:tab/>
      </w:r>
      <w:r w:rsidRPr="005D1C02">
        <w:rPr>
          <w:u w:val="single"/>
        </w:rPr>
        <w:tab/>
      </w:r>
      <w:r w:rsidRPr="005D1C02">
        <w:rPr>
          <w:u w:val="single"/>
        </w:rPr>
        <w:tab/>
      </w:r>
      <w:r w:rsidRPr="005D1C02">
        <w:tab/>
      </w:r>
      <w:r w:rsidRPr="005D1C02">
        <w:rPr>
          <w:u w:val="single"/>
        </w:rPr>
        <w:tab/>
      </w:r>
      <w:r w:rsidRPr="005D1C02">
        <w:rPr>
          <w:u w:val="single"/>
        </w:rPr>
        <w:tab/>
      </w:r>
      <w:r w:rsidRPr="005D1C02">
        <w:rPr>
          <w:u w:val="single"/>
        </w:rPr>
        <w:tab/>
      </w:r>
      <w:r w:rsidRPr="005D1C02">
        <w:rPr>
          <w:u w:val="single"/>
        </w:rPr>
        <w:tab/>
      </w:r>
      <w:r w:rsidRPr="005D1C02">
        <w:rPr>
          <w:u w:val="single"/>
        </w:rPr>
        <w:tab/>
      </w:r>
    </w:p>
    <w:p w14:paraId="1DCA505C" w14:textId="77777777" w:rsidR="0066564E" w:rsidRPr="005D1C02" w:rsidRDefault="0066564E" w:rsidP="0066564E">
      <w:pPr>
        <w:pStyle w:val="ListParagraph"/>
        <w:tabs>
          <w:tab w:val="left" w:pos="540"/>
          <w:tab w:val="left" w:pos="1080"/>
        </w:tabs>
        <w:spacing w:before="0"/>
        <w:ind w:left="1440"/>
      </w:pPr>
      <w:r w:rsidRPr="005D1C02">
        <w:t>President</w:t>
      </w:r>
      <w:r w:rsidRPr="005D1C02">
        <w:tab/>
      </w:r>
      <w:r w:rsidRPr="005D1C02">
        <w:tab/>
      </w:r>
      <w:r w:rsidRPr="005D1C02">
        <w:tab/>
      </w:r>
      <w:r w:rsidRPr="005D1C02">
        <w:tab/>
      </w:r>
      <w:r w:rsidRPr="005D1C02">
        <w:tab/>
      </w:r>
      <w:r w:rsidRPr="005D1C02">
        <w:tab/>
        <w:t>Superintendent</w:t>
      </w:r>
    </w:p>
    <w:p w14:paraId="75799297" w14:textId="77777777" w:rsidR="0066564E" w:rsidRPr="005D1C02" w:rsidRDefault="0066564E" w:rsidP="0066564E">
      <w:pPr>
        <w:pStyle w:val="ListParagraph"/>
        <w:tabs>
          <w:tab w:val="left" w:pos="540"/>
          <w:tab w:val="left" w:pos="1080"/>
        </w:tabs>
        <w:spacing w:before="0"/>
        <w:ind w:left="1440"/>
      </w:pPr>
    </w:p>
    <w:p w14:paraId="53F99B66" w14:textId="77777777" w:rsidR="0066564E" w:rsidRPr="005D1C02" w:rsidRDefault="0066564E" w:rsidP="0066564E">
      <w:pPr>
        <w:pStyle w:val="ListParagraph"/>
        <w:tabs>
          <w:tab w:val="left" w:pos="540"/>
          <w:tab w:val="left" w:pos="1080"/>
        </w:tabs>
        <w:spacing w:before="0"/>
        <w:ind w:left="1440"/>
      </w:pPr>
    </w:p>
    <w:p w14:paraId="29CB6B4D" w14:textId="77777777" w:rsidR="0066564E" w:rsidRPr="005D1C02" w:rsidRDefault="0066564E" w:rsidP="0066564E">
      <w:pPr>
        <w:pStyle w:val="ListParagraph"/>
        <w:tabs>
          <w:tab w:val="left" w:pos="540"/>
          <w:tab w:val="left" w:pos="1080"/>
        </w:tabs>
        <w:spacing w:before="0"/>
        <w:ind w:left="1440"/>
        <w:rPr>
          <w:u w:val="single"/>
        </w:rPr>
      </w:pPr>
      <w:r w:rsidRPr="005D1C02">
        <w:rPr>
          <w:u w:val="single"/>
        </w:rPr>
        <w:tab/>
      </w:r>
      <w:r w:rsidRPr="005D1C02">
        <w:rPr>
          <w:u w:val="single"/>
        </w:rPr>
        <w:tab/>
      </w:r>
      <w:r w:rsidRPr="005D1C02">
        <w:rPr>
          <w:u w:val="single"/>
        </w:rPr>
        <w:tab/>
      </w:r>
      <w:r w:rsidRPr="005D1C02">
        <w:rPr>
          <w:u w:val="single"/>
        </w:rPr>
        <w:tab/>
      </w:r>
      <w:r w:rsidRPr="005D1C02">
        <w:rPr>
          <w:u w:val="single"/>
        </w:rPr>
        <w:tab/>
      </w:r>
      <w:r w:rsidRPr="005D1C02">
        <w:tab/>
      </w:r>
      <w:r w:rsidRPr="005D1C02">
        <w:tab/>
      </w:r>
      <w:r w:rsidRPr="005D1C02">
        <w:rPr>
          <w:u w:val="single"/>
        </w:rPr>
        <w:tab/>
      </w:r>
      <w:r w:rsidRPr="005D1C02">
        <w:rPr>
          <w:u w:val="single"/>
        </w:rPr>
        <w:tab/>
      </w:r>
      <w:r w:rsidRPr="005D1C02">
        <w:rPr>
          <w:u w:val="single"/>
        </w:rPr>
        <w:tab/>
      </w:r>
    </w:p>
    <w:p w14:paraId="7BE03B3E" w14:textId="77777777" w:rsidR="0066564E" w:rsidRPr="005D1C02" w:rsidRDefault="0066564E" w:rsidP="00E34E3B">
      <w:pPr>
        <w:pStyle w:val="ListParagraph"/>
        <w:tabs>
          <w:tab w:val="left" w:pos="540"/>
          <w:tab w:val="left" w:pos="1080"/>
        </w:tabs>
        <w:spacing w:before="0"/>
        <w:ind w:left="1440"/>
      </w:pPr>
      <w:r w:rsidRPr="005D1C02">
        <w:t>Date</w:t>
      </w:r>
      <w:r w:rsidRPr="005D1C02">
        <w:tab/>
      </w:r>
      <w:r w:rsidRPr="005D1C02">
        <w:tab/>
      </w:r>
      <w:r w:rsidRPr="005D1C02">
        <w:tab/>
      </w:r>
      <w:r w:rsidRPr="005D1C02">
        <w:tab/>
      </w:r>
      <w:r w:rsidRPr="005D1C02">
        <w:tab/>
      </w:r>
      <w:r w:rsidRPr="005D1C02">
        <w:tab/>
      </w:r>
      <w:r w:rsidRPr="005D1C02">
        <w:tab/>
        <w:t>Date</w:t>
      </w:r>
    </w:p>
    <w:p w14:paraId="644DA44B" w14:textId="77777777" w:rsidR="0066564E" w:rsidRPr="005D1C02" w:rsidRDefault="0066564E" w:rsidP="0066564E">
      <w:pPr>
        <w:pStyle w:val="ListParagraph"/>
      </w:pPr>
    </w:p>
    <w:p w14:paraId="11A4CB4F" w14:textId="77777777" w:rsidR="0066564E" w:rsidRPr="005D1C02" w:rsidRDefault="0066564E" w:rsidP="0066564E">
      <w:pPr>
        <w:pStyle w:val="ListParagraph"/>
      </w:pPr>
    </w:p>
    <w:p w14:paraId="7A18450D" w14:textId="77777777" w:rsidR="00FC6F9F" w:rsidRPr="005D1C02" w:rsidRDefault="00FC6F9F" w:rsidP="0066564E">
      <w:pPr>
        <w:spacing w:before="0"/>
        <w:ind w:left="720"/>
        <w:rPr>
          <w:rFonts w:eastAsia="Times New Roman" w:cs="Tahoma"/>
          <w:b/>
          <w:bCs/>
        </w:rPr>
      </w:pPr>
    </w:p>
    <w:sectPr w:rsidR="00FC6F9F" w:rsidRPr="005D1C02" w:rsidSect="00324466">
      <w:pgSz w:w="12240" w:h="15840" w:code="1"/>
      <w:pgMar w:top="1296" w:right="1008" w:bottom="720" w:left="1008"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191C7" w14:textId="77777777" w:rsidR="001A4661" w:rsidRDefault="001A4661" w:rsidP="00C47A74">
      <w:pPr>
        <w:spacing w:before="0"/>
      </w:pPr>
      <w:r>
        <w:separator/>
      </w:r>
    </w:p>
  </w:endnote>
  <w:endnote w:type="continuationSeparator" w:id="0">
    <w:p w14:paraId="1778453C" w14:textId="77777777" w:rsidR="001A4661" w:rsidRDefault="001A4661" w:rsidP="00C47A74">
      <w:pPr>
        <w:spacing w:before="0"/>
      </w:pPr>
      <w:r>
        <w:continuationSeparator/>
      </w:r>
    </w:p>
  </w:endnote>
  <w:endnote w:type="continuationNotice" w:id="1">
    <w:p w14:paraId="5E727F88" w14:textId="77777777" w:rsidR="001A4661" w:rsidRDefault="001A466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MT">
    <w:panose1 w:val="00000000000000000000"/>
    <w:charset w:val="00"/>
    <w:family w:val="auto"/>
    <w:notTrueType/>
    <w:pitch w:val="default"/>
    <w:sig w:usb0="00000003" w:usb1="08080000" w:usb2="00000010" w:usb3="00000000" w:csb0="0010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prestige">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36B14" w14:textId="77777777" w:rsidR="001A4661" w:rsidRDefault="001A4661" w:rsidP="00C47A74">
      <w:pPr>
        <w:spacing w:before="0"/>
      </w:pPr>
      <w:r>
        <w:separator/>
      </w:r>
    </w:p>
  </w:footnote>
  <w:footnote w:type="continuationSeparator" w:id="0">
    <w:p w14:paraId="1A048E0E" w14:textId="77777777" w:rsidR="001A4661" w:rsidRDefault="001A4661" w:rsidP="00C47A74">
      <w:pPr>
        <w:spacing w:before="0"/>
      </w:pPr>
      <w:r>
        <w:continuationSeparator/>
      </w:r>
    </w:p>
  </w:footnote>
  <w:footnote w:type="continuationNotice" w:id="1">
    <w:p w14:paraId="607E659A" w14:textId="77777777" w:rsidR="001A4661" w:rsidRDefault="001A4661">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9E5093"/>
    <w:multiLevelType w:val="hybridMultilevel"/>
    <w:tmpl w:val="ECD4728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82965BF4"/>
    <w:lvl w:ilvl="0">
      <w:start w:val="1"/>
      <w:numFmt w:val="bullet"/>
      <w:pStyle w:val="ListBullet"/>
      <w:lvlText w:val=""/>
      <w:lvlJc w:val="left"/>
      <w:pPr>
        <w:tabs>
          <w:tab w:val="num" w:pos="360"/>
        </w:tabs>
        <w:ind w:left="360" w:hanging="360"/>
      </w:pPr>
      <w:rPr>
        <w:rFonts w:ascii="Webdings" w:hAnsi="Webdings" w:hint="default"/>
        <w:color w:val="003366"/>
        <w:sz w:val="22"/>
        <w:szCs w:val="22"/>
      </w:rPr>
    </w:lvl>
  </w:abstractNum>
  <w:abstractNum w:abstractNumId="2" w15:restartNumberingAfterBreak="0">
    <w:nsid w:val="07E75A63"/>
    <w:multiLevelType w:val="hybridMultilevel"/>
    <w:tmpl w:val="02C0F49E"/>
    <w:lvl w:ilvl="0" w:tplc="9D30BD84">
      <w:start w:val="1"/>
      <w:numFmt w:val="upp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15:restartNumberingAfterBreak="0">
    <w:nsid w:val="0A5D3019"/>
    <w:multiLevelType w:val="hybridMultilevel"/>
    <w:tmpl w:val="2EF6EAE8"/>
    <w:lvl w:ilvl="0" w:tplc="391079CE">
      <w:start w:val="1"/>
      <w:numFmt w:val="upperLetter"/>
      <w:pStyle w:val="ListA"/>
      <w:lvlText w:val="%1."/>
      <w:lvlJc w:val="left"/>
      <w:pPr>
        <w:ind w:left="720" w:hanging="360"/>
      </w:pPr>
      <w:rPr>
        <w:rFonts w:ascii="Tahoma" w:hAnsi="Tahoma" w:hint="default"/>
        <w:sz w:val="22"/>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4" w15:restartNumberingAfterBreak="0">
    <w:nsid w:val="0D9F2DCA"/>
    <w:multiLevelType w:val="hybridMultilevel"/>
    <w:tmpl w:val="C23A9EE8"/>
    <w:lvl w:ilvl="0" w:tplc="3CFCE44E">
      <w:start w:val="1"/>
      <w:numFmt w:val="lowerLetter"/>
      <w:lvlText w:val="%1."/>
      <w:lvlJc w:val="left"/>
      <w:pPr>
        <w:ind w:left="720" w:hanging="360"/>
      </w:pPr>
    </w:lvl>
    <w:lvl w:ilvl="1" w:tplc="04090019">
      <w:start w:val="1"/>
      <w:numFmt w:val="bullet"/>
      <w:lvlText w:val=""/>
      <w:lvlJc w:val="left"/>
      <w:pPr>
        <w:ind w:left="1440" w:hanging="360"/>
      </w:pPr>
      <w:rPr>
        <w:rFonts w:ascii="Symbol" w:hAnsi="Symbol" w:hint="default"/>
      </w:rPr>
    </w:lvl>
    <w:lvl w:ilvl="2" w:tplc="0409001B">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D4C11"/>
    <w:multiLevelType w:val="hybridMultilevel"/>
    <w:tmpl w:val="DA2419B0"/>
    <w:lvl w:ilvl="0" w:tplc="63B6B30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007"/>
    <w:multiLevelType w:val="hybridMultilevel"/>
    <w:tmpl w:val="BF96568A"/>
    <w:lvl w:ilvl="0" w:tplc="647C736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2AD1002"/>
    <w:multiLevelType w:val="hybridMultilevel"/>
    <w:tmpl w:val="21FACCCE"/>
    <w:lvl w:ilvl="0" w:tplc="0409000F">
      <w:start w:val="1"/>
      <w:numFmt w:val="decimal"/>
      <w:lvlText w:val="%1."/>
      <w:lvlJc w:val="left"/>
      <w:pPr>
        <w:ind w:left="720" w:hanging="360"/>
      </w:pPr>
    </w:lvl>
    <w:lvl w:ilvl="1" w:tplc="04090019">
      <w:start w:val="1"/>
      <w:numFmt w:val="decimal"/>
      <w:lvlText w:val="%2."/>
      <w:lvlJc w:val="left"/>
      <w:pPr>
        <w:ind w:left="1800" w:hanging="720"/>
      </w:pPr>
      <w:rPr>
        <w:rFonts w:hint="default"/>
      </w:rPr>
    </w:lvl>
    <w:lvl w:ilvl="2" w:tplc="0409001B">
      <w:start w:val="1"/>
      <w:numFmt w:val="bullet"/>
      <w:lvlText w:val="•"/>
      <w:lvlJc w:val="left"/>
      <w:pPr>
        <w:ind w:left="2700" w:hanging="72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24143"/>
    <w:multiLevelType w:val="hybridMultilevel"/>
    <w:tmpl w:val="99829C86"/>
    <w:lvl w:ilvl="0" w:tplc="1C0C5A1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25A74338"/>
    <w:multiLevelType w:val="hybridMultilevel"/>
    <w:tmpl w:val="707CCC3C"/>
    <w:lvl w:ilvl="0" w:tplc="53C88C4A">
      <w:start w:val="1"/>
      <w:numFmt w:val="upperLetter"/>
      <w:lvlText w:val="%1."/>
      <w:lvlJc w:val="left"/>
      <w:pPr>
        <w:ind w:left="894" w:hanging="360"/>
      </w:pPr>
      <w:rPr>
        <w:rFonts w:hint="default"/>
      </w:rPr>
    </w:lvl>
    <w:lvl w:ilvl="1" w:tplc="04090019" w:tentative="1">
      <w:start w:val="1"/>
      <w:numFmt w:val="lowerLetter"/>
      <w:lvlText w:val="%2."/>
      <w:lvlJc w:val="left"/>
      <w:pPr>
        <w:ind w:left="1614" w:hanging="360"/>
      </w:pPr>
    </w:lvl>
    <w:lvl w:ilvl="2" w:tplc="0409001B" w:tentative="1">
      <w:start w:val="1"/>
      <w:numFmt w:val="lowerRoman"/>
      <w:lvlText w:val="%3."/>
      <w:lvlJc w:val="right"/>
      <w:pPr>
        <w:ind w:left="2334" w:hanging="180"/>
      </w:pPr>
    </w:lvl>
    <w:lvl w:ilvl="3" w:tplc="0409000F" w:tentative="1">
      <w:start w:val="1"/>
      <w:numFmt w:val="decimal"/>
      <w:lvlText w:val="%4."/>
      <w:lvlJc w:val="left"/>
      <w:pPr>
        <w:ind w:left="3054" w:hanging="360"/>
      </w:pPr>
    </w:lvl>
    <w:lvl w:ilvl="4" w:tplc="04090019" w:tentative="1">
      <w:start w:val="1"/>
      <w:numFmt w:val="lowerLetter"/>
      <w:lvlText w:val="%5."/>
      <w:lvlJc w:val="left"/>
      <w:pPr>
        <w:ind w:left="3774" w:hanging="360"/>
      </w:pPr>
    </w:lvl>
    <w:lvl w:ilvl="5" w:tplc="0409001B" w:tentative="1">
      <w:start w:val="1"/>
      <w:numFmt w:val="lowerRoman"/>
      <w:lvlText w:val="%6."/>
      <w:lvlJc w:val="right"/>
      <w:pPr>
        <w:ind w:left="4494" w:hanging="180"/>
      </w:pPr>
    </w:lvl>
    <w:lvl w:ilvl="6" w:tplc="0409000F" w:tentative="1">
      <w:start w:val="1"/>
      <w:numFmt w:val="decimal"/>
      <w:lvlText w:val="%7."/>
      <w:lvlJc w:val="left"/>
      <w:pPr>
        <w:ind w:left="5214" w:hanging="360"/>
      </w:pPr>
    </w:lvl>
    <w:lvl w:ilvl="7" w:tplc="04090019" w:tentative="1">
      <w:start w:val="1"/>
      <w:numFmt w:val="lowerLetter"/>
      <w:lvlText w:val="%8."/>
      <w:lvlJc w:val="left"/>
      <w:pPr>
        <w:ind w:left="5934" w:hanging="360"/>
      </w:pPr>
    </w:lvl>
    <w:lvl w:ilvl="8" w:tplc="0409001B" w:tentative="1">
      <w:start w:val="1"/>
      <w:numFmt w:val="lowerRoman"/>
      <w:lvlText w:val="%9."/>
      <w:lvlJc w:val="right"/>
      <w:pPr>
        <w:ind w:left="6654" w:hanging="180"/>
      </w:pPr>
    </w:lvl>
  </w:abstractNum>
  <w:abstractNum w:abstractNumId="10" w15:restartNumberingAfterBreak="0">
    <w:nsid w:val="25AE3522"/>
    <w:multiLevelType w:val="hybridMultilevel"/>
    <w:tmpl w:val="C01C9CF4"/>
    <w:lvl w:ilvl="0" w:tplc="0409000F">
      <w:start w:val="1"/>
      <w:numFmt w:val="upperLetter"/>
      <w:lvlText w:val="%1."/>
      <w:lvlJc w:val="left"/>
      <w:pPr>
        <w:ind w:left="720" w:hanging="360"/>
      </w:pPr>
      <w:rPr>
        <w:rFonts w:hint="default"/>
      </w:rPr>
    </w:lvl>
    <w:lvl w:ilvl="1" w:tplc="25AA59E8" w:tentative="1">
      <w:start w:val="1"/>
      <w:numFmt w:val="lowerLetter"/>
      <w:lvlText w:val="%2."/>
      <w:lvlJc w:val="left"/>
      <w:pPr>
        <w:ind w:left="1440" w:hanging="360"/>
      </w:pPr>
    </w:lvl>
    <w:lvl w:ilvl="2" w:tplc="AD18115C"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3601E"/>
    <w:multiLevelType w:val="hybridMultilevel"/>
    <w:tmpl w:val="B262F71E"/>
    <w:lvl w:ilvl="0" w:tplc="863A0394">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C09077D"/>
    <w:multiLevelType w:val="hybridMultilevel"/>
    <w:tmpl w:val="DEC83356"/>
    <w:lvl w:ilvl="0" w:tplc="04090015">
      <w:start w:val="1"/>
      <w:numFmt w:val="bullet"/>
      <w:lvlText w:val="■"/>
      <w:lvlJc w:val="left"/>
      <w:pPr>
        <w:ind w:left="1440" w:hanging="360"/>
      </w:pPr>
      <w:rPr>
        <w:rFonts w:ascii="Arial" w:hAnsi="Arial" w:hint="default"/>
        <w:color w:val="002060"/>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3" w15:restartNumberingAfterBreak="0">
    <w:nsid w:val="2D3A567A"/>
    <w:multiLevelType w:val="hybridMultilevel"/>
    <w:tmpl w:val="347E10A0"/>
    <w:lvl w:ilvl="0" w:tplc="EB16309C">
      <w:start w:val="1"/>
      <w:numFmt w:val="decimal"/>
      <w:lvlText w:val="%1."/>
      <w:lvlJc w:val="left"/>
      <w:pPr>
        <w:ind w:left="720" w:hanging="360"/>
      </w:pPr>
    </w:lvl>
    <w:lvl w:ilvl="1" w:tplc="04090003">
      <w:start w:val="1"/>
      <w:numFmt w:val="bullet"/>
      <w:lvlText w:val=""/>
      <w:lvlJc w:val="left"/>
      <w:pPr>
        <w:ind w:left="1440" w:hanging="360"/>
      </w:pPr>
      <w:rPr>
        <w:rFonts w:ascii="Symbol" w:hAnsi="Symbol" w:hint="default"/>
      </w:r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15:restartNumberingAfterBreak="0">
    <w:nsid w:val="30A60B37"/>
    <w:multiLevelType w:val="hybridMultilevel"/>
    <w:tmpl w:val="F2D20CDE"/>
    <w:lvl w:ilvl="0" w:tplc="EA02D364">
      <w:start w:val="1"/>
      <w:numFmt w:val="decimal"/>
      <w:lvlText w:val="%1."/>
      <w:lvlJc w:val="left"/>
      <w:pPr>
        <w:ind w:left="720" w:hanging="360"/>
      </w:p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F5F88"/>
    <w:multiLevelType w:val="hybridMultilevel"/>
    <w:tmpl w:val="B57E35F4"/>
    <w:lvl w:ilvl="0" w:tplc="3878A89A">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DE5BC6"/>
    <w:multiLevelType w:val="hybridMultilevel"/>
    <w:tmpl w:val="008C4FB6"/>
    <w:lvl w:ilvl="0" w:tplc="0409000F">
      <w:start w:val="1"/>
      <w:numFmt w:val="decimal"/>
      <w:lvlText w:val="%1."/>
      <w:lvlJc w:val="left"/>
      <w:pPr>
        <w:ind w:left="720" w:hanging="360"/>
      </w:pPr>
    </w:lvl>
    <w:lvl w:ilvl="1" w:tplc="04090003">
      <w:start w:val="1"/>
      <w:numFmt w:val="lowerLetter"/>
      <w:lvlText w:val="%2."/>
      <w:lvlJc w:val="left"/>
      <w:pPr>
        <w:ind w:left="1440" w:hanging="360"/>
      </w:pPr>
    </w:lvl>
    <w:lvl w:ilvl="2" w:tplc="04090003">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D5D6B0C"/>
    <w:multiLevelType w:val="hybridMultilevel"/>
    <w:tmpl w:val="04B4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452AFB"/>
    <w:multiLevelType w:val="hybridMultilevel"/>
    <w:tmpl w:val="5FD83D40"/>
    <w:lvl w:ilvl="0" w:tplc="D4A43452">
      <w:start w:val="1"/>
      <w:numFmt w:val="decimal"/>
      <w:lvlText w:val="%1."/>
      <w:lvlJc w:val="left"/>
      <w:pPr>
        <w:ind w:left="818" w:hanging="360"/>
      </w:pPr>
      <w:rPr>
        <w:rFonts w:hint="default"/>
      </w:rPr>
    </w:lvl>
    <w:lvl w:ilvl="1" w:tplc="04090019">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19" w15:restartNumberingAfterBreak="0">
    <w:nsid w:val="48192F99"/>
    <w:multiLevelType w:val="hybridMultilevel"/>
    <w:tmpl w:val="1B52976E"/>
    <w:lvl w:ilvl="0" w:tplc="0409000F">
      <w:start w:val="1"/>
      <w:numFmt w:val="bullet"/>
      <w:lvlText w:val="■"/>
      <w:lvlJc w:val="left"/>
      <w:pPr>
        <w:ind w:left="360" w:hanging="360"/>
      </w:pPr>
      <w:rPr>
        <w:rFonts w:ascii="Arial" w:hAnsi="Arial" w:hint="default"/>
        <w:color w:val="002060"/>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0" w15:restartNumberingAfterBreak="0">
    <w:nsid w:val="48EB3014"/>
    <w:multiLevelType w:val="hybridMultilevel"/>
    <w:tmpl w:val="658064C6"/>
    <w:lvl w:ilvl="0" w:tplc="E6BEB6A2">
      <w:start w:val="1"/>
      <w:numFmt w:val="decimal"/>
      <w:lvlText w:val="%1)"/>
      <w:lvlJc w:val="left"/>
      <w:pPr>
        <w:ind w:left="2520" w:hanging="360"/>
      </w:pPr>
      <w:rPr>
        <w:rFonts w:hint="default"/>
      </w:rPr>
    </w:lvl>
    <w:lvl w:ilvl="1" w:tplc="04090003" w:tentative="1">
      <w:start w:val="1"/>
      <w:numFmt w:val="lowerLetter"/>
      <w:lvlText w:val="%2."/>
      <w:lvlJc w:val="left"/>
      <w:pPr>
        <w:ind w:left="3240" w:hanging="360"/>
      </w:pPr>
    </w:lvl>
    <w:lvl w:ilvl="2" w:tplc="04090005" w:tentative="1">
      <w:start w:val="1"/>
      <w:numFmt w:val="lowerRoman"/>
      <w:lvlText w:val="%3."/>
      <w:lvlJc w:val="right"/>
      <w:pPr>
        <w:ind w:left="3960" w:hanging="180"/>
      </w:pPr>
    </w:lvl>
    <w:lvl w:ilvl="3" w:tplc="04090001" w:tentative="1">
      <w:start w:val="1"/>
      <w:numFmt w:val="decimal"/>
      <w:lvlText w:val="%4."/>
      <w:lvlJc w:val="left"/>
      <w:pPr>
        <w:ind w:left="4680" w:hanging="360"/>
      </w:pPr>
    </w:lvl>
    <w:lvl w:ilvl="4" w:tplc="04090003" w:tentative="1">
      <w:start w:val="1"/>
      <w:numFmt w:val="lowerLetter"/>
      <w:lvlText w:val="%5."/>
      <w:lvlJc w:val="left"/>
      <w:pPr>
        <w:ind w:left="5400" w:hanging="360"/>
      </w:pPr>
    </w:lvl>
    <w:lvl w:ilvl="5" w:tplc="04090005" w:tentative="1">
      <w:start w:val="1"/>
      <w:numFmt w:val="lowerRoman"/>
      <w:lvlText w:val="%6."/>
      <w:lvlJc w:val="right"/>
      <w:pPr>
        <w:ind w:left="6120" w:hanging="180"/>
      </w:pPr>
    </w:lvl>
    <w:lvl w:ilvl="6" w:tplc="04090001" w:tentative="1">
      <w:start w:val="1"/>
      <w:numFmt w:val="decimal"/>
      <w:lvlText w:val="%7."/>
      <w:lvlJc w:val="left"/>
      <w:pPr>
        <w:ind w:left="6840" w:hanging="360"/>
      </w:pPr>
    </w:lvl>
    <w:lvl w:ilvl="7" w:tplc="04090003" w:tentative="1">
      <w:start w:val="1"/>
      <w:numFmt w:val="lowerLetter"/>
      <w:lvlText w:val="%8."/>
      <w:lvlJc w:val="left"/>
      <w:pPr>
        <w:ind w:left="7560" w:hanging="360"/>
      </w:pPr>
    </w:lvl>
    <w:lvl w:ilvl="8" w:tplc="04090005" w:tentative="1">
      <w:start w:val="1"/>
      <w:numFmt w:val="lowerRoman"/>
      <w:lvlText w:val="%9."/>
      <w:lvlJc w:val="right"/>
      <w:pPr>
        <w:ind w:left="8280" w:hanging="180"/>
      </w:pPr>
    </w:lvl>
  </w:abstractNum>
  <w:abstractNum w:abstractNumId="21" w15:restartNumberingAfterBreak="0">
    <w:nsid w:val="4A11414B"/>
    <w:multiLevelType w:val="hybridMultilevel"/>
    <w:tmpl w:val="1CA69260"/>
    <w:lvl w:ilvl="0" w:tplc="04090011">
      <w:start w:val="1"/>
      <w:numFmt w:val="bullet"/>
      <w:lvlText w:val=""/>
      <w:lvlJc w:val="left"/>
      <w:pPr>
        <w:ind w:left="1178" w:hanging="360"/>
      </w:pPr>
      <w:rPr>
        <w:rFonts w:ascii="Symbol" w:hAnsi="Symbol" w:hint="default"/>
      </w:rPr>
    </w:lvl>
    <w:lvl w:ilvl="1" w:tplc="04090019" w:tentative="1">
      <w:start w:val="1"/>
      <w:numFmt w:val="bullet"/>
      <w:lvlText w:val="o"/>
      <w:lvlJc w:val="left"/>
      <w:pPr>
        <w:ind w:left="1898" w:hanging="360"/>
      </w:pPr>
      <w:rPr>
        <w:rFonts w:ascii="Courier New" w:hAnsi="Courier New" w:cs="Courier New" w:hint="default"/>
      </w:rPr>
    </w:lvl>
    <w:lvl w:ilvl="2" w:tplc="0409001B" w:tentative="1">
      <w:start w:val="1"/>
      <w:numFmt w:val="bullet"/>
      <w:lvlText w:val=""/>
      <w:lvlJc w:val="left"/>
      <w:pPr>
        <w:ind w:left="2618" w:hanging="360"/>
      </w:pPr>
      <w:rPr>
        <w:rFonts w:ascii="Wingdings" w:hAnsi="Wingdings" w:hint="default"/>
      </w:rPr>
    </w:lvl>
    <w:lvl w:ilvl="3" w:tplc="0409000F" w:tentative="1">
      <w:start w:val="1"/>
      <w:numFmt w:val="bullet"/>
      <w:lvlText w:val=""/>
      <w:lvlJc w:val="left"/>
      <w:pPr>
        <w:ind w:left="3338" w:hanging="360"/>
      </w:pPr>
      <w:rPr>
        <w:rFonts w:ascii="Symbol" w:hAnsi="Symbol" w:hint="default"/>
      </w:rPr>
    </w:lvl>
    <w:lvl w:ilvl="4" w:tplc="04090019" w:tentative="1">
      <w:start w:val="1"/>
      <w:numFmt w:val="bullet"/>
      <w:lvlText w:val="o"/>
      <w:lvlJc w:val="left"/>
      <w:pPr>
        <w:ind w:left="4058" w:hanging="360"/>
      </w:pPr>
      <w:rPr>
        <w:rFonts w:ascii="Courier New" w:hAnsi="Courier New" w:cs="Courier New" w:hint="default"/>
      </w:rPr>
    </w:lvl>
    <w:lvl w:ilvl="5" w:tplc="0409001B" w:tentative="1">
      <w:start w:val="1"/>
      <w:numFmt w:val="bullet"/>
      <w:lvlText w:val=""/>
      <w:lvlJc w:val="left"/>
      <w:pPr>
        <w:ind w:left="4778" w:hanging="360"/>
      </w:pPr>
      <w:rPr>
        <w:rFonts w:ascii="Wingdings" w:hAnsi="Wingdings" w:hint="default"/>
      </w:rPr>
    </w:lvl>
    <w:lvl w:ilvl="6" w:tplc="0409000F" w:tentative="1">
      <w:start w:val="1"/>
      <w:numFmt w:val="bullet"/>
      <w:lvlText w:val=""/>
      <w:lvlJc w:val="left"/>
      <w:pPr>
        <w:ind w:left="5498" w:hanging="360"/>
      </w:pPr>
      <w:rPr>
        <w:rFonts w:ascii="Symbol" w:hAnsi="Symbol" w:hint="default"/>
      </w:rPr>
    </w:lvl>
    <w:lvl w:ilvl="7" w:tplc="04090019" w:tentative="1">
      <w:start w:val="1"/>
      <w:numFmt w:val="bullet"/>
      <w:lvlText w:val="o"/>
      <w:lvlJc w:val="left"/>
      <w:pPr>
        <w:ind w:left="6218" w:hanging="360"/>
      </w:pPr>
      <w:rPr>
        <w:rFonts w:ascii="Courier New" w:hAnsi="Courier New" w:cs="Courier New" w:hint="default"/>
      </w:rPr>
    </w:lvl>
    <w:lvl w:ilvl="8" w:tplc="0409001B" w:tentative="1">
      <w:start w:val="1"/>
      <w:numFmt w:val="bullet"/>
      <w:lvlText w:val=""/>
      <w:lvlJc w:val="left"/>
      <w:pPr>
        <w:ind w:left="6938" w:hanging="360"/>
      </w:pPr>
      <w:rPr>
        <w:rFonts w:ascii="Wingdings" w:hAnsi="Wingdings" w:hint="default"/>
      </w:rPr>
    </w:lvl>
  </w:abstractNum>
  <w:abstractNum w:abstractNumId="22" w15:restartNumberingAfterBreak="0">
    <w:nsid w:val="4A526C05"/>
    <w:multiLevelType w:val="hybridMultilevel"/>
    <w:tmpl w:val="89D65150"/>
    <w:lvl w:ilvl="0" w:tplc="04090001">
      <w:start w:val="1"/>
      <w:numFmt w:val="decimal"/>
      <w:lvlText w:val="%1."/>
      <w:lvlJc w:val="left"/>
      <w:pPr>
        <w:ind w:left="720" w:hanging="360"/>
      </w:pPr>
    </w:lvl>
    <w:lvl w:ilvl="1" w:tplc="04090003">
      <w:start w:val="1"/>
      <w:numFmt w:val="lowerLetter"/>
      <w:lvlText w:val="%2."/>
      <w:lvlJc w:val="left"/>
      <w:pPr>
        <w:ind w:left="1800" w:hanging="720"/>
      </w:pPr>
      <w:rPr>
        <w:rFonts w:hint="default"/>
      </w:rPr>
    </w:lvl>
    <w:lvl w:ilvl="2" w:tplc="04090005">
      <w:start w:val="1"/>
      <w:numFmt w:val="bullet"/>
      <w:lvlText w:val="•"/>
      <w:lvlJc w:val="left"/>
      <w:pPr>
        <w:ind w:left="2700" w:hanging="720"/>
      </w:pPr>
      <w:rPr>
        <w:rFonts w:ascii="Verdana" w:eastAsia="Times New Roman" w:hAnsi="Verdana" w:cs="Times New Roman" w:hint="default"/>
      </w:r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15:restartNumberingAfterBreak="0">
    <w:nsid w:val="4BED0098"/>
    <w:multiLevelType w:val="hybridMultilevel"/>
    <w:tmpl w:val="D5BC40E6"/>
    <w:lvl w:ilvl="0" w:tplc="04090017">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15:restartNumberingAfterBreak="0">
    <w:nsid w:val="51B42C0B"/>
    <w:multiLevelType w:val="hybridMultilevel"/>
    <w:tmpl w:val="4CE68B52"/>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AD18115C">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707C28"/>
    <w:multiLevelType w:val="hybridMultilevel"/>
    <w:tmpl w:val="89D65150"/>
    <w:lvl w:ilvl="0" w:tplc="4FD63850">
      <w:start w:val="1"/>
      <w:numFmt w:val="decimal"/>
      <w:lvlText w:val="%1."/>
      <w:lvlJc w:val="left"/>
      <w:pPr>
        <w:ind w:left="720" w:hanging="360"/>
      </w:pPr>
    </w:lvl>
    <w:lvl w:ilvl="1" w:tplc="04090019">
      <w:start w:val="1"/>
      <w:numFmt w:val="lowerLetter"/>
      <w:lvlText w:val="%2."/>
      <w:lvlJc w:val="left"/>
      <w:pPr>
        <w:ind w:left="1800" w:hanging="720"/>
      </w:pPr>
      <w:rPr>
        <w:rFonts w:hint="default"/>
      </w:rPr>
    </w:lvl>
    <w:lvl w:ilvl="2" w:tplc="0409001B">
      <w:start w:val="1"/>
      <w:numFmt w:val="bullet"/>
      <w:lvlText w:val="•"/>
      <w:lvlJc w:val="left"/>
      <w:pPr>
        <w:ind w:left="2700" w:hanging="72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DE2BA8"/>
    <w:multiLevelType w:val="hybridMultilevel"/>
    <w:tmpl w:val="731C74C0"/>
    <w:lvl w:ilvl="0" w:tplc="F9061A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4717C"/>
    <w:multiLevelType w:val="hybridMultilevel"/>
    <w:tmpl w:val="CD62D880"/>
    <w:lvl w:ilvl="0" w:tplc="300EF5F6">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8" w15:restartNumberingAfterBreak="0">
    <w:nsid w:val="62470BDC"/>
    <w:multiLevelType w:val="hybridMultilevel"/>
    <w:tmpl w:val="50846CE6"/>
    <w:lvl w:ilvl="0" w:tplc="04090001">
      <w:start w:val="1"/>
      <w:numFmt w:val="decimal"/>
      <w:lvlText w:val="%1."/>
      <w:lvlJc w:val="left"/>
      <w:pPr>
        <w:ind w:left="90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15:restartNumberingAfterBreak="0">
    <w:nsid w:val="653B526A"/>
    <w:multiLevelType w:val="hybridMultilevel"/>
    <w:tmpl w:val="F41424DA"/>
    <w:lvl w:ilvl="0" w:tplc="04090001">
      <w:start w:val="1"/>
      <w:numFmt w:val="decimal"/>
      <w:pStyle w:val="number"/>
      <w:lvlText w:val="%1."/>
      <w:lvlJc w:val="left"/>
      <w:pPr>
        <w:ind w:left="720" w:hanging="360"/>
      </w:pPr>
    </w:lvl>
    <w:lvl w:ilvl="1" w:tplc="040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02389A"/>
    <w:multiLevelType w:val="hybridMultilevel"/>
    <w:tmpl w:val="9FBA1D72"/>
    <w:lvl w:ilvl="0" w:tplc="E474F984">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Symbol" w:hAnsi="Symbol"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15:restartNumberingAfterBreak="0">
    <w:nsid w:val="70B47F28"/>
    <w:multiLevelType w:val="hybridMultilevel"/>
    <w:tmpl w:val="57F61106"/>
    <w:lvl w:ilvl="0" w:tplc="09F43F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0B7168"/>
    <w:multiLevelType w:val="hybridMultilevel"/>
    <w:tmpl w:val="1176320A"/>
    <w:lvl w:ilvl="0" w:tplc="7736E03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BF4871"/>
    <w:multiLevelType w:val="hybridMultilevel"/>
    <w:tmpl w:val="3210DB7A"/>
    <w:lvl w:ilvl="0" w:tplc="B002D2D8">
      <w:start w:val="1"/>
      <w:numFmt w:val="decimal"/>
      <w:pStyle w:val="numbersect14"/>
      <w:lvlText w:val="%1."/>
      <w:lvlJc w:val="left"/>
      <w:pPr>
        <w:tabs>
          <w:tab w:val="num" w:pos="1080"/>
        </w:tabs>
        <w:ind w:left="1080" w:hanging="360"/>
      </w:pPr>
      <w:rPr>
        <w:rFonts w:ascii="Tahoma" w:hAnsi="Tahoma" w:cs="Tahoma" w:hint="default"/>
        <w:b w:val="0"/>
        <w:i w:val="0"/>
        <w:sz w:val="22"/>
        <w:szCs w:val="22"/>
      </w:rPr>
    </w:lvl>
    <w:lvl w:ilvl="1" w:tplc="04090019">
      <w:start w:val="28"/>
      <w:numFmt w:val="upperLetter"/>
      <w:lvlText w:val="%2."/>
      <w:lvlJc w:val="left"/>
      <w:pPr>
        <w:tabs>
          <w:tab w:val="num" w:pos="1260"/>
        </w:tabs>
        <w:ind w:left="1260" w:hanging="360"/>
      </w:pPr>
      <w:rPr>
        <w:rFonts w:ascii="Arial" w:hAnsi="Arial" w:hint="default"/>
        <w:b/>
        <w:i w:val="0"/>
        <w:sz w:val="18"/>
        <w:szCs w:val="18"/>
      </w:rPr>
    </w:lvl>
    <w:lvl w:ilvl="2" w:tplc="0409001B">
      <w:numFmt w:val="bullet"/>
      <w:lvlText w:val="•"/>
      <w:lvlJc w:val="left"/>
      <w:pPr>
        <w:ind w:left="3060" w:hanging="360"/>
      </w:pPr>
      <w:rPr>
        <w:rFonts w:ascii="Tahoma" w:eastAsia="Calibri" w:hAnsi="Tahoma" w:cs="Tahoma" w:hint="default"/>
      </w:rPr>
    </w:lvl>
    <w:lvl w:ilvl="3" w:tplc="0409000F">
      <w:numFmt w:val="bullet"/>
      <w:lvlText w:val=""/>
      <w:lvlJc w:val="left"/>
      <w:pPr>
        <w:ind w:left="3600" w:hanging="360"/>
      </w:pPr>
      <w:rPr>
        <w:rFonts w:ascii="SymbolMT" w:eastAsia="SymbolMT" w:hAnsi="SymbolMT" w:cs="SymbolMT" w:hint="eastAsia"/>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15:restartNumberingAfterBreak="0">
    <w:nsid w:val="74DD0A03"/>
    <w:multiLevelType w:val="hybridMultilevel"/>
    <w:tmpl w:val="CB90CEAC"/>
    <w:lvl w:ilvl="0" w:tplc="275201DE">
      <w:start w:val="1"/>
      <w:numFmt w:val="upperLetter"/>
      <w:pStyle w:val="SubheadingPCS"/>
      <w:lvlText w:val="%1."/>
      <w:lvlJc w:val="left"/>
      <w:pPr>
        <w:tabs>
          <w:tab w:val="num" w:pos="360"/>
        </w:tabs>
        <w:ind w:left="360" w:hanging="360"/>
      </w:pPr>
      <w:rPr>
        <w:rFonts w:hint="default"/>
        <w:b/>
        <w:i w:val="0"/>
      </w:rPr>
    </w:lvl>
    <w:lvl w:ilvl="1" w:tplc="85F819D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rPr>
        <w:rFonts w:hint="default"/>
        <w:b/>
        <w:i w:val="0"/>
      </w:rPr>
    </w:lvl>
    <w:lvl w:ilvl="3" w:tplc="4C7ED43E">
      <w:start w:val="1"/>
      <w:numFmt w:val="decimal"/>
      <w:lvlText w:val="(%4)"/>
      <w:lvlJc w:val="left"/>
      <w:pPr>
        <w:tabs>
          <w:tab w:val="num" w:pos="2895"/>
        </w:tabs>
        <w:ind w:left="2895" w:hanging="375"/>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5B457AB"/>
    <w:multiLevelType w:val="hybridMultilevel"/>
    <w:tmpl w:val="F5624CAA"/>
    <w:lvl w:ilvl="0" w:tplc="3ED621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7106AF3"/>
    <w:multiLevelType w:val="hybridMultilevel"/>
    <w:tmpl w:val="2512839A"/>
    <w:lvl w:ilvl="0" w:tplc="BF6E5700">
      <w:start w:val="1"/>
      <w:numFmt w:val="bullet"/>
      <w:lvlText w:val=""/>
      <w:lvlJc w:val="left"/>
      <w:pPr>
        <w:ind w:left="720" w:hanging="360"/>
      </w:pPr>
      <w:rPr>
        <w:rFonts w:ascii="Symbol" w:hAnsi="Symbol" w:hint="default"/>
      </w:rPr>
    </w:lvl>
    <w:lvl w:ilvl="1" w:tplc="F21CB720" w:tentative="1">
      <w:start w:val="1"/>
      <w:numFmt w:val="bullet"/>
      <w:lvlText w:val="o"/>
      <w:lvlJc w:val="left"/>
      <w:pPr>
        <w:ind w:left="1440" w:hanging="360"/>
      </w:pPr>
      <w:rPr>
        <w:rFonts w:ascii="Courier New" w:hAnsi="Courier New" w:cs="Courier New" w:hint="default"/>
      </w:rPr>
    </w:lvl>
    <w:lvl w:ilvl="2" w:tplc="92241AC8" w:tentative="1">
      <w:start w:val="1"/>
      <w:numFmt w:val="bullet"/>
      <w:lvlText w:val=""/>
      <w:lvlJc w:val="left"/>
      <w:pPr>
        <w:ind w:left="2160" w:hanging="360"/>
      </w:pPr>
      <w:rPr>
        <w:rFonts w:ascii="Wingdings" w:hAnsi="Wingdings" w:hint="default"/>
      </w:rPr>
    </w:lvl>
    <w:lvl w:ilvl="3" w:tplc="7DE089A2"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15:restartNumberingAfterBreak="0">
    <w:nsid w:val="797558C8"/>
    <w:multiLevelType w:val="hybridMultilevel"/>
    <w:tmpl w:val="E5D81DA6"/>
    <w:lvl w:ilvl="0" w:tplc="04090001">
      <w:start w:val="1"/>
      <w:numFmt w:val="decimal"/>
      <w:lvlText w:val="%1."/>
      <w:lvlJc w:val="left"/>
      <w:pPr>
        <w:tabs>
          <w:tab w:val="num" w:pos="360"/>
        </w:tabs>
        <w:ind w:left="360" w:hanging="360"/>
      </w:pPr>
      <w:rPr>
        <w:rFonts w:ascii="Tahoma" w:hAnsi="Tahoma" w:cs="Tahoma" w:hint="default"/>
        <w:b w:val="0"/>
        <w:i w:val="0"/>
        <w:sz w:val="22"/>
        <w:szCs w:val="22"/>
      </w:rPr>
    </w:lvl>
    <w:lvl w:ilvl="1" w:tplc="04090003">
      <w:start w:val="28"/>
      <w:numFmt w:val="upperLetter"/>
      <w:lvlText w:val="%2."/>
      <w:lvlJc w:val="left"/>
      <w:pPr>
        <w:tabs>
          <w:tab w:val="num" w:pos="540"/>
        </w:tabs>
        <w:ind w:left="540" w:hanging="360"/>
      </w:pPr>
      <w:rPr>
        <w:rFonts w:ascii="Arial" w:hAnsi="Arial" w:hint="default"/>
        <w:b/>
        <w:i w:val="0"/>
        <w:sz w:val="18"/>
        <w:szCs w:val="18"/>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20"/>
  </w:num>
  <w:num w:numId="2">
    <w:abstractNumId w:val="33"/>
  </w:num>
  <w:num w:numId="3">
    <w:abstractNumId w:val="30"/>
  </w:num>
  <w:num w:numId="4">
    <w:abstractNumId w:val="37"/>
  </w:num>
  <w:num w:numId="5">
    <w:abstractNumId w:val="3"/>
  </w:num>
  <w:num w:numId="6">
    <w:abstractNumId w:val="10"/>
  </w:num>
  <w:num w:numId="7">
    <w:abstractNumId w:val="32"/>
  </w:num>
  <w:num w:numId="8">
    <w:abstractNumId w:val="28"/>
  </w:num>
  <w:num w:numId="9">
    <w:abstractNumId w:val="27"/>
  </w:num>
  <w:num w:numId="10">
    <w:abstractNumId w:val="17"/>
  </w:num>
  <w:num w:numId="11">
    <w:abstractNumId w:val="0"/>
  </w:num>
  <w:num w:numId="12">
    <w:abstractNumId w:val="26"/>
  </w:num>
  <w:num w:numId="13">
    <w:abstractNumId w:val="29"/>
  </w:num>
  <w:num w:numId="14">
    <w:abstractNumId w:val="33"/>
    <w:lvlOverride w:ilvl="0">
      <w:startOverride w:val="1"/>
    </w:lvlOverride>
  </w:num>
  <w:num w:numId="15">
    <w:abstractNumId w:val="12"/>
  </w:num>
  <w:num w:numId="16">
    <w:abstractNumId w:val="19"/>
  </w:num>
  <w:num w:numId="17">
    <w:abstractNumId w:val="3"/>
    <w:lvlOverride w:ilvl="0">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num>
  <w:num w:numId="20">
    <w:abstractNumId w:val="21"/>
  </w:num>
  <w:num w:numId="21">
    <w:abstractNumId w:val="18"/>
  </w:num>
  <w:num w:numId="22">
    <w:abstractNumId w:val="7"/>
  </w:num>
  <w:num w:numId="23">
    <w:abstractNumId w:val="24"/>
  </w:num>
  <w:num w:numId="24">
    <w:abstractNumId w:val="5"/>
  </w:num>
  <w:num w:numId="25">
    <w:abstractNumId w:val="13"/>
  </w:num>
  <w:num w:numId="26">
    <w:abstractNumId w:val="22"/>
  </w:num>
  <w:num w:numId="27">
    <w:abstractNumId w:val="25"/>
  </w:num>
  <w:num w:numId="28">
    <w:abstractNumId w:val="4"/>
  </w:num>
  <w:num w:numId="29">
    <w:abstractNumId w:val="14"/>
  </w:num>
  <w:num w:numId="30">
    <w:abstractNumId w:val="34"/>
  </w:num>
  <w:num w:numId="31">
    <w:abstractNumId w:val="1"/>
  </w:num>
  <w:num w:numId="32">
    <w:abstractNumId w:val="8"/>
  </w:num>
  <w:num w:numId="33">
    <w:abstractNumId w:val="35"/>
  </w:num>
  <w:num w:numId="34">
    <w:abstractNumId w:val="31"/>
  </w:num>
  <w:num w:numId="35">
    <w:abstractNumId w:val="11"/>
  </w:num>
  <w:num w:numId="36">
    <w:abstractNumId w:val="15"/>
  </w:num>
  <w:num w:numId="37">
    <w:abstractNumId w:val="6"/>
  </w:num>
  <w:num w:numId="38">
    <w:abstractNumId w:val="23"/>
  </w:num>
  <w:num w:numId="39">
    <w:abstractNumId w:val="2"/>
  </w:num>
  <w:num w:numId="40">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drawingGridHorizontalSpacing w:val="110"/>
  <w:displayHorizontalDrawingGridEvery w:val="2"/>
  <w:characterSpacingControl w:val="doNotCompress"/>
  <w:hdrShapeDefaults>
    <o:shapedefaults v:ext="edit" spidmax="2049" style="mso-position-horizontal:center"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B7A"/>
    <w:rsid w:val="00001896"/>
    <w:rsid w:val="000026B8"/>
    <w:rsid w:val="000027DD"/>
    <w:rsid w:val="00002B7A"/>
    <w:rsid w:val="00002BEC"/>
    <w:rsid w:val="000030F0"/>
    <w:rsid w:val="00004069"/>
    <w:rsid w:val="00004647"/>
    <w:rsid w:val="00004948"/>
    <w:rsid w:val="00005BE2"/>
    <w:rsid w:val="00006C91"/>
    <w:rsid w:val="00006F69"/>
    <w:rsid w:val="00007110"/>
    <w:rsid w:val="000074BF"/>
    <w:rsid w:val="00007FD9"/>
    <w:rsid w:val="00010A7D"/>
    <w:rsid w:val="000117A3"/>
    <w:rsid w:val="00012286"/>
    <w:rsid w:val="00012955"/>
    <w:rsid w:val="00015168"/>
    <w:rsid w:val="00016954"/>
    <w:rsid w:val="00016E85"/>
    <w:rsid w:val="00021782"/>
    <w:rsid w:val="00021FCE"/>
    <w:rsid w:val="000221BA"/>
    <w:rsid w:val="000226FB"/>
    <w:rsid w:val="0002316E"/>
    <w:rsid w:val="00023576"/>
    <w:rsid w:val="00023D3F"/>
    <w:rsid w:val="00023E6F"/>
    <w:rsid w:val="0002651C"/>
    <w:rsid w:val="00027AEE"/>
    <w:rsid w:val="00031E23"/>
    <w:rsid w:val="00032CA1"/>
    <w:rsid w:val="00033114"/>
    <w:rsid w:val="00034584"/>
    <w:rsid w:val="000347BD"/>
    <w:rsid w:val="00035B78"/>
    <w:rsid w:val="00036AD1"/>
    <w:rsid w:val="00037B8E"/>
    <w:rsid w:val="00040093"/>
    <w:rsid w:val="00040817"/>
    <w:rsid w:val="00040FE5"/>
    <w:rsid w:val="00041369"/>
    <w:rsid w:val="00041926"/>
    <w:rsid w:val="00041E25"/>
    <w:rsid w:val="000426A9"/>
    <w:rsid w:val="00042E48"/>
    <w:rsid w:val="00044F8E"/>
    <w:rsid w:val="000456B8"/>
    <w:rsid w:val="000462EB"/>
    <w:rsid w:val="000463D6"/>
    <w:rsid w:val="00047222"/>
    <w:rsid w:val="00052B74"/>
    <w:rsid w:val="00052D7A"/>
    <w:rsid w:val="00053D8A"/>
    <w:rsid w:val="0005457E"/>
    <w:rsid w:val="00055B2A"/>
    <w:rsid w:val="0005635A"/>
    <w:rsid w:val="00056D7D"/>
    <w:rsid w:val="0005731B"/>
    <w:rsid w:val="000616D1"/>
    <w:rsid w:val="000618AD"/>
    <w:rsid w:val="00061CED"/>
    <w:rsid w:val="00063CD0"/>
    <w:rsid w:val="00064C7C"/>
    <w:rsid w:val="00065D83"/>
    <w:rsid w:val="000676EC"/>
    <w:rsid w:val="00067C81"/>
    <w:rsid w:val="000706EA"/>
    <w:rsid w:val="00070E0B"/>
    <w:rsid w:val="0007178C"/>
    <w:rsid w:val="000717CB"/>
    <w:rsid w:val="000730EF"/>
    <w:rsid w:val="00073B3F"/>
    <w:rsid w:val="00074756"/>
    <w:rsid w:val="00074BBE"/>
    <w:rsid w:val="0007556D"/>
    <w:rsid w:val="00075C0B"/>
    <w:rsid w:val="00080B78"/>
    <w:rsid w:val="0008189C"/>
    <w:rsid w:val="00081CF9"/>
    <w:rsid w:val="000829A2"/>
    <w:rsid w:val="00083C66"/>
    <w:rsid w:val="00084162"/>
    <w:rsid w:val="0008496D"/>
    <w:rsid w:val="000856DE"/>
    <w:rsid w:val="000861C0"/>
    <w:rsid w:val="000865C7"/>
    <w:rsid w:val="00086707"/>
    <w:rsid w:val="00087BD9"/>
    <w:rsid w:val="000902D9"/>
    <w:rsid w:val="000905A3"/>
    <w:rsid w:val="00090A94"/>
    <w:rsid w:val="00090DF7"/>
    <w:rsid w:val="00091062"/>
    <w:rsid w:val="000925A1"/>
    <w:rsid w:val="00092E70"/>
    <w:rsid w:val="00093419"/>
    <w:rsid w:val="000950B0"/>
    <w:rsid w:val="000963F6"/>
    <w:rsid w:val="00096816"/>
    <w:rsid w:val="00097F8F"/>
    <w:rsid w:val="000A04A1"/>
    <w:rsid w:val="000A2259"/>
    <w:rsid w:val="000A34DE"/>
    <w:rsid w:val="000A41F9"/>
    <w:rsid w:val="000A486F"/>
    <w:rsid w:val="000A4F80"/>
    <w:rsid w:val="000A633A"/>
    <w:rsid w:val="000A634B"/>
    <w:rsid w:val="000A693D"/>
    <w:rsid w:val="000A6F7C"/>
    <w:rsid w:val="000A790F"/>
    <w:rsid w:val="000B013D"/>
    <w:rsid w:val="000B23B6"/>
    <w:rsid w:val="000B2935"/>
    <w:rsid w:val="000B2A26"/>
    <w:rsid w:val="000B4A15"/>
    <w:rsid w:val="000B4EE9"/>
    <w:rsid w:val="000B59E7"/>
    <w:rsid w:val="000B6CED"/>
    <w:rsid w:val="000C0128"/>
    <w:rsid w:val="000C01A5"/>
    <w:rsid w:val="000C0B86"/>
    <w:rsid w:val="000C0F77"/>
    <w:rsid w:val="000C148E"/>
    <w:rsid w:val="000C150F"/>
    <w:rsid w:val="000C1A52"/>
    <w:rsid w:val="000C1D01"/>
    <w:rsid w:val="000C2B87"/>
    <w:rsid w:val="000C2C34"/>
    <w:rsid w:val="000C2E5D"/>
    <w:rsid w:val="000C4847"/>
    <w:rsid w:val="000C5A10"/>
    <w:rsid w:val="000C5B69"/>
    <w:rsid w:val="000C6324"/>
    <w:rsid w:val="000C7CA1"/>
    <w:rsid w:val="000D0999"/>
    <w:rsid w:val="000D124A"/>
    <w:rsid w:val="000D1441"/>
    <w:rsid w:val="000D2009"/>
    <w:rsid w:val="000D20FC"/>
    <w:rsid w:val="000D27DC"/>
    <w:rsid w:val="000D3396"/>
    <w:rsid w:val="000D352F"/>
    <w:rsid w:val="000D368A"/>
    <w:rsid w:val="000D6D51"/>
    <w:rsid w:val="000D7401"/>
    <w:rsid w:val="000E0219"/>
    <w:rsid w:val="000E05CB"/>
    <w:rsid w:val="000E1294"/>
    <w:rsid w:val="000E1DC3"/>
    <w:rsid w:val="000E2491"/>
    <w:rsid w:val="000E2798"/>
    <w:rsid w:val="000E2F86"/>
    <w:rsid w:val="000E3127"/>
    <w:rsid w:val="000E3E80"/>
    <w:rsid w:val="000E4D0B"/>
    <w:rsid w:val="000E57C1"/>
    <w:rsid w:val="000E716D"/>
    <w:rsid w:val="000E7A52"/>
    <w:rsid w:val="000E7D02"/>
    <w:rsid w:val="000F073B"/>
    <w:rsid w:val="000F1777"/>
    <w:rsid w:val="000F1D1C"/>
    <w:rsid w:val="000F32EE"/>
    <w:rsid w:val="000F37C7"/>
    <w:rsid w:val="000F380A"/>
    <w:rsid w:val="000F48DF"/>
    <w:rsid w:val="000F4AFC"/>
    <w:rsid w:val="000F639D"/>
    <w:rsid w:val="000F70C0"/>
    <w:rsid w:val="000F7328"/>
    <w:rsid w:val="0010015C"/>
    <w:rsid w:val="001016E4"/>
    <w:rsid w:val="00101959"/>
    <w:rsid w:val="001031B6"/>
    <w:rsid w:val="00104C40"/>
    <w:rsid w:val="00105817"/>
    <w:rsid w:val="001060CA"/>
    <w:rsid w:val="001063C4"/>
    <w:rsid w:val="001065F0"/>
    <w:rsid w:val="001067A2"/>
    <w:rsid w:val="00107E3A"/>
    <w:rsid w:val="00110B7F"/>
    <w:rsid w:val="00110CA8"/>
    <w:rsid w:val="00110FBE"/>
    <w:rsid w:val="00111331"/>
    <w:rsid w:val="00111705"/>
    <w:rsid w:val="00112191"/>
    <w:rsid w:val="0011274A"/>
    <w:rsid w:val="001139C1"/>
    <w:rsid w:val="00115077"/>
    <w:rsid w:val="00115A68"/>
    <w:rsid w:val="0011782E"/>
    <w:rsid w:val="0012170C"/>
    <w:rsid w:val="00121CE5"/>
    <w:rsid w:val="001221B1"/>
    <w:rsid w:val="0012241C"/>
    <w:rsid w:val="0012264F"/>
    <w:rsid w:val="00123B55"/>
    <w:rsid w:val="0012491B"/>
    <w:rsid w:val="00130269"/>
    <w:rsid w:val="001316AC"/>
    <w:rsid w:val="001316B2"/>
    <w:rsid w:val="00132B72"/>
    <w:rsid w:val="0013300F"/>
    <w:rsid w:val="00133472"/>
    <w:rsid w:val="00135757"/>
    <w:rsid w:val="00135B1F"/>
    <w:rsid w:val="001371D4"/>
    <w:rsid w:val="001375B7"/>
    <w:rsid w:val="001378B6"/>
    <w:rsid w:val="001401EE"/>
    <w:rsid w:val="001404AB"/>
    <w:rsid w:val="00141391"/>
    <w:rsid w:val="0014140A"/>
    <w:rsid w:val="00141B8B"/>
    <w:rsid w:val="00141F06"/>
    <w:rsid w:val="001428BC"/>
    <w:rsid w:val="00143220"/>
    <w:rsid w:val="001435D2"/>
    <w:rsid w:val="00144AE9"/>
    <w:rsid w:val="00144EF9"/>
    <w:rsid w:val="001455D1"/>
    <w:rsid w:val="00145C1D"/>
    <w:rsid w:val="001461CB"/>
    <w:rsid w:val="0014623B"/>
    <w:rsid w:val="001462D8"/>
    <w:rsid w:val="001465E9"/>
    <w:rsid w:val="00146B36"/>
    <w:rsid w:val="00146C7C"/>
    <w:rsid w:val="00146E42"/>
    <w:rsid w:val="00147B3F"/>
    <w:rsid w:val="00150D78"/>
    <w:rsid w:val="00150DB5"/>
    <w:rsid w:val="001511CE"/>
    <w:rsid w:val="00153351"/>
    <w:rsid w:val="00153902"/>
    <w:rsid w:val="00153AF3"/>
    <w:rsid w:val="00154ACE"/>
    <w:rsid w:val="00155025"/>
    <w:rsid w:val="0015548F"/>
    <w:rsid w:val="00157117"/>
    <w:rsid w:val="00157C0B"/>
    <w:rsid w:val="001605C8"/>
    <w:rsid w:val="00161519"/>
    <w:rsid w:val="00161BCB"/>
    <w:rsid w:val="00162591"/>
    <w:rsid w:val="00163838"/>
    <w:rsid w:val="00163ADA"/>
    <w:rsid w:val="00164E31"/>
    <w:rsid w:val="0016543E"/>
    <w:rsid w:val="001662A5"/>
    <w:rsid w:val="0016640E"/>
    <w:rsid w:val="001673A3"/>
    <w:rsid w:val="00170AC3"/>
    <w:rsid w:val="00173BCF"/>
    <w:rsid w:val="001743E0"/>
    <w:rsid w:val="00174EB8"/>
    <w:rsid w:val="00175A86"/>
    <w:rsid w:val="00175BFA"/>
    <w:rsid w:val="0018036C"/>
    <w:rsid w:val="00180B4B"/>
    <w:rsid w:val="00181EC0"/>
    <w:rsid w:val="00183966"/>
    <w:rsid w:val="0018406C"/>
    <w:rsid w:val="001866D7"/>
    <w:rsid w:val="001876D6"/>
    <w:rsid w:val="001938FE"/>
    <w:rsid w:val="001947A5"/>
    <w:rsid w:val="00195147"/>
    <w:rsid w:val="00196213"/>
    <w:rsid w:val="0019705A"/>
    <w:rsid w:val="001971B6"/>
    <w:rsid w:val="001A1B42"/>
    <w:rsid w:val="001A22C9"/>
    <w:rsid w:val="001A2329"/>
    <w:rsid w:val="001A30A8"/>
    <w:rsid w:val="001A40F1"/>
    <w:rsid w:val="001A4384"/>
    <w:rsid w:val="001A4661"/>
    <w:rsid w:val="001A6356"/>
    <w:rsid w:val="001A6F11"/>
    <w:rsid w:val="001B04FA"/>
    <w:rsid w:val="001B2D99"/>
    <w:rsid w:val="001B37C4"/>
    <w:rsid w:val="001C062B"/>
    <w:rsid w:val="001C08FE"/>
    <w:rsid w:val="001C0B1E"/>
    <w:rsid w:val="001C1345"/>
    <w:rsid w:val="001C1A22"/>
    <w:rsid w:val="001C202F"/>
    <w:rsid w:val="001C34AB"/>
    <w:rsid w:val="001C3688"/>
    <w:rsid w:val="001C604A"/>
    <w:rsid w:val="001C7196"/>
    <w:rsid w:val="001D0798"/>
    <w:rsid w:val="001D1751"/>
    <w:rsid w:val="001D1870"/>
    <w:rsid w:val="001D1937"/>
    <w:rsid w:val="001D24B1"/>
    <w:rsid w:val="001D258D"/>
    <w:rsid w:val="001D76C3"/>
    <w:rsid w:val="001E1A02"/>
    <w:rsid w:val="001E3085"/>
    <w:rsid w:val="001E3E3A"/>
    <w:rsid w:val="001E44D1"/>
    <w:rsid w:val="001E4636"/>
    <w:rsid w:val="001E4D0C"/>
    <w:rsid w:val="001E5AFA"/>
    <w:rsid w:val="001E64E2"/>
    <w:rsid w:val="001E76CB"/>
    <w:rsid w:val="001F012D"/>
    <w:rsid w:val="001F08F6"/>
    <w:rsid w:val="001F125D"/>
    <w:rsid w:val="001F1961"/>
    <w:rsid w:val="001F1B4B"/>
    <w:rsid w:val="001F248C"/>
    <w:rsid w:val="001F2B62"/>
    <w:rsid w:val="001F3384"/>
    <w:rsid w:val="001F4B45"/>
    <w:rsid w:val="001F4C8C"/>
    <w:rsid w:val="001F63E8"/>
    <w:rsid w:val="001F6C68"/>
    <w:rsid w:val="001F6CC8"/>
    <w:rsid w:val="00200960"/>
    <w:rsid w:val="00201451"/>
    <w:rsid w:val="00202137"/>
    <w:rsid w:val="002024EF"/>
    <w:rsid w:val="00203684"/>
    <w:rsid w:val="00204632"/>
    <w:rsid w:val="002048E6"/>
    <w:rsid w:val="00204A39"/>
    <w:rsid w:val="002050B7"/>
    <w:rsid w:val="00205262"/>
    <w:rsid w:val="002061CB"/>
    <w:rsid w:val="00206338"/>
    <w:rsid w:val="00207108"/>
    <w:rsid w:val="002072B9"/>
    <w:rsid w:val="00207689"/>
    <w:rsid w:val="0020770F"/>
    <w:rsid w:val="002079FD"/>
    <w:rsid w:val="00207F4D"/>
    <w:rsid w:val="00210047"/>
    <w:rsid w:val="002120D5"/>
    <w:rsid w:val="00212772"/>
    <w:rsid w:val="002128B3"/>
    <w:rsid w:val="00212B81"/>
    <w:rsid w:val="002148AD"/>
    <w:rsid w:val="0021498C"/>
    <w:rsid w:val="002153E2"/>
    <w:rsid w:val="002153EC"/>
    <w:rsid w:val="002159BE"/>
    <w:rsid w:val="00215CAC"/>
    <w:rsid w:val="00215DD7"/>
    <w:rsid w:val="00216A48"/>
    <w:rsid w:val="00217AD7"/>
    <w:rsid w:val="00217C8D"/>
    <w:rsid w:val="00220A76"/>
    <w:rsid w:val="00220DEE"/>
    <w:rsid w:val="00221E57"/>
    <w:rsid w:val="002223D2"/>
    <w:rsid w:val="002228B3"/>
    <w:rsid w:val="00223C31"/>
    <w:rsid w:val="00225B0F"/>
    <w:rsid w:val="002277AF"/>
    <w:rsid w:val="00230229"/>
    <w:rsid w:val="002312AA"/>
    <w:rsid w:val="00232D54"/>
    <w:rsid w:val="00232FC5"/>
    <w:rsid w:val="002331D1"/>
    <w:rsid w:val="0023383F"/>
    <w:rsid w:val="00233997"/>
    <w:rsid w:val="00234C66"/>
    <w:rsid w:val="00234EF6"/>
    <w:rsid w:val="00235C9A"/>
    <w:rsid w:val="00240A19"/>
    <w:rsid w:val="00241F00"/>
    <w:rsid w:val="00241FD8"/>
    <w:rsid w:val="00242881"/>
    <w:rsid w:val="00243E6C"/>
    <w:rsid w:val="0024460D"/>
    <w:rsid w:val="0024460F"/>
    <w:rsid w:val="002455E1"/>
    <w:rsid w:val="0024729E"/>
    <w:rsid w:val="00247670"/>
    <w:rsid w:val="0025090C"/>
    <w:rsid w:val="00252174"/>
    <w:rsid w:val="002526C5"/>
    <w:rsid w:val="0025284E"/>
    <w:rsid w:val="00253374"/>
    <w:rsid w:val="00256DD4"/>
    <w:rsid w:val="002571B6"/>
    <w:rsid w:val="0026035A"/>
    <w:rsid w:val="00260AB5"/>
    <w:rsid w:val="00261277"/>
    <w:rsid w:val="00261704"/>
    <w:rsid w:val="00262522"/>
    <w:rsid w:val="002638F8"/>
    <w:rsid w:val="00263AFD"/>
    <w:rsid w:val="00264107"/>
    <w:rsid w:val="002646C6"/>
    <w:rsid w:val="00265BA8"/>
    <w:rsid w:val="00265F75"/>
    <w:rsid w:val="00266499"/>
    <w:rsid w:val="00266732"/>
    <w:rsid w:val="00266CD5"/>
    <w:rsid w:val="00267519"/>
    <w:rsid w:val="00267A10"/>
    <w:rsid w:val="00271C5F"/>
    <w:rsid w:val="0027382F"/>
    <w:rsid w:val="00273D5F"/>
    <w:rsid w:val="00274A5A"/>
    <w:rsid w:val="002750C5"/>
    <w:rsid w:val="00276E1F"/>
    <w:rsid w:val="00277AEF"/>
    <w:rsid w:val="0028048E"/>
    <w:rsid w:val="002807D4"/>
    <w:rsid w:val="002808BF"/>
    <w:rsid w:val="00281951"/>
    <w:rsid w:val="0028216A"/>
    <w:rsid w:val="002824E4"/>
    <w:rsid w:val="0028480B"/>
    <w:rsid w:val="00284DF3"/>
    <w:rsid w:val="00284F87"/>
    <w:rsid w:val="0028666D"/>
    <w:rsid w:val="00286734"/>
    <w:rsid w:val="002869AB"/>
    <w:rsid w:val="00290ECE"/>
    <w:rsid w:val="00290F9F"/>
    <w:rsid w:val="00291238"/>
    <w:rsid w:val="00291A8F"/>
    <w:rsid w:val="00291E2B"/>
    <w:rsid w:val="00292606"/>
    <w:rsid w:val="00292E8A"/>
    <w:rsid w:val="00293D0A"/>
    <w:rsid w:val="00294542"/>
    <w:rsid w:val="00295299"/>
    <w:rsid w:val="00295EAD"/>
    <w:rsid w:val="0029710F"/>
    <w:rsid w:val="002973D9"/>
    <w:rsid w:val="002979ED"/>
    <w:rsid w:val="002A153D"/>
    <w:rsid w:val="002A1744"/>
    <w:rsid w:val="002A2D67"/>
    <w:rsid w:val="002A34F0"/>
    <w:rsid w:val="002A48D6"/>
    <w:rsid w:val="002A4B5F"/>
    <w:rsid w:val="002A66E8"/>
    <w:rsid w:val="002B21FC"/>
    <w:rsid w:val="002B29C9"/>
    <w:rsid w:val="002B2C6E"/>
    <w:rsid w:val="002B367B"/>
    <w:rsid w:val="002B4E56"/>
    <w:rsid w:val="002B4EFA"/>
    <w:rsid w:val="002B56B7"/>
    <w:rsid w:val="002B5895"/>
    <w:rsid w:val="002B6968"/>
    <w:rsid w:val="002C0CEF"/>
    <w:rsid w:val="002C2692"/>
    <w:rsid w:val="002C284F"/>
    <w:rsid w:val="002C28F0"/>
    <w:rsid w:val="002C2AA4"/>
    <w:rsid w:val="002C37F0"/>
    <w:rsid w:val="002C3B75"/>
    <w:rsid w:val="002C4E85"/>
    <w:rsid w:val="002C522F"/>
    <w:rsid w:val="002C67A8"/>
    <w:rsid w:val="002C7253"/>
    <w:rsid w:val="002D036B"/>
    <w:rsid w:val="002D0430"/>
    <w:rsid w:val="002D07AF"/>
    <w:rsid w:val="002D1D43"/>
    <w:rsid w:val="002D3197"/>
    <w:rsid w:val="002D3728"/>
    <w:rsid w:val="002D5380"/>
    <w:rsid w:val="002D634E"/>
    <w:rsid w:val="002D65D6"/>
    <w:rsid w:val="002E125F"/>
    <w:rsid w:val="002E18CD"/>
    <w:rsid w:val="002E1D1A"/>
    <w:rsid w:val="002E1F44"/>
    <w:rsid w:val="002E2142"/>
    <w:rsid w:val="002E313B"/>
    <w:rsid w:val="002E4277"/>
    <w:rsid w:val="002E480D"/>
    <w:rsid w:val="002E57A8"/>
    <w:rsid w:val="002E59AD"/>
    <w:rsid w:val="002E67A5"/>
    <w:rsid w:val="002F0527"/>
    <w:rsid w:val="002F0734"/>
    <w:rsid w:val="002F15BE"/>
    <w:rsid w:val="002F1B00"/>
    <w:rsid w:val="002F304B"/>
    <w:rsid w:val="002F35DD"/>
    <w:rsid w:val="002F3A25"/>
    <w:rsid w:val="002F48BA"/>
    <w:rsid w:val="002F4B7E"/>
    <w:rsid w:val="002F676E"/>
    <w:rsid w:val="002F70F8"/>
    <w:rsid w:val="002F7382"/>
    <w:rsid w:val="00300B76"/>
    <w:rsid w:val="00303174"/>
    <w:rsid w:val="0030447C"/>
    <w:rsid w:val="00304CD9"/>
    <w:rsid w:val="0030723F"/>
    <w:rsid w:val="00307CF7"/>
    <w:rsid w:val="00307E7D"/>
    <w:rsid w:val="00310DBF"/>
    <w:rsid w:val="00312039"/>
    <w:rsid w:val="00312745"/>
    <w:rsid w:val="00313873"/>
    <w:rsid w:val="00313B0F"/>
    <w:rsid w:val="00314492"/>
    <w:rsid w:val="00314F71"/>
    <w:rsid w:val="003151BF"/>
    <w:rsid w:val="00315D27"/>
    <w:rsid w:val="00316CEE"/>
    <w:rsid w:val="00316DFA"/>
    <w:rsid w:val="00320ED1"/>
    <w:rsid w:val="00321213"/>
    <w:rsid w:val="00321833"/>
    <w:rsid w:val="003224AE"/>
    <w:rsid w:val="00323046"/>
    <w:rsid w:val="00323266"/>
    <w:rsid w:val="00324466"/>
    <w:rsid w:val="00324D29"/>
    <w:rsid w:val="0032581D"/>
    <w:rsid w:val="00325F9E"/>
    <w:rsid w:val="00330713"/>
    <w:rsid w:val="00330A92"/>
    <w:rsid w:val="00331AFD"/>
    <w:rsid w:val="00333B35"/>
    <w:rsid w:val="003348CB"/>
    <w:rsid w:val="003349C6"/>
    <w:rsid w:val="00335F0A"/>
    <w:rsid w:val="0033671C"/>
    <w:rsid w:val="00337349"/>
    <w:rsid w:val="0034100A"/>
    <w:rsid w:val="00342FE3"/>
    <w:rsid w:val="00343032"/>
    <w:rsid w:val="00345C46"/>
    <w:rsid w:val="00345FBD"/>
    <w:rsid w:val="0034673B"/>
    <w:rsid w:val="00347883"/>
    <w:rsid w:val="00353690"/>
    <w:rsid w:val="00353DEB"/>
    <w:rsid w:val="00353EA3"/>
    <w:rsid w:val="003540D7"/>
    <w:rsid w:val="00355C2A"/>
    <w:rsid w:val="003565C2"/>
    <w:rsid w:val="00356935"/>
    <w:rsid w:val="00356A6F"/>
    <w:rsid w:val="00356CFD"/>
    <w:rsid w:val="00362548"/>
    <w:rsid w:val="00362A1D"/>
    <w:rsid w:val="00363A16"/>
    <w:rsid w:val="0036587D"/>
    <w:rsid w:val="00365B6D"/>
    <w:rsid w:val="003664E0"/>
    <w:rsid w:val="003719E8"/>
    <w:rsid w:val="00372EC0"/>
    <w:rsid w:val="003734F3"/>
    <w:rsid w:val="00374AE7"/>
    <w:rsid w:val="003756EF"/>
    <w:rsid w:val="003768C2"/>
    <w:rsid w:val="003775DA"/>
    <w:rsid w:val="00377952"/>
    <w:rsid w:val="00377BF1"/>
    <w:rsid w:val="00377C1E"/>
    <w:rsid w:val="0038099A"/>
    <w:rsid w:val="00381652"/>
    <w:rsid w:val="00381A6D"/>
    <w:rsid w:val="00381D33"/>
    <w:rsid w:val="003822D9"/>
    <w:rsid w:val="00382B38"/>
    <w:rsid w:val="0038312F"/>
    <w:rsid w:val="003835C0"/>
    <w:rsid w:val="0038376B"/>
    <w:rsid w:val="003842A0"/>
    <w:rsid w:val="0038465B"/>
    <w:rsid w:val="00384F0E"/>
    <w:rsid w:val="003859D7"/>
    <w:rsid w:val="003860C6"/>
    <w:rsid w:val="003905D8"/>
    <w:rsid w:val="003911DB"/>
    <w:rsid w:val="003917C1"/>
    <w:rsid w:val="00391A33"/>
    <w:rsid w:val="003922A1"/>
    <w:rsid w:val="003924B2"/>
    <w:rsid w:val="00392EAA"/>
    <w:rsid w:val="0039313C"/>
    <w:rsid w:val="003937B7"/>
    <w:rsid w:val="00394043"/>
    <w:rsid w:val="00394080"/>
    <w:rsid w:val="00394A81"/>
    <w:rsid w:val="00394AB9"/>
    <w:rsid w:val="00395AEB"/>
    <w:rsid w:val="00396E38"/>
    <w:rsid w:val="00397A7A"/>
    <w:rsid w:val="003A3B11"/>
    <w:rsid w:val="003A4F8D"/>
    <w:rsid w:val="003A50A1"/>
    <w:rsid w:val="003A5960"/>
    <w:rsid w:val="003A5E24"/>
    <w:rsid w:val="003A5FDC"/>
    <w:rsid w:val="003A756E"/>
    <w:rsid w:val="003A78FC"/>
    <w:rsid w:val="003B03C5"/>
    <w:rsid w:val="003B041F"/>
    <w:rsid w:val="003B0E1C"/>
    <w:rsid w:val="003B1166"/>
    <w:rsid w:val="003B2966"/>
    <w:rsid w:val="003B327F"/>
    <w:rsid w:val="003B43E4"/>
    <w:rsid w:val="003B57B7"/>
    <w:rsid w:val="003B5859"/>
    <w:rsid w:val="003B5E55"/>
    <w:rsid w:val="003B5EB6"/>
    <w:rsid w:val="003B5FF4"/>
    <w:rsid w:val="003C1AE5"/>
    <w:rsid w:val="003C1B6D"/>
    <w:rsid w:val="003C2383"/>
    <w:rsid w:val="003C324A"/>
    <w:rsid w:val="003C360C"/>
    <w:rsid w:val="003C38E9"/>
    <w:rsid w:val="003C46C4"/>
    <w:rsid w:val="003C5846"/>
    <w:rsid w:val="003C5EBD"/>
    <w:rsid w:val="003C6D0E"/>
    <w:rsid w:val="003D0B5A"/>
    <w:rsid w:val="003D29AA"/>
    <w:rsid w:val="003D32B0"/>
    <w:rsid w:val="003D394A"/>
    <w:rsid w:val="003D3F46"/>
    <w:rsid w:val="003D468F"/>
    <w:rsid w:val="003D4C90"/>
    <w:rsid w:val="003D5633"/>
    <w:rsid w:val="003D5E6D"/>
    <w:rsid w:val="003D6AF9"/>
    <w:rsid w:val="003D7006"/>
    <w:rsid w:val="003D7398"/>
    <w:rsid w:val="003E3754"/>
    <w:rsid w:val="003E38DA"/>
    <w:rsid w:val="003E5D60"/>
    <w:rsid w:val="003E6208"/>
    <w:rsid w:val="003E6BDE"/>
    <w:rsid w:val="003E6DA3"/>
    <w:rsid w:val="003E72CC"/>
    <w:rsid w:val="003E7D79"/>
    <w:rsid w:val="003F0093"/>
    <w:rsid w:val="003F0F5F"/>
    <w:rsid w:val="003F1730"/>
    <w:rsid w:val="003F28E1"/>
    <w:rsid w:val="003F3D01"/>
    <w:rsid w:val="003F43FC"/>
    <w:rsid w:val="003F4553"/>
    <w:rsid w:val="003F460A"/>
    <w:rsid w:val="003F4C23"/>
    <w:rsid w:val="003F5DB6"/>
    <w:rsid w:val="003F6E20"/>
    <w:rsid w:val="003F6E5F"/>
    <w:rsid w:val="0040269C"/>
    <w:rsid w:val="00402A7C"/>
    <w:rsid w:val="00404F63"/>
    <w:rsid w:val="00405A18"/>
    <w:rsid w:val="004072E1"/>
    <w:rsid w:val="0040735F"/>
    <w:rsid w:val="00410CE7"/>
    <w:rsid w:val="0041289A"/>
    <w:rsid w:val="00412D40"/>
    <w:rsid w:val="00413698"/>
    <w:rsid w:val="0041398A"/>
    <w:rsid w:val="0041467C"/>
    <w:rsid w:val="00415BE2"/>
    <w:rsid w:val="00416BAD"/>
    <w:rsid w:val="00420531"/>
    <w:rsid w:val="00421ABA"/>
    <w:rsid w:val="00423E7D"/>
    <w:rsid w:val="004241DF"/>
    <w:rsid w:val="004248EC"/>
    <w:rsid w:val="00425386"/>
    <w:rsid w:val="004266AB"/>
    <w:rsid w:val="0042758F"/>
    <w:rsid w:val="004301E9"/>
    <w:rsid w:val="00430B4C"/>
    <w:rsid w:val="00431A0A"/>
    <w:rsid w:val="00432893"/>
    <w:rsid w:val="00432E0C"/>
    <w:rsid w:val="00433876"/>
    <w:rsid w:val="00436391"/>
    <w:rsid w:val="00436A33"/>
    <w:rsid w:val="004373F7"/>
    <w:rsid w:val="00437873"/>
    <w:rsid w:val="004404C1"/>
    <w:rsid w:val="00440EBD"/>
    <w:rsid w:val="00445152"/>
    <w:rsid w:val="00445829"/>
    <w:rsid w:val="0044645E"/>
    <w:rsid w:val="00447FB9"/>
    <w:rsid w:val="00447FCF"/>
    <w:rsid w:val="00450093"/>
    <w:rsid w:val="00450CC7"/>
    <w:rsid w:val="00450DA3"/>
    <w:rsid w:val="00451226"/>
    <w:rsid w:val="004520DC"/>
    <w:rsid w:val="004522C3"/>
    <w:rsid w:val="004529F1"/>
    <w:rsid w:val="00452FFA"/>
    <w:rsid w:val="004533BE"/>
    <w:rsid w:val="004539A6"/>
    <w:rsid w:val="00454A7A"/>
    <w:rsid w:val="00455A38"/>
    <w:rsid w:val="00455B70"/>
    <w:rsid w:val="00456388"/>
    <w:rsid w:val="00457691"/>
    <w:rsid w:val="00457BD6"/>
    <w:rsid w:val="00457E90"/>
    <w:rsid w:val="004602EF"/>
    <w:rsid w:val="00460D57"/>
    <w:rsid w:val="004611E4"/>
    <w:rsid w:val="00461D76"/>
    <w:rsid w:val="004627EA"/>
    <w:rsid w:val="00462E40"/>
    <w:rsid w:val="00463682"/>
    <w:rsid w:val="00463F36"/>
    <w:rsid w:val="004647B3"/>
    <w:rsid w:val="00466E8D"/>
    <w:rsid w:val="0046711B"/>
    <w:rsid w:val="0046753B"/>
    <w:rsid w:val="0047036A"/>
    <w:rsid w:val="00474558"/>
    <w:rsid w:val="00475662"/>
    <w:rsid w:val="00477D6C"/>
    <w:rsid w:val="0048077D"/>
    <w:rsid w:val="00481AA1"/>
    <w:rsid w:val="004823C6"/>
    <w:rsid w:val="00483320"/>
    <w:rsid w:val="0048480F"/>
    <w:rsid w:val="004849A6"/>
    <w:rsid w:val="00485A01"/>
    <w:rsid w:val="0048604A"/>
    <w:rsid w:val="004862C7"/>
    <w:rsid w:val="004863C8"/>
    <w:rsid w:val="00490800"/>
    <w:rsid w:val="0049147B"/>
    <w:rsid w:val="00492730"/>
    <w:rsid w:val="0049354F"/>
    <w:rsid w:val="00493F3A"/>
    <w:rsid w:val="004955A5"/>
    <w:rsid w:val="00496568"/>
    <w:rsid w:val="00496A1C"/>
    <w:rsid w:val="004973CD"/>
    <w:rsid w:val="004973D3"/>
    <w:rsid w:val="004A0D43"/>
    <w:rsid w:val="004A15F2"/>
    <w:rsid w:val="004A1DBC"/>
    <w:rsid w:val="004A458A"/>
    <w:rsid w:val="004A520E"/>
    <w:rsid w:val="004A59B6"/>
    <w:rsid w:val="004A6788"/>
    <w:rsid w:val="004A6948"/>
    <w:rsid w:val="004A7BD8"/>
    <w:rsid w:val="004B04B9"/>
    <w:rsid w:val="004B122C"/>
    <w:rsid w:val="004B12CD"/>
    <w:rsid w:val="004B27C8"/>
    <w:rsid w:val="004B380E"/>
    <w:rsid w:val="004B430F"/>
    <w:rsid w:val="004B544A"/>
    <w:rsid w:val="004B7218"/>
    <w:rsid w:val="004B7B84"/>
    <w:rsid w:val="004C034B"/>
    <w:rsid w:val="004C0929"/>
    <w:rsid w:val="004C0DD5"/>
    <w:rsid w:val="004C1146"/>
    <w:rsid w:val="004C177C"/>
    <w:rsid w:val="004C2151"/>
    <w:rsid w:val="004C3169"/>
    <w:rsid w:val="004C3461"/>
    <w:rsid w:val="004C37BB"/>
    <w:rsid w:val="004C4108"/>
    <w:rsid w:val="004C4714"/>
    <w:rsid w:val="004C4EA2"/>
    <w:rsid w:val="004C5189"/>
    <w:rsid w:val="004C61B6"/>
    <w:rsid w:val="004C6F65"/>
    <w:rsid w:val="004C70DE"/>
    <w:rsid w:val="004C7BFF"/>
    <w:rsid w:val="004D1120"/>
    <w:rsid w:val="004D2289"/>
    <w:rsid w:val="004D2674"/>
    <w:rsid w:val="004D491E"/>
    <w:rsid w:val="004D791A"/>
    <w:rsid w:val="004E0BFB"/>
    <w:rsid w:val="004E1491"/>
    <w:rsid w:val="004E1623"/>
    <w:rsid w:val="004E1A28"/>
    <w:rsid w:val="004E20C7"/>
    <w:rsid w:val="004E2203"/>
    <w:rsid w:val="004E276B"/>
    <w:rsid w:val="004E2DCE"/>
    <w:rsid w:val="004E3B80"/>
    <w:rsid w:val="004E4B9C"/>
    <w:rsid w:val="004E505C"/>
    <w:rsid w:val="004E601F"/>
    <w:rsid w:val="004E7637"/>
    <w:rsid w:val="004E776F"/>
    <w:rsid w:val="004E7CAC"/>
    <w:rsid w:val="004E7ED6"/>
    <w:rsid w:val="004F1631"/>
    <w:rsid w:val="004F20C3"/>
    <w:rsid w:val="004F296F"/>
    <w:rsid w:val="004F363E"/>
    <w:rsid w:val="004F73F6"/>
    <w:rsid w:val="004F7569"/>
    <w:rsid w:val="004F77B0"/>
    <w:rsid w:val="004F7980"/>
    <w:rsid w:val="00502A8F"/>
    <w:rsid w:val="00502D7F"/>
    <w:rsid w:val="00503CE2"/>
    <w:rsid w:val="00504EFB"/>
    <w:rsid w:val="00505705"/>
    <w:rsid w:val="0050635D"/>
    <w:rsid w:val="00510701"/>
    <w:rsid w:val="00510EB5"/>
    <w:rsid w:val="00511233"/>
    <w:rsid w:val="00511CFC"/>
    <w:rsid w:val="00512A47"/>
    <w:rsid w:val="00513281"/>
    <w:rsid w:val="0051347B"/>
    <w:rsid w:val="00513A97"/>
    <w:rsid w:val="00513F80"/>
    <w:rsid w:val="0051429F"/>
    <w:rsid w:val="00514442"/>
    <w:rsid w:val="00516174"/>
    <w:rsid w:val="00517F14"/>
    <w:rsid w:val="00520F3F"/>
    <w:rsid w:val="005237E2"/>
    <w:rsid w:val="005238BF"/>
    <w:rsid w:val="00523BEB"/>
    <w:rsid w:val="00523F67"/>
    <w:rsid w:val="005251C4"/>
    <w:rsid w:val="00526CCA"/>
    <w:rsid w:val="00527370"/>
    <w:rsid w:val="0052758C"/>
    <w:rsid w:val="005278AC"/>
    <w:rsid w:val="005305DD"/>
    <w:rsid w:val="00531176"/>
    <w:rsid w:val="00531C0D"/>
    <w:rsid w:val="00531DE7"/>
    <w:rsid w:val="00532641"/>
    <w:rsid w:val="005327B7"/>
    <w:rsid w:val="005327D0"/>
    <w:rsid w:val="00533455"/>
    <w:rsid w:val="00533615"/>
    <w:rsid w:val="00533DCC"/>
    <w:rsid w:val="00534365"/>
    <w:rsid w:val="00534676"/>
    <w:rsid w:val="00534B63"/>
    <w:rsid w:val="00534E93"/>
    <w:rsid w:val="00536047"/>
    <w:rsid w:val="005367ED"/>
    <w:rsid w:val="005372C7"/>
    <w:rsid w:val="00537E80"/>
    <w:rsid w:val="005405AB"/>
    <w:rsid w:val="00541426"/>
    <w:rsid w:val="00545694"/>
    <w:rsid w:val="005457A1"/>
    <w:rsid w:val="0054648E"/>
    <w:rsid w:val="00546572"/>
    <w:rsid w:val="00547283"/>
    <w:rsid w:val="00550FB6"/>
    <w:rsid w:val="00551258"/>
    <w:rsid w:val="005515BA"/>
    <w:rsid w:val="00555AF1"/>
    <w:rsid w:val="0055638B"/>
    <w:rsid w:val="0055652F"/>
    <w:rsid w:val="0055715D"/>
    <w:rsid w:val="0055720B"/>
    <w:rsid w:val="00557661"/>
    <w:rsid w:val="0056132B"/>
    <w:rsid w:val="00561DDD"/>
    <w:rsid w:val="0056386D"/>
    <w:rsid w:val="0056440B"/>
    <w:rsid w:val="00565459"/>
    <w:rsid w:val="0056563C"/>
    <w:rsid w:val="00565969"/>
    <w:rsid w:val="005659F6"/>
    <w:rsid w:val="00565BAA"/>
    <w:rsid w:val="00566FDC"/>
    <w:rsid w:val="005715AC"/>
    <w:rsid w:val="0057195F"/>
    <w:rsid w:val="00572C2D"/>
    <w:rsid w:val="0057351A"/>
    <w:rsid w:val="005738EA"/>
    <w:rsid w:val="00573AA8"/>
    <w:rsid w:val="00576415"/>
    <w:rsid w:val="00576886"/>
    <w:rsid w:val="00576A7F"/>
    <w:rsid w:val="00576C13"/>
    <w:rsid w:val="005816F5"/>
    <w:rsid w:val="00581994"/>
    <w:rsid w:val="005829DF"/>
    <w:rsid w:val="00582A3A"/>
    <w:rsid w:val="005840DE"/>
    <w:rsid w:val="0058414E"/>
    <w:rsid w:val="0058477C"/>
    <w:rsid w:val="00586EEB"/>
    <w:rsid w:val="005870B2"/>
    <w:rsid w:val="00587E6F"/>
    <w:rsid w:val="00591583"/>
    <w:rsid w:val="00591D06"/>
    <w:rsid w:val="00592514"/>
    <w:rsid w:val="00592F4F"/>
    <w:rsid w:val="00593034"/>
    <w:rsid w:val="00594505"/>
    <w:rsid w:val="005948FF"/>
    <w:rsid w:val="00594B1F"/>
    <w:rsid w:val="00594B7D"/>
    <w:rsid w:val="0059681E"/>
    <w:rsid w:val="00596B1A"/>
    <w:rsid w:val="00597117"/>
    <w:rsid w:val="005976F6"/>
    <w:rsid w:val="00597BCF"/>
    <w:rsid w:val="005A054B"/>
    <w:rsid w:val="005A083F"/>
    <w:rsid w:val="005A1104"/>
    <w:rsid w:val="005A24CE"/>
    <w:rsid w:val="005A30F5"/>
    <w:rsid w:val="005A328B"/>
    <w:rsid w:val="005A339E"/>
    <w:rsid w:val="005A3B41"/>
    <w:rsid w:val="005A3CB9"/>
    <w:rsid w:val="005A63F1"/>
    <w:rsid w:val="005A7749"/>
    <w:rsid w:val="005A7855"/>
    <w:rsid w:val="005B0A89"/>
    <w:rsid w:val="005B0C90"/>
    <w:rsid w:val="005B1BB5"/>
    <w:rsid w:val="005B3EE1"/>
    <w:rsid w:val="005B403F"/>
    <w:rsid w:val="005B54D7"/>
    <w:rsid w:val="005B57B4"/>
    <w:rsid w:val="005B5CC3"/>
    <w:rsid w:val="005B70FC"/>
    <w:rsid w:val="005B7D2B"/>
    <w:rsid w:val="005C0358"/>
    <w:rsid w:val="005C3C6F"/>
    <w:rsid w:val="005C3F3C"/>
    <w:rsid w:val="005C4669"/>
    <w:rsid w:val="005C69A3"/>
    <w:rsid w:val="005C6B55"/>
    <w:rsid w:val="005C6FCC"/>
    <w:rsid w:val="005C768E"/>
    <w:rsid w:val="005D127B"/>
    <w:rsid w:val="005D1BC3"/>
    <w:rsid w:val="005D1C02"/>
    <w:rsid w:val="005D1EAA"/>
    <w:rsid w:val="005D22E4"/>
    <w:rsid w:val="005D245F"/>
    <w:rsid w:val="005D2C31"/>
    <w:rsid w:val="005D2CAF"/>
    <w:rsid w:val="005D2DB1"/>
    <w:rsid w:val="005D2F7B"/>
    <w:rsid w:val="005D3171"/>
    <w:rsid w:val="005D598A"/>
    <w:rsid w:val="005D5F5B"/>
    <w:rsid w:val="005D7CEA"/>
    <w:rsid w:val="005E1379"/>
    <w:rsid w:val="005E1AD7"/>
    <w:rsid w:val="005E2F8A"/>
    <w:rsid w:val="005E43DE"/>
    <w:rsid w:val="005E52C7"/>
    <w:rsid w:val="005E5AB6"/>
    <w:rsid w:val="005E7A53"/>
    <w:rsid w:val="005F0795"/>
    <w:rsid w:val="005F1D89"/>
    <w:rsid w:val="005F1E81"/>
    <w:rsid w:val="005F4F6C"/>
    <w:rsid w:val="005F517E"/>
    <w:rsid w:val="005F5E7E"/>
    <w:rsid w:val="005F65A1"/>
    <w:rsid w:val="005F754E"/>
    <w:rsid w:val="005F77F0"/>
    <w:rsid w:val="005F780B"/>
    <w:rsid w:val="005F7AE0"/>
    <w:rsid w:val="006003F8"/>
    <w:rsid w:val="00601A67"/>
    <w:rsid w:val="0060521B"/>
    <w:rsid w:val="006052E7"/>
    <w:rsid w:val="006065F0"/>
    <w:rsid w:val="00607D7A"/>
    <w:rsid w:val="00612304"/>
    <w:rsid w:val="00612B75"/>
    <w:rsid w:val="0061532E"/>
    <w:rsid w:val="0061561A"/>
    <w:rsid w:val="00615B1B"/>
    <w:rsid w:val="00616EFE"/>
    <w:rsid w:val="006170E4"/>
    <w:rsid w:val="006172B9"/>
    <w:rsid w:val="00617AEF"/>
    <w:rsid w:val="00617E47"/>
    <w:rsid w:val="00620010"/>
    <w:rsid w:val="00621D53"/>
    <w:rsid w:val="00622184"/>
    <w:rsid w:val="0062290C"/>
    <w:rsid w:val="00623214"/>
    <w:rsid w:val="00624E77"/>
    <w:rsid w:val="0062625C"/>
    <w:rsid w:val="00627056"/>
    <w:rsid w:val="00627559"/>
    <w:rsid w:val="00627B32"/>
    <w:rsid w:val="00627B34"/>
    <w:rsid w:val="00627DA8"/>
    <w:rsid w:val="00631AD5"/>
    <w:rsid w:val="00631C1E"/>
    <w:rsid w:val="00632B20"/>
    <w:rsid w:val="006335A6"/>
    <w:rsid w:val="00633F77"/>
    <w:rsid w:val="00635CA4"/>
    <w:rsid w:val="00635E68"/>
    <w:rsid w:val="00636A6C"/>
    <w:rsid w:val="00636AC3"/>
    <w:rsid w:val="00636F87"/>
    <w:rsid w:val="00637414"/>
    <w:rsid w:val="00637709"/>
    <w:rsid w:val="00637867"/>
    <w:rsid w:val="00640236"/>
    <w:rsid w:val="00640A8A"/>
    <w:rsid w:val="006419A2"/>
    <w:rsid w:val="00641A72"/>
    <w:rsid w:val="00642603"/>
    <w:rsid w:val="00642DAB"/>
    <w:rsid w:val="00643C9D"/>
    <w:rsid w:val="00644BF7"/>
    <w:rsid w:val="00645594"/>
    <w:rsid w:val="00646D60"/>
    <w:rsid w:val="00650C76"/>
    <w:rsid w:val="00650FA3"/>
    <w:rsid w:val="006516C1"/>
    <w:rsid w:val="00653071"/>
    <w:rsid w:val="006541B2"/>
    <w:rsid w:val="00654279"/>
    <w:rsid w:val="00654B84"/>
    <w:rsid w:val="00654E6A"/>
    <w:rsid w:val="0065501E"/>
    <w:rsid w:val="00655B45"/>
    <w:rsid w:val="00655CDC"/>
    <w:rsid w:val="0065639D"/>
    <w:rsid w:val="006604AB"/>
    <w:rsid w:val="0066160E"/>
    <w:rsid w:val="00661696"/>
    <w:rsid w:val="00662B42"/>
    <w:rsid w:val="00662C5B"/>
    <w:rsid w:val="00663D3D"/>
    <w:rsid w:val="00664287"/>
    <w:rsid w:val="006643C5"/>
    <w:rsid w:val="0066564E"/>
    <w:rsid w:val="00665F07"/>
    <w:rsid w:val="006702A8"/>
    <w:rsid w:val="00672CB5"/>
    <w:rsid w:val="006736AB"/>
    <w:rsid w:val="006747CC"/>
    <w:rsid w:val="00674878"/>
    <w:rsid w:val="006748BD"/>
    <w:rsid w:val="00674FAF"/>
    <w:rsid w:val="006751B4"/>
    <w:rsid w:val="00675521"/>
    <w:rsid w:val="006759EF"/>
    <w:rsid w:val="00675F3C"/>
    <w:rsid w:val="00676289"/>
    <w:rsid w:val="00676CD5"/>
    <w:rsid w:val="00677987"/>
    <w:rsid w:val="00681149"/>
    <w:rsid w:val="00681681"/>
    <w:rsid w:val="00681FFC"/>
    <w:rsid w:val="0068234B"/>
    <w:rsid w:val="00682778"/>
    <w:rsid w:val="0068459F"/>
    <w:rsid w:val="00685656"/>
    <w:rsid w:val="00685E44"/>
    <w:rsid w:val="00685FB0"/>
    <w:rsid w:val="0068606C"/>
    <w:rsid w:val="00686BB6"/>
    <w:rsid w:val="00686E2F"/>
    <w:rsid w:val="00687404"/>
    <w:rsid w:val="00687956"/>
    <w:rsid w:val="00687F8B"/>
    <w:rsid w:val="00690723"/>
    <w:rsid w:val="006930E6"/>
    <w:rsid w:val="00693275"/>
    <w:rsid w:val="006935A4"/>
    <w:rsid w:val="0069397A"/>
    <w:rsid w:val="00693A22"/>
    <w:rsid w:val="00694059"/>
    <w:rsid w:val="0069574B"/>
    <w:rsid w:val="00695A46"/>
    <w:rsid w:val="006963E8"/>
    <w:rsid w:val="00697423"/>
    <w:rsid w:val="006A0CDD"/>
    <w:rsid w:val="006A2024"/>
    <w:rsid w:val="006A2103"/>
    <w:rsid w:val="006A3757"/>
    <w:rsid w:val="006A4511"/>
    <w:rsid w:val="006A4639"/>
    <w:rsid w:val="006A498B"/>
    <w:rsid w:val="006A4AA7"/>
    <w:rsid w:val="006A566C"/>
    <w:rsid w:val="006A5C72"/>
    <w:rsid w:val="006A6156"/>
    <w:rsid w:val="006A635D"/>
    <w:rsid w:val="006A6A96"/>
    <w:rsid w:val="006A6B60"/>
    <w:rsid w:val="006A7DD1"/>
    <w:rsid w:val="006A7ED7"/>
    <w:rsid w:val="006A7FBC"/>
    <w:rsid w:val="006B0CAB"/>
    <w:rsid w:val="006B1113"/>
    <w:rsid w:val="006B2524"/>
    <w:rsid w:val="006B2D47"/>
    <w:rsid w:val="006B34C5"/>
    <w:rsid w:val="006B4519"/>
    <w:rsid w:val="006B4C04"/>
    <w:rsid w:val="006B50B0"/>
    <w:rsid w:val="006B594A"/>
    <w:rsid w:val="006B5CA6"/>
    <w:rsid w:val="006B6CD0"/>
    <w:rsid w:val="006C05C6"/>
    <w:rsid w:val="006C0A06"/>
    <w:rsid w:val="006C1147"/>
    <w:rsid w:val="006C3206"/>
    <w:rsid w:val="006C561A"/>
    <w:rsid w:val="006C6633"/>
    <w:rsid w:val="006C750F"/>
    <w:rsid w:val="006C7BBB"/>
    <w:rsid w:val="006D0E82"/>
    <w:rsid w:val="006D1413"/>
    <w:rsid w:val="006D19BD"/>
    <w:rsid w:val="006D2077"/>
    <w:rsid w:val="006D2BD6"/>
    <w:rsid w:val="006D325F"/>
    <w:rsid w:val="006D5034"/>
    <w:rsid w:val="006D5135"/>
    <w:rsid w:val="006D663C"/>
    <w:rsid w:val="006D6A13"/>
    <w:rsid w:val="006D70D3"/>
    <w:rsid w:val="006D7F8E"/>
    <w:rsid w:val="006E03DE"/>
    <w:rsid w:val="006E123F"/>
    <w:rsid w:val="006E3374"/>
    <w:rsid w:val="006E4D7C"/>
    <w:rsid w:val="006F0FCB"/>
    <w:rsid w:val="006F108E"/>
    <w:rsid w:val="006F1733"/>
    <w:rsid w:val="006F3580"/>
    <w:rsid w:val="006F4F8A"/>
    <w:rsid w:val="006F5064"/>
    <w:rsid w:val="006F50B9"/>
    <w:rsid w:val="006F54DB"/>
    <w:rsid w:val="006F5A55"/>
    <w:rsid w:val="006F5B26"/>
    <w:rsid w:val="006F6205"/>
    <w:rsid w:val="006F69D3"/>
    <w:rsid w:val="006F71F7"/>
    <w:rsid w:val="006F7685"/>
    <w:rsid w:val="006F7B97"/>
    <w:rsid w:val="006F7F1D"/>
    <w:rsid w:val="0070121B"/>
    <w:rsid w:val="00701B1C"/>
    <w:rsid w:val="00702530"/>
    <w:rsid w:val="007029F4"/>
    <w:rsid w:val="00702BC7"/>
    <w:rsid w:val="00702F6C"/>
    <w:rsid w:val="007034BA"/>
    <w:rsid w:val="00703B62"/>
    <w:rsid w:val="00703B73"/>
    <w:rsid w:val="00705CD6"/>
    <w:rsid w:val="00706331"/>
    <w:rsid w:val="0070693B"/>
    <w:rsid w:val="00707855"/>
    <w:rsid w:val="00707C60"/>
    <w:rsid w:val="00707EB7"/>
    <w:rsid w:val="00707FF2"/>
    <w:rsid w:val="00711881"/>
    <w:rsid w:val="00712191"/>
    <w:rsid w:val="00712760"/>
    <w:rsid w:val="00712C23"/>
    <w:rsid w:val="00713EBA"/>
    <w:rsid w:val="00714F4D"/>
    <w:rsid w:val="0071514A"/>
    <w:rsid w:val="007155E3"/>
    <w:rsid w:val="00720288"/>
    <w:rsid w:val="007206E1"/>
    <w:rsid w:val="00721208"/>
    <w:rsid w:val="00721998"/>
    <w:rsid w:val="00721DE0"/>
    <w:rsid w:val="007255BC"/>
    <w:rsid w:val="00725AC1"/>
    <w:rsid w:val="00726338"/>
    <w:rsid w:val="00726501"/>
    <w:rsid w:val="00726C1A"/>
    <w:rsid w:val="00726CD4"/>
    <w:rsid w:val="00727EDC"/>
    <w:rsid w:val="00730C86"/>
    <w:rsid w:val="00732DE9"/>
    <w:rsid w:val="007338A2"/>
    <w:rsid w:val="00733C1C"/>
    <w:rsid w:val="00733D77"/>
    <w:rsid w:val="007342CA"/>
    <w:rsid w:val="007349F5"/>
    <w:rsid w:val="00735216"/>
    <w:rsid w:val="00735E01"/>
    <w:rsid w:val="00736065"/>
    <w:rsid w:val="00736587"/>
    <w:rsid w:val="00737883"/>
    <w:rsid w:val="00737C9C"/>
    <w:rsid w:val="00737D19"/>
    <w:rsid w:val="00740451"/>
    <w:rsid w:val="00740523"/>
    <w:rsid w:val="007405EF"/>
    <w:rsid w:val="00740F5E"/>
    <w:rsid w:val="007418AF"/>
    <w:rsid w:val="00745408"/>
    <w:rsid w:val="007466E2"/>
    <w:rsid w:val="0074744A"/>
    <w:rsid w:val="007478C3"/>
    <w:rsid w:val="00750943"/>
    <w:rsid w:val="0075360C"/>
    <w:rsid w:val="00754049"/>
    <w:rsid w:val="0075507F"/>
    <w:rsid w:val="00755135"/>
    <w:rsid w:val="00755FB3"/>
    <w:rsid w:val="0075629A"/>
    <w:rsid w:val="00756BC6"/>
    <w:rsid w:val="00757D6A"/>
    <w:rsid w:val="00760067"/>
    <w:rsid w:val="00761380"/>
    <w:rsid w:val="00761C21"/>
    <w:rsid w:val="0076246E"/>
    <w:rsid w:val="00762A31"/>
    <w:rsid w:val="007636BF"/>
    <w:rsid w:val="007637F5"/>
    <w:rsid w:val="00763D26"/>
    <w:rsid w:val="00766532"/>
    <w:rsid w:val="00766CAC"/>
    <w:rsid w:val="00766F2B"/>
    <w:rsid w:val="00767E8F"/>
    <w:rsid w:val="00770243"/>
    <w:rsid w:val="00770B96"/>
    <w:rsid w:val="007728A9"/>
    <w:rsid w:val="007734C4"/>
    <w:rsid w:val="00773DD3"/>
    <w:rsid w:val="0077405D"/>
    <w:rsid w:val="007752D5"/>
    <w:rsid w:val="00775B21"/>
    <w:rsid w:val="00777FCF"/>
    <w:rsid w:val="0078071E"/>
    <w:rsid w:val="00780C60"/>
    <w:rsid w:val="00781194"/>
    <w:rsid w:val="0078264F"/>
    <w:rsid w:val="00783226"/>
    <w:rsid w:val="007835E8"/>
    <w:rsid w:val="0078435A"/>
    <w:rsid w:val="00784846"/>
    <w:rsid w:val="00784898"/>
    <w:rsid w:val="007865D9"/>
    <w:rsid w:val="00786613"/>
    <w:rsid w:val="00786920"/>
    <w:rsid w:val="00786958"/>
    <w:rsid w:val="00786E54"/>
    <w:rsid w:val="00790621"/>
    <w:rsid w:val="007919B5"/>
    <w:rsid w:val="007932EE"/>
    <w:rsid w:val="00793DA5"/>
    <w:rsid w:val="0079470C"/>
    <w:rsid w:val="0079486A"/>
    <w:rsid w:val="00795055"/>
    <w:rsid w:val="00795BF5"/>
    <w:rsid w:val="00796812"/>
    <w:rsid w:val="00796FC7"/>
    <w:rsid w:val="007A0662"/>
    <w:rsid w:val="007A0C89"/>
    <w:rsid w:val="007A0F3A"/>
    <w:rsid w:val="007A14D9"/>
    <w:rsid w:val="007A18A2"/>
    <w:rsid w:val="007A1A0F"/>
    <w:rsid w:val="007A2776"/>
    <w:rsid w:val="007A2793"/>
    <w:rsid w:val="007A2BCB"/>
    <w:rsid w:val="007A3828"/>
    <w:rsid w:val="007A3A1F"/>
    <w:rsid w:val="007A402E"/>
    <w:rsid w:val="007A4D55"/>
    <w:rsid w:val="007A5681"/>
    <w:rsid w:val="007A5CE4"/>
    <w:rsid w:val="007A5E42"/>
    <w:rsid w:val="007A70B1"/>
    <w:rsid w:val="007A7E0E"/>
    <w:rsid w:val="007B018F"/>
    <w:rsid w:val="007B0CCA"/>
    <w:rsid w:val="007B149F"/>
    <w:rsid w:val="007B1866"/>
    <w:rsid w:val="007B1C19"/>
    <w:rsid w:val="007B3606"/>
    <w:rsid w:val="007B3A1C"/>
    <w:rsid w:val="007B54D7"/>
    <w:rsid w:val="007B55FB"/>
    <w:rsid w:val="007B572B"/>
    <w:rsid w:val="007B72AB"/>
    <w:rsid w:val="007C00D0"/>
    <w:rsid w:val="007C0718"/>
    <w:rsid w:val="007C1862"/>
    <w:rsid w:val="007C2310"/>
    <w:rsid w:val="007C2C0B"/>
    <w:rsid w:val="007C2E07"/>
    <w:rsid w:val="007C30BA"/>
    <w:rsid w:val="007C3B58"/>
    <w:rsid w:val="007C3F54"/>
    <w:rsid w:val="007C415A"/>
    <w:rsid w:val="007C4216"/>
    <w:rsid w:val="007C459D"/>
    <w:rsid w:val="007C46DF"/>
    <w:rsid w:val="007C4BE8"/>
    <w:rsid w:val="007D0026"/>
    <w:rsid w:val="007D2A9F"/>
    <w:rsid w:val="007D2E6F"/>
    <w:rsid w:val="007D411D"/>
    <w:rsid w:val="007D4184"/>
    <w:rsid w:val="007D497E"/>
    <w:rsid w:val="007D4D3C"/>
    <w:rsid w:val="007D6634"/>
    <w:rsid w:val="007D72A5"/>
    <w:rsid w:val="007D7587"/>
    <w:rsid w:val="007D763B"/>
    <w:rsid w:val="007E02B4"/>
    <w:rsid w:val="007E04B4"/>
    <w:rsid w:val="007E1D8F"/>
    <w:rsid w:val="007E1EA0"/>
    <w:rsid w:val="007E20D1"/>
    <w:rsid w:val="007E443A"/>
    <w:rsid w:val="007E4FC3"/>
    <w:rsid w:val="007E5C04"/>
    <w:rsid w:val="007E5EDD"/>
    <w:rsid w:val="007E610A"/>
    <w:rsid w:val="007E71F8"/>
    <w:rsid w:val="007E78D6"/>
    <w:rsid w:val="007E7EF6"/>
    <w:rsid w:val="007F0037"/>
    <w:rsid w:val="007F0616"/>
    <w:rsid w:val="007F0651"/>
    <w:rsid w:val="007F073E"/>
    <w:rsid w:val="007F0AE1"/>
    <w:rsid w:val="007F0AEB"/>
    <w:rsid w:val="007F0C14"/>
    <w:rsid w:val="007F0EBC"/>
    <w:rsid w:val="007F1631"/>
    <w:rsid w:val="007F18E3"/>
    <w:rsid w:val="007F1B2D"/>
    <w:rsid w:val="007F4E15"/>
    <w:rsid w:val="007F5E98"/>
    <w:rsid w:val="007F6644"/>
    <w:rsid w:val="007F748B"/>
    <w:rsid w:val="007F792C"/>
    <w:rsid w:val="007F7EA3"/>
    <w:rsid w:val="00800FA5"/>
    <w:rsid w:val="00801B15"/>
    <w:rsid w:val="00802048"/>
    <w:rsid w:val="00802725"/>
    <w:rsid w:val="00802E56"/>
    <w:rsid w:val="008037D0"/>
    <w:rsid w:val="00803B5F"/>
    <w:rsid w:val="008050F9"/>
    <w:rsid w:val="00805D39"/>
    <w:rsid w:val="00806BEB"/>
    <w:rsid w:val="00806E83"/>
    <w:rsid w:val="00810242"/>
    <w:rsid w:val="0081072D"/>
    <w:rsid w:val="008107C1"/>
    <w:rsid w:val="00810A08"/>
    <w:rsid w:val="0081100C"/>
    <w:rsid w:val="00811087"/>
    <w:rsid w:val="0081386B"/>
    <w:rsid w:val="00814B4E"/>
    <w:rsid w:val="0081695F"/>
    <w:rsid w:val="00820C63"/>
    <w:rsid w:val="00820C7E"/>
    <w:rsid w:val="0082142A"/>
    <w:rsid w:val="00822265"/>
    <w:rsid w:val="00822323"/>
    <w:rsid w:val="0082239A"/>
    <w:rsid w:val="0082251E"/>
    <w:rsid w:val="00823ACB"/>
    <w:rsid w:val="008242CB"/>
    <w:rsid w:val="00824647"/>
    <w:rsid w:val="00824C97"/>
    <w:rsid w:val="00825642"/>
    <w:rsid w:val="008260E0"/>
    <w:rsid w:val="00826219"/>
    <w:rsid w:val="00826B4F"/>
    <w:rsid w:val="00830C61"/>
    <w:rsid w:val="0083237A"/>
    <w:rsid w:val="0083282A"/>
    <w:rsid w:val="00832F72"/>
    <w:rsid w:val="008363AA"/>
    <w:rsid w:val="0083640C"/>
    <w:rsid w:val="00837337"/>
    <w:rsid w:val="00837399"/>
    <w:rsid w:val="00837FA6"/>
    <w:rsid w:val="00840489"/>
    <w:rsid w:val="00840DBC"/>
    <w:rsid w:val="008414BE"/>
    <w:rsid w:val="00841D80"/>
    <w:rsid w:val="00841DAF"/>
    <w:rsid w:val="00842D7F"/>
    <w:rsid w:val="008437D3"/>
    <w:rsid w:val="00843A57"/>
    <w:rsid w:val="00843F8E"/>
    <w:rsid w:val="00844E7D"/>
    <w:rsid w:val="00845759"/>
    <w:rsid w:val="00846E25"/>
    <w:rsid w:val="0084732A"/>
    <w:rsid w:val="00847768"/>
    <w:rsid w:val="00847A6C"/>
    <w:rsid w:val="0085025B"/>
    <w:rsid w:val="008503D1"/>
    <w:rsid w:val="0085042B"/>
    <w:rsid w:val="00850A06"/>
    <w:rsid w:val="008512EB"/>
    <w:rsid w:val="00851936"/>
    <w:rsid w:val="00851FA2"/>
    <w:rsid w:val="00852AE0"/>
    <w:rsid w:val="00853952"/>
    <w:rsid w:val="008541B4"/>
    <w:rsid w:val="0085454B"/>
    <w:rsid w:val="00855AED"/>
    <w:rsid w:val="00855CB0"/>
    <w:rsid w:val="00855F5E"/>
    <w:rsid w:val="00855FF8"/>
    <w:rsid w:val="00856217"/>
    <w:rsid w:val="008565D6"/>
    <w:rsid w:val="008578A2"/>
    <w:rsid w:val="00857A1B"/>
    <w:rsid w:val="00860BAA"/>
    <w:rsid w:val="0086119D"/>
    <w:rsid w:val="008620F3"/>
    <w:rsid w:val="00862FFC"/>
    <w:rsid w:val="00863597"/>
    <w:rsid w:val="00863750"/>
    <w:rsid w:val="00863A24"/>
    <w:rsid w:val="00863E49"/>
    <w:rsid w:val="00864522"/>
    <w:rsid w:val="00865384"/>
    <w:rsid w:val="00865B36"/>
    <w:rsid w:val="008676C4"/>
    <w:rsid w:val="008705BB"/>
    <w:rsid w:val="00870DD0"/>
    <w:rsid w:val="008732A2"/>
    <w:rsid w:val="00873323"/>
    <w:rsid w:val="00873A19"/>
    <w:rsid w:val="00874337"/>
    <w:rsid w:val="00874A9C"/>
    <w:rsid w:val="00874DC2"/>
    <w:rsid w:val="00875713"/>
    <w:rsid w:val="00876A17"/>
    <w:rsid w:val="0088049A"/>
    <w:rsid w:val="0088076F"/>
    <w:rsid w:val="008824AE"/>
    <w:rsid w:val="00882B43"/>
    <w:rsid w:val="00882BB1"/>
    <w:rsid w:val="00883494"/>
    <w:rsid w:val="00884FED"/>
    <w:rsid w:val="0088513D"/>
    <w:rsid w:val="008872CA"/>
    <w:rsid w:val="008876A5"/>
    <w:rsid w:val="008904E6"/>
    <w:rsid w:val="00892280"/>
    <w:rsid w:val="0089266F"/>
    <w:rsid w:val="00893099"/>
    <w:rsid w:val="00893691"/>
    <w:rsid w:val="00894AD3"/>
    <w:rsid w:val="008960A2"/>
    <w:rsid w:val="00896808"/>
    <w:rsid w:val="00896B76"/>
    <w:rsid w:val="00897F51"/>
    <w:rsid w:val="008A14BB"/>
    <w:rsid w:val="008A1803"/>
    <w:rsid w:val="008A2181"/>
    <w:rsid w:val="008A29B5"/>
    <w:rsid w:val="008A2FEC"/>
    <w:rsid w:val="008A32E8"/>
    <w:rsid w:val="008A54C3"/>
    <w:rsid w:val="008A5A30"/>
    <w:rsid w:val="008A5D28"/>
    <w:rsid w:val="008A669E"/>
    <w:rsid w:val="008A7895"/>
    <w:rsid w:val="008B2B38"/>
    <w:rsid w:val="008B3BDD"/>
    <w:rsid w:val="008B4307"/>
    <w:rsid w:val="008B4899"/>
    <w:rsid w:val="008B5361"/>
    <w:rsid w:val="008B6701"/>
    <w:rsid w:val="008C00FB"/>
    <w:rsid w:val="008C045C"/>
    <w:rsid w:val="008C0BB8"/>
    <w:rsid w:val="008C148B"/>
    <w:rsid w:val="008C1D23"/>
    <w:rsid w:val="008C2329"/>
    <w:rsid w:val="008C2688"/>
    <w:rsid w:val="008C29CC"/>
    <w:rsid w:val="008C4417"/>
    <w:rsid w:val="008C4DED"/>
    <w:rsid w:val="008C5174"/>
    <w:rsid w:val="008C5202"/>
    <w:rsid w:val="008C5C50"/>
    <w:rsid w:val="008C5D3B"/>
    <w:rsid w:val="008C63B6"/>
    <w:rsid w:val="008D075F"/>
    <w:rsid w:val="008D0771"/>
    <w:rsid w:val="008D136A"/>
    <w:rsid w:val="008D2800"/>
    <w:rsid w:val="008D2BC7"/>
    <w:rsid w:val="008D2E60"/>
    <w:rsid w:val="008D3E61"/>
    <w:rsid w:val="008D49B2"/>
    <w:rsid w:val="008D4B12"/>
    <w:rsid w:val="008D56B4"/>
    <w:rsid w:val="008D6E6B"/>
    <w:rsid w:val="008D7E08"/>
    <w:rsid w:val="008E227A"/>
    <w:rsid w:val="008E3899"/>
    <w:rsid w:val="008E3BE8"/>
    <w:rsid w:val="008E4855"/>
    <w:rsid w:val="008E4B55"/>
    <w:rsid w:val="008E566C"/>
    <w:rsid w:val="008E59B1"/>
    <w:rsid w:val="008E60CF"/>
    <w:rsid w:val="008E74B4"/>
    <w:rsid w:val="008E757D"/>
    <w:rsid w:val="008E79AC"/>
    <w:rsid w:val="008E7AAD"/>
    <w:rsid w:val="008F0224"/>
    <w:rsid w:val="008F0288"/>
    <w:rsid w:val="008F0B84"/>
    <w:rsid w:val="008F0C94"/>
    <w:rsid w:val="008F0E1C"/>
    <w:rsid w:val="008F0EBE"/>
    <w:rsid w:val="008F1BDD"/>
    <w:rsid w:val="008F2B65"/>
    <w:rsid w:val="008F30B1"/>
    <w:rsid w:val="008F39E9"/>
    <w:rsid w:val="008F40F7"/>
    <w:rsid w:val="008F594F"/>
    <w:rsid w:val="008F6352"/>
    <w:rsid w:val="008F725E"/>
    <w:rsid w:val="008F7654"/>
    <w:rsid w:val="0090031F"/>
    <w:rsid w:val="00901DAF"/>
    <w:rsid w:val="00901DE9"/>
    <w:rsid w:val="00902D73"/>
    <w:rsid w:val="00903292"/>
    <w:rsid w:val="00903C60"/>
    <w:rsid w:val="00904099"/>
    <w:rsid w:val="009041DF"/>
    <w:rsid w:val="009052A9"/>
    <w:rsid w:val="009072B9"/>
    <w:rsid w:val="00910467"/>
    <w:rsid w:val="009107DF"/>
    <w:rsid w:val="00910D6B"/>
    <w:rsid w:val="009115DC"/>
    <w:rsid w:val="00911F7F"/>
    <w:rsid w:val="0091285F"/>
    <w:rsid w:val="0091287A"/>
    <w:rsid w:val="00913F87"/>
    <w:rsid w:val="009146D3"/>
    <w:rsid w:val="00914DA5"/>
    <w:rsid w:val="00914EFB"/>
    <w:rsid w:val="00915670"/>
    <w:rsid w:val="00921373"/>
    <w:rsid w:val="0092295F"/>
    <w:rsid w:val="009229A0"/>
    <w:rsid w:val="009232D0"/>
    <w:rsid w:val="00923553"/>
    <w:rsid w:val="00923926"/>
    <w:rsid w:val="00925A07"/>
    <w:rsid w:val="00925C6C"/>
    <w:rsid w:val="009262E7"/>
    <w:rsid w:val="00927545"/>
    <w:rsid w:val="009301B2"/>
    <w:rsid w:val="009301EB"/>
    <w:rsid w:val="0093166A"/>
    <w:rsid w:val="009316C4"/>
    <w:rsid w:val="00931C7A"/>
    <w:rsid w:val="00932271"/>
    <w:rsid w:val="00934AC0"/>
    <w:rsid w:val="00934DC7"/>
    <w:rsid w:val="009356EB"/>
    <w:rsid w:val="00935A8B"/>
    <w:rsid w:val="0093699E"/>
    <w:rsid w:val="00936B5D"/>
    <w:rsid w:val="00936E87"/>
    <w:rsid w:val="0093780F"/>
    <w:rsid w:val="00941543"/>
    <w:rsid w:val="009419D1"/>
    <w:rsid w:val="0094327E"/>
    <w:rsid w:val="00943E09"/>
    <w:rsid w:val="00944461"/>
    <w:rsid w:val="009446F9"/>
    <w:rsid w:val="00945487"/>
    <w:rsid w:val="00946728"/>
    <w:rsid w:val="00947153"/>
    <w:rsid w:val="0094756A"/>
    <w:rsid w:val="0094769E"/>
    <w:rsid w:val="009476C9"/>
    <w:rsid w:val="009478D8"/>
    <w:rsid w:val="009501C9"/>
    <w:rsid w:val="00950783"/>
    <w:rsid w:val="00950972"/>
    <w:rsid w:val="00950A88"/>
    <w:rsid w:val="00950B21"/>
    <w:rsid w:val="0095119B"/>
    <w:rsid w:val="00951246"/>
    <w:rsid w:val="00951372"/>
    <w:rsid w:val="009517BA"/>
    <w:rsid w:val="00952EC5"/>
    <w:rsid w:val="00953E1B"/>
    <w:rsid w:val="00954AAE"/>
    <w:rsid w:val="00954B0B"/>
    <w:rsid w:val="00954F5E"/>
    <w:rsid w:val="00956039"/>
    <w:rsid w:val="00956496"/>
    <w:rsid w:val="00957707"/>
    <w:rsid w:val="00957EC8"/>
    <w:rsid w:val="009601C8"/>
    <w:rsid w:val="009603FD"/>
    <w:rsid w:val="009609AD"/>
    <w:rsid w:val="009609F5"/>
    <w:rsid w:val="00960C66"/>
    <w:rsid w:val="00963E14"/>
    <w:rsid w:val="00965347"/>
    <w:rsid w:val="00965ECB"/>
    <w:rsid w:val="00966AE7"/>
    <w:rsid w:val="00967513"/>
    <w:rsid w:val="00967685"/>
    <w:rsid w:val="0096770F"/>
    <w:rsid w:val="0096777F"/>
    <w:rsid w:val="0096790B"/>
    <w:rsid w:val="00967DD3"/>
    <w:rsid w:val="009704B1"/>
    <w:rsid w:val="00972936"/>
    <w:rsid w:val="0097316D"/>
    <w:rsid w:val="009740F4"/>
    <w:rsid w:val="00974530"/>
    <w:rsid w:val="00974895"/>
    <w:rsid w:val="00974A0C"/>
    <w:rsid w:val="00974A8B"/>
    <w:rsid w:val="00975E17"/>
    <w:rsid w:val="00976D40"/>
    <w:rsid w:val="00977811"/>
    <w:rsid w:val="00977869"/>
    <w:rsid w:val="009779F7"/>
    <w:rsid w:val="00977A05"/>
    <w:rsid w:val="009817AD"/>
    <w:rsid w:val="00981AC1"/>
    <w:rsid w:val="00981F0E"/>
    <w:rsid w:val="00982367"/>
    <w:rsid w:val="00982B6A"/>
    <w:rsid w:val="00982D6B"/>
    <w:rsid w:val="00983559"/>
    <w:rsid w:val="00987EEE"/>
    <w:rsid w:val="00987F4C"/>
    <w:rsid w:val="00990C1D"/>
    <w:rsid w:val="00991480"/>
    <w:rsid w:val="00991EF7"/>
    <w:rsid w:val="009921F1"/>
    <w:rsid w:val="00992E97"/>
    <w:rsid w:val="00994111"/>
    <w:rsid w:val="00994C48"/>
    <w:rsid w:val="009959DA"/>
    <w:rsid w:val="00996785"/>
    <w:rsid w:val="009969B5"/>
    <w:rsid w:val="00996B84"/>
    <w:rsid w:val="00997C84"/>
    <w:rsid w:val="009A0905"/>
    <w:rsid w:val="009A0C39"/>
    <w:rsid w:val="009A1015"/>
    <w:rsid w:val="009A2679"/>
    <w:rsid w:val="009A2D27"/>
    <w:rsid w:val="009A2E0C"/>
    <w:rsid w:val="009A3212"/>
    <w:rsid w:val="009A3A63"/>
    <w:rsid w:val="009A5A92"/>
    <w:rsid w:val="009A5D9B"/>
    <w:rsid w:val="009A6CF0"/>
    <w:rsid w:val="009A78E6"/>
    <w:rsid w:val="009B07A8"/>
    <w:rsid w:val="009B0F99"/>
    <w:rsid w:val="009B22BB"/>
    <w:rsid w:val="009B22ED"/>
    <w:rsid w:val="009B27B1"/>
    <w:rsid w:val="009B3A66"/>
    <w:rsid w:val="009B4BEB"/>
    <w:rsid w:val="009B5878"/>
    <w:rsid w:val="009B5FD5"/>
    <w:rsid w:val="009B638A"/>
    <w:rsid w:val="009B66A8"/>
    <w:rsid w:val="009B6BDE"/>
    <w:rsid w:val="009C1378"/>
    <w:rsid w:val="009C2527"/>
    <w:rsid w:val="009C2976"/>
    <w:rsid w:val="009C325B"/>
    <w:rsid w:val="009C36D4"/>
    <w:rsid w:val="009C38F9"/>
    <w:rsid w:val="009C3B5B"/>
    <w:rsid w:val="009C3D98"/>
    <w:rsid w:val="009C4585"/>
    <w:rsid w:val="009C4A0E"/>
    <w:rsid w:val="009C4B98"/>
    <w:rsid w:val="009C508A"/>
    <w:rsid w:val="009C5421"/>
    <w:rsid w:val="009C5FB9"/>
    <w:rsid w:val="009D15B3"/>
    <w:rsid w:val="009D220F"/>
    <w:rsid w:val="009D26C9"/>
    <w:rsid w:val="009D4041"/>
    <w:rsid w:val="009D4453"/>
    <w:rsid w:val="009D5807"/>
    <w:rsid w:val="009D5B7C"/>
    <w:rsid w:val="009D63A0"/>
    <w:rsid w:val="009D76B9"/>
    <w:rsid w:val="009D7706"/>
    <w:rsid w:val="009D773C"/>
    <w:rsid w:val="009E06B2"/>
    <w:rsid w:val="009E098B"/>
    <w:rsid w:val="009E11CA"/>
    <w:rsid w:val="009E2A01"/>
    <w:rsid w:val="009E40A0"/>
    <w:rsid w:val="009E4158"/>
    <w:rsid w:val="009E4F15"/>
    <w:rsid w:val="009E52B7"/>
    <w:rsid w:val="009E53C1"/>
    <w:rsid w:val="009E54F0"/>
    <w:rsid w:val="009E56A6"/>
    <w:rsid w:val="009E5CAB"/>
    <w:rsid w:val="009E6419"/>
    <w:rsid w:val="009E650C"/>
    <w:rsid w:val="009E7CA2"/>
    <w:rsid w:val="009E7FBB"/>
    <w:rsid w:val="009F010F"/>
    <w:rsid w:val="009F037B"/>
    <w:rsid w:val="009F0ABD"/>
    <w:rsid w:val="009F2354"/>
    <w:rsid w:val="009F3151"/>
    <w:rsid w:val="009F3C31"/>
    <w:rsid w:val="009F5710"/>
    <w:rsid w:val="009F67AE"/>
    <w:rsid w:val="009F696C"/>
    <w:rsid w:val="009F7DD7"/>
    <w:rsid w:val="00A00816"/>
    <w:rsid w:val="00A00F29"/>
    <w:rsid w:val="00A0267A"/>
    <w:rsid w:val="00A02C04"/>
    <w:rsid w:val="00A03585"/>
    <w:rsid w:val="00A03F82"/>
    <w:rsid w:val="00A0409F"/>
    <w:rsid w:val="00A04431"/>
    <w:rsid w:val="00A05015"/>
    <w:rsid w:val="00A053A1"/>
    <w:rsid w:val="00A057E8"/>
    <w:rsid w:val="00A05D4A"/>
    <w:rsid w:val="00A061EE"/>
    <w:rsid w:val="00A07552"/>
    <w:rsid w:val="00A100A1"/>
    <w:rsid w:val="00A1066D"/>
    <w:rsid w:val="00A10E61"/>
    <w:rsid w:val="00A11B53"/>
    <w:rsid w:val="00A12A12"/>
    <w:rsid w:val="00A13C0A"/>
    <w:rsid w:val="00A13CBE"/>
    <w:rsid w:val="00A15030"/>
    <w:rsid w:val="00A15315"/>
    <w:rsid w:val="00A15461"/>
    <w:rsid w:val="00A16C64"/>
    <w:rsid w:val="00A17064"/>
    <w:rsid w:val="00A177C0"/>
    <w:rsid w:val="00A20470"/>
    <w:rsid w:val="00A20729"/>
    <w:rsid w:val="00A214C5"/>
    <w:rsid w:val="00A21A2B"/>
    <w:rsid w:val="00A21E4D"/>
    <w:rsid w:val="00A22471"/>
    <w:rsid w:val="00A22A01"/>
    <w:rsid w:val="00A22BA4"/>
    <w:rsid w:val="00A236AF"/>
    <w:rsid w:val="00A23C95"/>
    <w:rsid w:val="00A23FD4"/>
    <w:rsid w:val="00A246FE"/>
    <w:rsid w:val="00A24946"/>
    <w:rsid w:val="00A259BE"/>
    <w:rsid w:val="00A27709"/>
    <w:rsid w:val="00A31976"/>
    <w:rsid w:val="00A31FEF"/>
    <w:rsid w:val="00A332D2"/>
    <w:rsid w:val="00A3413A"/>
    <w:rsid w:val="00A34809"/>
    <w:rsid w:val="00A3480E"/>
    <w:rsid w:val="00A351A4"/>
    <w:rsid w:val="00A3530D"/>
    <w:rsid w:val="00A354FC"/>
    <w:rsid w:val="00A36438"/>
    <w:rsid w:val="00A36CCE"/>
    <w:rsid w:val="00A40110"/>
    <w:rsid w:val="00A412B1"/>
    <w:rsid w:val="00A41799"/>
    <w:rsid w:val="00A429F2"/>
    <w:rsid w:val="00A430DB"/>
    <w:rsid w:val="00A4322B"/>
    <w:rsid w:val="00A446C3"/>
    <w:rsid w:val="00A44700"/>
    <w:rsid w:val="00A44C34"/>
    <w:rsid w:val="00A469D0"/>
    <w:rsid w:val="00A46EFA"/>
    <w:rsid w:val="00A47280"/>
    <w:rsid w:val="00A47D99"/>
    <w:rsid w:val="00A503F1"/>
    <w:rsid w:val="00A50BFE"/>
    <w:rsid w:val="00A50FD6"/>
    <w:rsid w:val="00A513B4"/>
    <w:rsid w:val="00A52715"/>
    <w:rsid w:val="00A53222"/>
    <w:rsid w:val="00A54CE7"/>
    <w:rsid w:val="00A55681"/>
    <w:rsid w:val="00A56610"/>
    <w:rsid w:val="00A61A55"/>
    <w:rsid w:val="00A6229A"/>
    <w:rsid w:val="00A624DB"/>
    <w:rsid w:val="00A625CB"/>
    <w:rsid w:val="00A62616"/>
    <w:rsid w:val="00A63228"/>
    <w:rsid w:val="00A63449"/>
    <w:rsid w:val="00A644A0"/>
    <w:rsid w:val="00A64B5D"/>
    <w:rsid w:val="00A64F22"/>
    <w:rsid w:val="00A64F91"/>
    <w:rsid w:val="00A650F3"/>
    <w:rsid w:val="00A66122"/>
    <w:rsid w:val="00A66B18"/>
    <w:rsid w:val="00A66E75"/>
    <w:rsid w:val="00A67552"/>
    <w:rsid w:val="00A676BE"/>
    <w:rsid w:val="00A677C5"/>
    <w:rsid w:val="00A7093C"/>
    <w:rsid w:val="00A71DC2"/>
    <w:rsid w:val="00A7211E"/>
    <w:rsid w:val="00A722CB"/>
    <w:rsid w:val="00A72BA2"/>
    <w:rsid w:val="00A732AC"/>
    <w:rsid w:val="00A734E1"/>
    <w:rsid w:val="00A74260"/>
    <w:rsid w:val="00A744EF"/>
    <w:rsid w:val="00A76280"/>
    <w:rsid w:val="00A765A6"/>
    <w:rsid w:val="00A7711D"/>
    <w:rsid w:val="00A7719C"/>
    <w:rsid w:val="00A779AD"/>
    <w:rsid w:val="00A80674"/>
    <w:rsid w:val="00A81D13"/>
    <w:rsid w:val="00A81DF7"/>
    <w:rsid w:val="00A82596"/>
    <w:rsid w:val="00A831A7"/>
    <w:rsid w:val="00A83262"/>
    <w:rsid w:val="00A84709"/>
    <w:rsid w:val="00A8516F"/>
    <w:rsid w:val="00A854C3"/>
    <w:rsid w:val="00A860CA"/>
    <w:rsid w:val="00A86C03"/>
    <w:rsid w:val="00A87536"/>
    <w:rsid w:val="00A87D74"/>
    <w:rsid w:val="00A9327C"/>
    <w:rsid w:val="00A939F6"/>
    <w:rsid w:val="00A93B94"/>
    <w:rsid w:val="00A9516F"/>
    <w:rsid w:val="00A9643D"/>
    <w:rsid w:val="00A97539"/>
    <w:rsid w:val="00A978A7"/>
    <w:rsid w:val="00AA01A9"/>
    <w:rsid w:val="00AA0531"/>
    <w:rsid w:val="00AA0628"/>
    <w:rsid w:val="00AA0A89"/>
    <w:rsid w:val="00AA1B82"/>
    <w:rsid w:val="00AA1C48"/>
    <w:rsid w:val="00AA2084"/>
    <w:rsid w:val="00AA2C3A"/>
    <w:rsid w:val="00AA4804"/>
    <w:rsid w:val="00AA4FAD"/>
    <w:rsid w:val="00AA5494"/>
    <w:rsid w:val="00AA778C"/>
    <w:rsid w:val="00AA7A22"/>
    <w:rsid w:val="00AB0385"/>
    <w:rsid w:val="00AB0968"/>
    <w:rsid w:val="00AB21A5"/>
    <w:rsid w:val="00AB398D"/>
    <w:rsid w:val="00AB45B3"/>
    <w:rsid w:val="00AB46C2"/>
    <w:rsid w:val="00AB5345"/>
    <w:rsid w:val="00AB7B5A"/>
    <w:rsid w:val="00AC006B"/>
    <w:rsid w:val="00AC0497"/>
    <w:rsid w:val="00AC0E26"/>
    <w:rsid w:val="00AC18F0"/>
    <w:rsid w:val="00AC33B3"/>
    <w:rsid w:val="00AC3698"/>
    <w:rsid w:val="00AC3AD3"/>
    <w:rsid w:val="00AC4154"/>
    <w:rsid w:val="00AC4854"/>
    <w:rsid w:val="00AC4CC3"/>
    <w:rsid w:val="00AC6B10"/>
    <w:rsid w:val="00AC794D"/>
    <w:rsid w:val="00AC7A12"/>
    <w:rsid w:val="00AC7ABD"/>
    <w:rsid w:val="00AC7D8B"/>
    <w:rsid w:val="00AD0501"/>
    <w:rsid w:val="00AD117F"/>
    <w:rsid w:val="00AD1464"/>
    <w:rsid w:val="00AD27DD"/>
    <w:rsid w:val="00AD2983"/>
    <w:rsid w:val="00AD31D4"/>
    <w:rsid w:val="00AD48C8"/>
    <w:rsid w:val="00AD5253"/>
    <w:rsid w:val="00AD6D8D"/>
    <w:rsid w:val="00AD78E7"/>
    <w:rsid w:val="00AE01E7"/>
    <w:rsid w:val="00AE0F9D"/>
    <w:rsid w:val="00AE1193"/>
    <w:rsid w:val="00AE23DF"/>
    <w:rsid w:val="00AE38B2"/>
    <w:rsid w:val="00AE5592"/>
    <w:rsid w:val="00AE5A93"/>
    <w:rsid w:val="00AE6524"/>
    <w:rsid w:val="00AF2669"/>
    <w:rsid w:val="00AF29FD"/>
    <w:rsid w:val="00AF43BA"/>
    <w:rsid w:val="00AF5758"/>
    <w:rsid w:val="00AF658A"/>
    <w:rsid w:val="00AF7B82"/>
    <w:rsid w:val="00AF7E67"/>
    <w:rsid w:val="00B00188"/>
    <w:rsid w:val="00B01B51"/>
    <w:rsid w:val="00B01BAE"/>
    <w:rsid w:val="00B01C54"/>
    <w:rsid w:val="00B027E5"/>
    <w:rsid w:val="00B0329D"/>
    <w:rsid w:val="00B03D4E"/>
    <w:rsid w:val="00B04122"/>
    <w:rsid w:val="00B044EF"/>
    <w:rsid w:val="00B04653"/>
    <w:rsid w:val="00B0486D"/>
    <w:rsid w:val="00B06209"/>
    <w:rsid w:val="00B065B5"/>
    <w:rsid w:val="00B06D48"/>
    <w:rsid w:val="00B0781B"/>
    <w:rsid w:val="00B07BB9"/>
    <w:rsid w:val="00B07F4A"/>
    <w:rsid w:val="00B10DCA"/>
    <w:rsid w:val="00B116E7"/>
    <w:rsid w:val="00B12F0B"/>
    <w:rsid w:val="00B13162"/>
    <w:rsid w:val="00B13710"/>
    <w:rsid w:val="00B145B3"/>
    <w:rsid w:val="00B145C1"/>
    <w:rsid w:val="00B1502A"/>
    <w:rsid w:val="00B16089"/>
    <w:rsid w:val="00B174F8"/>
    <w:rsid w:val="00B17B5C"/>
    <w:rsid w:val="00B2019E"/>
    <w:rsid w:val="00B20B21"/>
    <w:rsid w:val="00B21453"/>
    <w:rsid w:val="00B21AEC"/>
    <w:rsid w:val="00B21C95"/>
    <w:rsid w:val="00B2251D"/>
    <w:rsid w:val="00B231D3"/>
    <w:rsid w:val="00B23BBB"/>
    <w:rsid w:val="00B246C0"/>
    <w:rsid w:val="00B249A3"/>
    <w:rsid w:val="00B261E9"/>
    <w:rsid w:val="00B2677E"/>
    <w:rsid w:val="00B26B0F"/>
    <w:rsid w:val="00B31C1B"/>
    <w:rsid w:val="00B32644"/>
    <w:rsid w:val="00B326BB"/>
    <w:rsid w:val="00B33963"/>
    <w:rsid w:val="00B34D7E"/>
    <w:rsid w:val="00B35A11"/>
    <w:rsid w:val="00B35BEE"/>
    <w:rsid w:val="00B37D92"/>
    <w:rsid w:val="00B403CE"/>
    <w:rsid w:val="00B4196E"/>
    <w:rsid w:val="00B440E6"/>
    <w:rsid w:val="00B44364"/>
    <w:rsid w:val="00B456E9"/>
    <w:rsid w:val="00B45FD1"/>
    <w:rsid w:val="00B460B7"/>
    <w:rsid w:val="00B46C2F"/>
    <w:rsid w:val="00B47674"/>
    <w:rsid w:val="00B50A3D"/>
    <w:rsid w:val="00B5303F"/>
    <w:rsid w:val="00B53624"/>
    <w:rsid w:val="00B54613"/>
    <w:rsid w:val="00B548B4"/>
    <w:rsid w:val="00B54C7A"/>
    <w:rsid w:val="00B5563B"/>
    <w:rsid w:val="00B563C5"/>
    <w:rsid w:val="00B57C5F"/>
    <w:rsid w:val="00B6256D"/>
    <w:rsid w:val="00B63ED0"/>
    <w:rsid w:val="00B6405B"/>
    <w:rsid w:val="00B64F59"/>
    <w:rsid w:val="00B6517A"/>
    <w:rsid w:val="00B6537D"/>
    <w:rsid w:val="00B66AD6"/>
    <w:rsid w:val="00B670BA"/>
    <w:rsid w:val="00B67BD2"/>
    <w:rsid w:val="00B70370"/>
    <w:rsid w:val="00B706E7"/>
    <w:rsid w:val="00B7090A"/>
    <w:rsid w:val="00B718F1"/>
    <w:rsid w:val="00B71F89"/>
    <w:rsid w:val="00B74CD1"/>
    <w:rsid w:val="00B76022"/>
    <w:rsid w:val="00B76CBB"/>
    <w:rsid w:val="00B778E1"/>
    <w:rsid w:val="00B808BF"/>
    <w:rsid w:val="00B80C99"/>
    <w:rsid w:val="00B82681"/>
    <w:rsid w:val="00B82C80"/>
    <w:rsid w:val="00B837B6"/>
    <w:rsid w:val="00B83DAD"/>
    <w:rsid w:val="00B8503B"/>
    <w:rsid w:val="00B85E58"/>
    <w:rsid w:val="00B86ED0"/>
    <w:rsid w:val="00B8705D"/>
    <w:rsid w:val="00B8793A"/>
    <w:rsid w:val="00B9172E"/>
    <w:rsid w:val="00B926EA"/>
    <w:rsid w:val="00B92D45"/>
    <w:rsid w:val="00B94388"/>
    <w:rsid w:val="00B94C28"/>
    <w:rsid w:val="00B95A82"/>
    <w:rsid w:val="00B95B62"/>
    <w:rsid w:val="00B95D01"/>
    <w:rsid w:val="00B966C5"/>
    <w:rsid w:val="00BA030F"/>
    <w:rsid w:val="00BA0F2D"/>
    <w:rsid w:val="00BA1CDF"/>
    <w:rsid w:val="00BA1DFF"/>
    <w:rsid w:val="00BA1E6D"/>
    <w:rsid w:val="00BA3081"/>
    <w:rsid w:val="00BA3EA5"/>
    <w:rsid w:val="00BA41A4"/>
    <w:rsid w:val="00BA5814"/>
    <w:rsid w:val="00BA64B4"/>
    <w:rsid w:val="00BA6732"/>
    <w:rsid w:val="00BA6E7C"/>
    <w:rsid w:val="00BA7A54"/>
    <w:rsid w:val="00BB0A1A"/>
    <w:rsid w:val="00BB20A9"/>
    <w:rsid w:val="00BB263A"/>
    <w:rsid w:val="00BB3227"/>
    <w:rsid w:val="00BB4621"/>
    <w:rsid w:val="00BB4926"/>
    <w:rsid w:val="00BB4A40"/>
    <w:rsid w:val="00BB4DCC"/>
    <w:rsid w:val="00BB62A5"/>
    <w:rsid w:val="00BB79DA"/>
    <w:rsid w:val="00BB7DA0"/>
    <w:rsid w:val="00BB7E10"/>
    <w:rsid w:val="00BB7EBD"/>
    <w:rsid w:val="00BB7F0E"/>
    <w:rsid w:val="00BC1857"/>
    <w:rsid w:val="00BC36C8"/>
    <w:rsid w:val="00BC4F26"/>
    <w:rsid w:val="00BC5031"/>
    <w:rsid w:val="00BC51EB"/>
    <w:rsid w:val="00BC5E36"/>
    <w:rsid w:val="00BC6768"/>
    <w:rsid w:val="00BC6D3D"/>
    <w:rsid w:val="00BC747F"/>
    <w:rsid w:val="00BC758E"/>
    <w:rsid w:val="00BD0210"/>
    <w:rsid w:val="00BD1D6B"/>
    <w:rsid w:val="00BD28A4"/>
    <w:rsid w:val="00BD2F8D"/>
    <w:rsid w:val="00BD34AD"/>
    <w:rsid w:val="00BD453D"/>
    <w:rsid w:val="00BD485E"/>
    <w:rsid w:val="00BD4876"/>
    <w:rsid w:val="00BD5B40"/>
    <w:rsid w:val="00BD723F"/>
    <w:rsid w:val="00BD75D4"/>
    <w:rsid w:val="00BD7F24"/>
    <w:rsid w:val="00BE03A0"/>
    <w:rsid w:val="00BE1468"/>
    <w:rsid w:val="00BE2114"/>
    <w:rsid w:val="00BE3E6B"/>
    <w:rsid w:val="00BE3FE2"/>
    <w:rsid w:val="00BE4CA2"/>
    <w:rsid w:val="00BE5CBC"/>
    <w:rsid w:val="00BE68DB"/>
    <w:rsid w:val="00BE7787"/>
    <w:rsid w:val="00BE7822"/>
    <w:rsid w:val="00BF02DA"/>
    <w:rsid w:val="00BF02F2"/>
    <w:rsid w:val="00BF0633"/>
    <w:rsid w:val="00BF0EF4"/>
    <w:rsid w:val="00BF1889"/>
    <w:rsid w:val="00BF2BAF"/>
    <w:rsid w:val="00BF3D0C"/>
    <w:rsid w:val="00BF590B"/>
    <w:rsid w:val="00BF65BA"/>
    <w:rsid w:val="00BF65F7"/>
    <w:rsid w:val="00BF7FE5"/>
    <w:rsid w:val="00C01316"/>
    <w:rsid w:val="00C021F2"/>
    <w:rsid w:val="00C02291"/>
    <w:rsid w:val="00C02464"/>
    <w:rsid w:val="00C02EB3"/>
    <w:rsid w:val="00C040EF"/>
    <w:rsid w:val="00C041C4"/>
    <w:rsid w:val="00C0473A"/>
    <w:rsid w:val="00C04F4A"/>
    <w:rsid w:val="00C05EBB"/>
    <w:rsid w:val="00C07392"/>
    <w:rsid w:val="00C07BD8"/>
    <w:rsid w:val="00C10273"/>
    <w:rsid w:val="00C1072B"/>
    <w:rsid w:val="00C11990"/>
    <w:rsid w:val="00C11ECB"/>
    <w:rsid w:val="00C1292E"/>
    <w:rsid w:val="00C1585A"/>
    <w:rsid w:val="00C179B8"/>
    <w:rsid w:val="00C20A16"/>
    <w:rsid w:val="00C20A2A"/>
    <w:rsid w:val="00C20C81"/>
    <w:rsid w:val="00C2199E"/>
    <w:rsid w:val="00C22952"/>
    <w:rsid w:val="00C22F67"/>
    <w:rsid w:val="00C2332F"/>
    <w:rsid w:val="00C236AC"/>
    <w:rsid w:val="00C2371D"/>
    <w:rsid w:val="00C258B0"/>
    <w:rsid w:val="00C25B30"/>
    <w:rsid w:val="00C27126"/>
    <w:rsid w:val="00C274E7"/>
    <w:rsid w:val="00C27ADC"/>
    <w:rsid w:val="00C3021A"/>
    <w:rsid w:val="00C30656"/>
    <w:rsid w:val="00C30858"/>
    <w:rsid w:val="00C32C59"/>
    <w:rsid w:val="00C34188"/>
    <w:rsid w:val="00C3428A"/>
    <w:rsid w:val="00C3491C"/>
    <w:rsid w:val="00C34FBE"/>
    <w:rsid w:val="00C36ACC"/>
    <w:rsid w:val="00C40425"/>
    <w:rsid w:val="00C4121C"/>
    <w:rsid w:val="00C418ED"/>
    <w:rsid w:val="00C43089"/>
    <w:rsid w:val="00C43405"/>
    <w:rsid w:val="00C446DB"/>
    <w:rsid w:val="00C4483A"/>
    <w:rsid w:val="00C44963"/>
    <w:rsid w:val="00C458F9"/>
    <w:rsid w:val="00C45C66"/>
    <w:rsid w:val="00C4728A"/>
    <w:rsid w:val="00C4745F"/>
    <w:rsid w:val="00C47837"/>
    <w:rsid w:val="00C47A74"/>
    <w:rsid w:val="00C47EC1"/>
    <w:rsid w:val="00C50736"/>
    <w:rsid w:val="00C5163C"/>
    <w:rsid w:val="00C51CA3"/>
    <w:rsid w:val="00C520B9"/>
    <w:rsid w:val="00C52442"/>
    <w:rsid w:val="00C533DB"/>
    <w:rsid w:val="00C546EA"/>
    <w:rsid w:val="00C549EB"/>
    <w:rsid w:val="00C555F6"/>
    <w:rsid w:val="00C5566C"/>
    <w:rsid w:val="00C5596D"/>
    <w:rsid w:val="00C55FEF"/>
    <w:rsid w:val="00C5712F"/>
    <w:rsid w:val="00C6129C"/>
    <w:rsid w:val="00C61983"/>
    <w:rsid w:val="00C62022"/>
    <w:rsid w:val="00C62144"/>
    <w:rsid w:val="00C62193"/>
    <w:rsid w:val="00C63A70"/>
    <w:rsid w:val="00C6551B"/>
    <w:rsid w:val="00C66E73"/>
    <w:rsid w:val="00C66E8B"/>
    <w:rsid w:val="00C672E6"/>
    <w:rsid w:val="00C67E5E"/>
    <w:rsid w:val="00C700FD"/>
    <w:rsid w:val="00C70589"/>
    <w:rsid w:val="00C7071E"/>
    <w:rsid w:val="00C70FE3"/>
    <w:rsid w:val="00C71F46"/>
    <w:rsid w:val="00C7265D"/>
    <w:rsid w:val="00C72FAE"/>
    <w:rsid w:val="00C7325B"/>
    <w:rsid w:val="00C7384A"/>
    <w:rsid w:val="00C753BD"/>
    <w:rsid w:val="00C75B5E"/>
    <w:rsid w:val="00C77765"/>
    <w:rsid w:val="00C826F8"/>
    <w:rsid w:val="00C83FEA"/>
    <w:rsid w:val="00C844AE"/>
    <w:rsid w:val="00C85463"/>
    <w:rsid w:val="00C866F4"/>
    <w:rsid w:val="00C86723"/>
    <w:rsid w:val="00C86C44"/>
    <w:rsid w:val="00C86E03"/>
    <w:rsid w:val="00C87972"/>
    <w:rsid w:val="00C87C12"/>
    <w:rsid w:val="00C91DBA"/>
    <w:rsid w:val="00C92456"/>
    <w:rsid w:val="00C92EA5"/>
    <w:rsid w:val="00C93787"/>
    <w:rsid w:val="00C939F7"/>
    <w:rsid w:val="00C9417C"/>
    <w:rsid w:val="00C94C18"/>
    <w:rsid w:val="00C95BE7"/>
    <w:rsid w:val="00C95E39"/>
    <w:rsid w:val="00C964B6"/>
    <w:rsid w:val="00C96752"/>
    <w:rsid w:val="00C9711E"/>
    <w:rsid w:val="00CA1310"/>
    <w:rsid w:val="00CA179B"/>
    <w:rsid w:val="00CA2629"/>
    <w:rsid w:val="00CA2704"/>
    <w:rsid w:val="00CA3207"/>
    <w:rsid w:val="00CA61B5"/>
    <w:rsid w:val="00CA62CA"/>
    <w:rsid w:val="00CA69D5"/>
    <w:rsid w:val="00CA6D00"/>
    <w:rsid w:val="00CA6D36"/>
    <w:rsid w:val="00CB02D2"/>
    <w:rsid w:val="00CB0EE8"/>
    <w:rsid w:val="00CB10F4"/>
    <w:rsid w:val="00CB1442"/>
    <w:rsid w:val="00CB1C80"/>
    <w:rsid w:val="00CB3BE2"/>
    <w:rsid w:val="00CB5186"/>
    <w:rsid w:val="00CB5EAE"/>
    <w:rsid w:val="00CB605B"/>
    <w:rsid w:val="00CB6510"/>
    <w:rsid w:val="00CB69AB"/>
    <w:rsid w:val="00CC10B4"/>
    <w:rsid w:val="00CC2055"/>
    <w:rsid w:val="00CC2CEA"/>
    <w:rsid w:val="00CC35FE"/>
    <w:rsid w:val="00CC4733"/>
    <w:rsid w:val="00CC48E4"/>
    <w:rsid w:val="00CC4AFE"/>
    <w:rsid w:val="00CC573F"/>
    <w:rsid w:val="00CC65B5"/>
    <w:rsid w:val="00CD0335"/>
    <w:rsid w:val="00CD075B"/>
    <w:rsid w:val="00CD12F5"/>
    <w:rsid w:val="00CD13AE"/>
    <w:rsid w:val="00CD274B"/>
    <w:rsid w:val="00CD2826"/>
    <w:rsid w:val="00CD2F8F"/>
    <w:rsid w:val="00CD3693"/>
    <w:rsid w:val="00CD4D44"/>
    <w:rsid w:val="00CD5EEA"/>
    <w:rsid w:val="00CD679E"/>
    <w:rsid w:val="00CD6C54"/>
    <w:rsid w:val="00CD7F28"/>
    <w:rsid w:val="00CE287B"/>
    <w:rsid w:val="00CE2D95"/>
    <w:rsid w:val="00CE34BD"/>
    <w:rsid w:val="00CE36F8"/>
    <w:rsid w:val="00CE3745"/>
    <w:rsid w:val="00CE3E87"/>
    <w:rsid w:val="00CE46A9"/>
    <w:rsid w:val="00CE503D"/>
    <w:rsid w:val="00CE5590"/>
    <w:rsid w:val="00CE5750"/>
    <w:rsid w:val="00CE6CA7"/>
    <w:rsid w:val="00CE71B3"/>
    <w:rsid w:val="00CE73F3"/>
    <w:rsid w:val="00CE7821"/>
    <w:rsid w:val="00CE7D73"/>
    <w:rsid w:val="00CF2CF2"/>
    <w:rsid w:val="00CF3FA1"/>
    <w:rsid w:val="00CF65CF"/>
    <w:rsid w:val="00CF699F"/>
    <w:rsid w:val="00CF6E17"/>
    <w:rsid w:val="00CF71A7"/>
    <w:rsid w:val="00D000C8"/>
    <w:rsid w:val="00D00240"/>
    <w:rsid w:val="00D00438"/>
    <w:rsid w:val="00D023DE"/>
    <w:rsid w:val="00D02725"/>
    <w:rsid w:val="00D02750"/>
    <w:rsid w:val="00D04262"/>
    <w:rsid w:val="00D043EA"/>
    <w:rsid w:val="00D0451C"/>
    <w:rsid w:val="00D048C1"/>
    <w:rsid w:val="00D06865"/>
    <w:rsid w:val="00D07160"/>
    <w:rsid w:val="00D074B9"/>
    <w:rsid w:val="00D07B62"/>
    <w:rsid w:val="00D107B0"/>
    <w:rsid w:val="00D11AD1"/>
    <w:rsid w:val="00D12213"/>
    <w:rsid w:val="00D13E7E"/>
    <w:rsid w:val="00D14F83"/>
    <w:rsid w:val="00D15422"/>
    <w:rsid w:val="00D15A4C"/>
    <w:rsid w:val="00D17313"/>
    <w:rsid w:val="00D17C41"/>
    <w:rsid w:val="00D208FF"/>
    <w:rsid w:val="00D2129C"/>
    <w:rsid w:val="00D21844"/>
    <w:rsid w:val="00D21AE1"/>
    <w:rsid w:val="00D223AA"/>
    <w:rsid w:val="00D2240A"/>
    <w:rsid w:val="00D2462D"/>
    <w:rsid w:val="00D25054"/>
    <w:rsid w:val="00D2537D"/>
    <w:rsid w:val="00D258DE"/>
    <w:rsid w:val="00D26111"/>
    <w:rsid w:val="00D27549"/>
    <w:rsid w:val="00D2795D"/>
    <w:rsid w:val="00D27AE5"/>
    <w:rsid w:val="00D27EC0"/>
    <w:rsid w:val="00D307A6"/>
    <w:rsid w:val="00D32351"/>
    <w:rsid w:val="00D32403"/>
    <w:rsid w:val="00D32858"/>
    <w:rsid w:val="00D32ED3"/>
    <w:rsid w:val="00D32FCE"/>
    <w:rsid w:val="00D34EF3"/>
    <w:rsid w:val="00D35795"/>
    <w:rsid w:val="00D35F3F"/>
    <w:rsid w:val="00D362DB"/>
    <w:rsid w:val="00D36BB6"/>
    <w:rsid w:val="00D376FE"/>
    <w:rsid w:val="00D37916"/>
    <w:rsid w:val="00D37962"/>
    <w:rsid w:val="00D40562"/>
    <w:rsid w:val="00D41B74"/>
    <w:rsid w:val="00D42B06"/>
    <w:rsid w:val="00D42E79"/>
    <w:rsid w:val="00D434F6"/>
    <w:rsid w:val="00D438E5"/>
    <w:rsid w:val="00D44344"/>
    <w:rsid w:val="00D45D65"/>
    <w:rsid w:val="00D470E0"/>
    <w:rsid w:val="00D47624"/>
    <w:rsid w:val="00D50960"/>
    <w:rsid w:val="00D51A5F"/>
    <w:rsid w:val="00D51E0C"/>
    <w:rsid w:val="00D52824"/>
    <w:rsid w:val="00D52D3F"/>
    <w:rsid w:val="00D52F4F"/>
    <w:rsid w:val="00D531F4"/>
    <w:rsid w:val="00D53566"/>
    <w:rsid w:val="00D53F6A"/>
    <w:rsid w:val="00D5442E"/>
    <w:rsid w:val="00D55137"/>
    <w:rsid w:val="00D555E4"/>
    <w:rsid w:val="00D55A99"/>
    <w:rsid w:val="00D55E64"/>
    <w:rsid w:val="00D56A84"/>
    <w:rsid w:val="00D56E42"/>
    <w:rsid w:val="00D60327"/>
    <w:rsid w:val="00D6105A"/>
    <w:rsid w:val="00D62182"/>
    <w:rsid w:val="00D62779"/>
    <w:rsid w:val="00D63050"/>
    <w:rsid w:val="00D6317B"/>
    <w:rsid w:val="00D645EA"/>
    <w:rsid w:val="00D64B1D"/>
    <w:rsid w:val="00D64BDE"/>
    <w:rsid w:val="00D65718"/>
    <w:rsid w:val="00D70AEF"/>
    <w:rsid w:val="00D70F98"/>
    <w:rsid w:val="00D717A8"/>
    <w:rsid w:val="00D71804"/>
    <w:rsid w:val="00D72AEF"/>
    <w:rsid w:val="00D73786"/>
    <w:rsid w:val="00D7392C"/>
    <w:rsid w:val="00D748BC"/>
    <w:rsid w:val="00D75C93"/>
    <w:rsid w:val="00D76C55"/>
    <w:rsid w:val="00D77827"/>
    <w:rsid w:val="00D779C1"/>
    <w:rsid w:val="00D77D14"/>
    <w:rsid w:val="00D77E17"/>
    <w:rsid w:val="00D80318"/>
    <w:rsid w:val="00D80715"/>
    <w:rsid w:val="00D82208"/>
    <w:rsid w:val="00D838F9"/>
    <w:rsid w:val="00D84E2D"/>
    <w:rsid w:val="00D85585"/>
    <w:rsid w:val="00D855F6"/>
    <w:rsid w:val="00D8590E"/>
    <w:rsid w:val="00D860A9"/>
    <w:rsid w:val="00D87BAB"/>
    <w:rsid w:val="00D90159"/>
    <w:rsid w:val="00D90AAC"/>
    <w:rsid w:val="00D90F2F"/>
    <w:rsid w:val="00D94478"/>
    <w:rsid w:val="00D94630"/>
    <w:rsid w:val="00D94B3F"/>
    <w:rsid w:val="00D95011"/>
    <w:rsid w:val="00D95A09"/>
    <w:rsid w:val="00D95C59"/>
    <w:rsid w:val="00D961D8"/>
    <w:rsid w:val="00D9759A"/>
    <w:rsid w:val="00D976DC"/>
    <w:rsid w:val="00DA0949"/>
    <w:rsid w:val="00DA1482"/>
    <w:rsid w:val="00DA1603"/>
    <w:rsid w:val="00DA1E0D"/>
    <w:rsid w:val="00DA258C"/>
    <w:rsid w:val="00DA294D"/>
    <w:rsid w:val="00DA2DF3"/>
    <w:rsid w:val="00DA4A25"/>
    <w:rsid w:val="00DA53CD"/>
    <w:rsid w:val="00DA584F"/>
    <w:rsid w:val="00DA626B"/>
    <w:rsid w:val="00DA725F"/>
    <w:rsid w:val="00DB0392"/>
    <w:rsid w:val="00DB0D36"/>
    <w:rsid w:val="00DB2293"/>
    <w:rsid w:val="00DB234D"/>
    <w:rsid w:val="00DB25EA"/>
    <w:rsid w:val="00DB2B6A"/>
    <w:rsid w:val="00DB2F38"/>
    <w:rsid w:val="00DB3773"/>
    <w:rsid w:val="00DB48C3"/>
    <w:rsid w:val="00DB7980"/>
    <w:rsid w:val="00DB7EDE"/>
    <w:rsid w:val="00DC0439"/>
    <w:rsid w:val="00DC0572"/>
    <w:rsid w:val="00DC0C4B"/>
    <w:rsid w:val="00DC16A8"/>
    <w:rsid w:val="00DC3DF5"/>
    <w:rsid w:val="00DC46AF"/>
    <w:rsid w:val="00DC48D2"/>
    <w:rsid w:val="00DC53B8"/>
    <w:rsid w:val="00DC5785"/>
    <w:rsid w:val="00DC64C0"/>
    <w:rsid w:val="00DC677C"/>
    <w:rsid w:val="00DC68B3"/>
    <w:rsid w:val="00DC6C99"/>
    <w:rsid w:val="00DC7225"/>
    <w:rsid w:val="00DD0A0D"/>
    <w:rsid w:val="00DD1366"/>
    <w:rsid w:val="00DD1523"/>
    <w:rsid w:val="00DD1CFA"/>
    <w:rsid w:val="00DD3067"/>
    <w:rsid w:val="00DD5C39"/>
    <w:rsid w:val="00DD78F7"/>
    <w:rsid w:val="00DE0ECF"/>
    <w:rsid w:val="00DE1D9D"/>
    <w:rsid w:val="00DE2339"/>
    <w:rsid w:val="00DE4249"/>
    <w:rsid w:val="00DE494D"/>
    <w:rsid w:val="00DE583D"/>
    <w:rsid w:val="00DE5DEE"/>
    <w:rsid w:val="00DE5F60"/>
    <w:rsid w:val="00DE60E3"/>
    <w:rsid w:val="00DE7829"/>
    <w:rsid w:val="00DF0727"/>
    <w:rsid w:val="00DF08CB"/>
    <w:rsid w:val="00DF1584"/>
    <w:rsid w:val="00DF44AE"/>
    <w:rsid w:val="00DF4D8D"/>
    <w:rsid w:val="00DF5197"/>
    <w:rsid w:val="00DF5855"/>
    <w:rsid w:val="00DF626E"/>
    <w:rsid w:val="00DF7149"/>
    <w:rsid w:val="00DF77C0"/>
    <w:rsid w:val="00DF7843"/>
    <w:rsid w:val="00E006C3"/>
    <w:rsid w:val="00E00F2F"/>
    <w:rsid w:val="00E01127"/>
    <w:rsid w:val="00E01CF1"/>
    <w:rsid w:val="00E01F14"/>
    <w:rsid w:val="00E03557"/>
    <w:rsid w:val="00E037CD"/>
    <w:rsid w:val="00E03FE2"/>
    <w:rsid w:val="00E074F8"/>
    <w:rsid w:val="00E079BC"/>
    <w:rsid w:val="00E07A38"/>
    <w:rsid w:val="00E07E50"/>
    <w:rsid w:val="00E1014A"/>
    <w:rsid w:val="00E10313"/>
    <w:rsid w:val="00E111F3"/>
    <w:rsid w:val="00E11EE3"/>
    <w:rsid w:val="00E13A87"/>
    <w:rsid w:val="00E13FE8"/>
    <w:rsid w:val="00E15043"/>
    <w:rsid w:val="00E1508A"/>
    <w:rsid w:val="00E152FE"/>
    <w:rsid w:val="00E20A39"/>
    <w:rsid w:val="00E21223"/>
    <w:rsid w:val="00E2125E"/>
    <w:rsid w:val="00E2179A"/>
    <w:rsid w:val="00E21B05"/>
    <w:rsid w:val="00E21D76"/>
    <w:rsid w:val="00E223B8"/>
    <w:rsid w:val="00E22794"/>
    <w:rsid w:val="00E23612"/>
    <w:rsid w:val="00E2392E"/>
    <w:rsid w:val="00E239CC"/>
    <w:rsid w:val="00E23C7E"/>
    <w:rsid w:val="00E23FDA"/>
    <w:rsid w:val="00E25721"/>
    <w:rsid w:val="00E2598B"/>
    <w:rsid w:val="00E25C10"/>
    <w:rsid w:val="00E2689A"/>
    <w:rsid w:val="00E26F60"/>
    <w:rsid w:val="00E2737B"/>
    <w:rsid w:val="00E30096"/>
    <w:rsid w:val="00E30BC3"/>
    <w:rsid w:val="00E3195E"/>
    <w:rsid w:val="00E3207B"/>
    <w:rsid w:val="00E32EE4"/>
    <w:rsid w:val="00E33C66"/>
    <w:rsid w:val="00E34BD9"/>
    <w:rsid w:val="00E34CB4"/>
    <w:rsid w:val="00E34CFF"/>
    <w:rsid w:val="00E34E3B"/>
    <w:rsid w:val="00E36A83"/>
    <w:rsid w:val="00E41B59"/>
    <w:rsid w:val="00E4349A"/>
    <w:rsid w:val="00E4403F"/>
    <w:rsid w:val="00E45BF7"/>
    <w:rsid w:val="00E464C6"/>
    <w:rsid w:val="00E500D4"/>
    <w:rsid w:val="00E50213"/>
    <w:rsid w:val="00E50E14"/>
    <w:rsid w:val="00E5218E"/>
    <w:rsid w:val="00E529A2"/>
    <w:rsid w:val="00E52F86"/>
    <w:rsid w:val="00E5553B"/>
    <w:rsid w:val="00E55828"/>
    <w:rsid w:val="00E55AD8"/>
    <w:rsid w:val="00E60CE7"/>
    <w:rsid w:val="00E6423A"/>
    <w:rsid w:val="00E6497C"/>
    <w:rsid w:val="00E65425"/>
    <w:rsid w:val="00E654CB"/>
    <w:rsid w:val="00E65CAE"/>
    <w:rsid w:val="00E671A4"/>
    <w:rsid w:val="00E67E92"/>
    <w:rsid w:val="00E70CDE"/>
    <w:rsid w:val="00E71F35"/>
    <w:rsid w:val="00E72C35"/>
    <w:rsid w:val="00E72FDA"/>
    <w:rsid w:val="00E7438C"/>
    <w:rsid w:val="00E748BF"/>
    <w:rsid w:val="00E76A3D"/>
    <w:rsid w:val="00E774F8"/>
    <w:rsid w:val="00E80A5A"/>
    <w:rsid w:val="00E81FB1"/>
    <w:rsid w:val="00E82B13"/>
    <w:rsid w:val="00E82D6F"/>
    <w:rsid w:val="00E82FFF"/>
    <w:rsid w:val="00E832B1"/>
    <w:rsid w:val="00E833F2"/>
    <w:rsid w:val="00E83A90"/>
    <w:rsid w:val="00E850F1"/>
    <w:rsid w:val="00E8531D"/>
    <w:rsid w:val="00E91BCF"/>
    <w:rsid w:val="00E91C35"/>
    <w:rsid w:val="00E925AA"/>
    <w:rsid w:val="00E92C8E"/>
    <w:rsid w:val="00E935BD"/>
    <w:rsid w:val="00E94AA0"/>
    <w:rsid w:val="00E95238"/>
    <w:rsid w:val="00E955BE"/>
    <w:rsid w:val="00E964D3"/>
    <w:rsid w:val="00E96E78"/>
    <w:rsid w:val="00E97004"/>
    <w:rsid w:val="00E9766D"/>
    <w:rsid w:val="00E976F9"/>
    <w:rsid w:val="00EA0E1B"/>
    <w:rsid w:val="00EA349D"/>
    <w:rsid w:val="00EA372B"/>
    <w:rsid w:val="00EA4A0F"/>
    <w:rsid w:val="00EA4A15"/>
    <w:rsid w:val="00EA508F"/>
    <w:rsid w:val="00EA55E1"/>
    <w:rsid w:val="00EA5D29"/>
    <w:rsid w:val="00EA6BD2"/>
    <w:rsid w:val="00EA7DA2"/>
    <w:rsid w:val="00EB10FB"/>
    <w:rsid w:val="00EB24C2"/>
    <w:rsid w:val="00EB3A5C"/>
    <w:rsid w:val="00EB3ECD"/>
    <w:rsid w:val="00EB4AB5"/>
    <w:rsid w:val="00EB50DC"/>
    <w:rsid w:val="00EB592D"/>
    <w:rsid w:val="00EB5A64"/>
    <w:rsid w:val="00EB631C"/>
    <w:rsid w:val="00EB6BA6"/>
    <w:rsid w:val="00EB7009"/>
    <w:rsid w:val="00EC039F"/>
    <w:rsid w:val="00EC1BEF"/>
    <w:rsid w:val="00EC1EAC"/>
    <w:rsid w:val="00EC2222"/>
    <w:rsid w:val="00EC3363"/>
    <w:rsid w:val="00EC3463"/>
    <w:rsid w:val="00EC5B7C"/>
    <w:rsid w:val="00EC64B5"/>
    <w:rsid w:val="00EC7201"/>
    <w:rsid w:val="00EC7D0E"/>
    <w:rsid w:val="00ED04DD"/>
    <w:rsid w:val="00ED0F5E"/>
    <w:rsid w:val="00ED1391"/>
    <w:rsid w:val="00ED15D6"/>
    <w:rsid w:val="00ED24FE"/>
    <w:rsid w:val="00ED2745"/>
    <w:rsid w:val="00ED497E"/>
    <w:rsid w:val="00ED50B8"/>
    <w:rsid w:val="00ED5797"/>
    <w:rsid w:val="00ED5F0C"/>
    <w:rsid w:val="00ED6672"/>
    <w:rsid w:val="00EE2334"/>
    <w:rsid w:val="00EE2650"/>
    <w:rsid w:val="00EE2958"/>
    <w:rsid w:val="00EE3962"/>
    <w:rsid w:val="00EE39D4"/>
    <w:rsid w:val="00EE3A5D"/>
    <w:rsid w:val="00EE4E97"/>
    <w:rsid w:val="00EE592E"/>
    <w:rsid w:val="00EE5C50"/>
    <w:rsid w:val="00EE7144"/>
    <w:rsid w:val="00EE733A"/>
    <w:rsid w:val="00EF015A"/>
    <w:rsid w:val="00EF291A"/>
    <w:rsid w:val="00EF3BF6"/>
    <w:rsid w:val="00EF3EED"/>
    <w:rsid w:val="00EF4118"/>
    <w:rsid w:val="00EF4B03"/>
    <w:rsid w:val="00EF5E52"/>
    <w:rsid w:val="00F001B0"/>
    <w:rsid w:val="00F01124"/>
    <w:rsid w:val="00F0167F"/>
    <w:rsid w:val="00F01C8D"/>
    <w:rsid w:val="00F01DF6"/>
    <w:rsid w:val="00F02574"/>
    <w:rsid w:val="00F02F7B"/>
    <w:rsid w:val="00F02FAA"/>
    <w:rsid w:val="00F033C3"/>
    <w:rsid w:val="00F03916"/>
    <w:rsid w:val="00F0481C"/>
    <w:rsid w:val="00F04F7F"/>
    <w:rsid w:val="00F05C57"/>
    <w:rsid w:val="00F060D9"/>
    <w:rsid w:val="00F06373"/>
    <w:rsid w:val="00F06855"/>
    <w:rsid w:val="00F077EA"/>
    <w:rsid w:val="00F102D8"/>
    <w:rsid w:val="00F118C5"/>
    <w:rsid w:val="00F12432"/>
    <w:rsid w:val="00F12814"/>
    <w:rsid w:val="00F12916"/>
    <w:rsid w:val="00F12938"/>
    <w:rsid w:val="00F12ACA"/>
    <w:rsid w:val="00F12AE6"/>
    <w:rsid w:val="00F12B97"/>
    <w:rsid w:val="00F136FF"/>
    <w:rsid w:val="00F13ADF"/>
    <w:rsid w:val="00F13AEC"/>
    <w:rsid w:val="00F154B6"/>
    <w:rsid w:val="00F15D99"/>
    <w:rsid w:val="00F160AA"/>
    <w:rsid w:val="00F16658"/>
    <w:rsid w:val="00F17410"/>
    <w:rsid w:val="00F17ECA"/>
    <w:rsid w:val="00F20234"/>
    <w:rsid w:val="00F205E7"/>
    <w:rsid w:val="00F20F58"/>
    <w:rsid w:val="00F2198E"/>
    <w:rsid w:val="00F2218D"/>
    <w:rsid w:val="00F2219A"/>
    <w:rsid w:val="00F229DE"/>
    <w:rsid w:val="00F22E85"/>
    <w:rsid w:val="00F24CFA"/>
    <w:rsid w:val="00F2542D"/>
    <w:rsid w:val="00F25588"/>
    <w:rsid w:val="00F2570F"/>
    <w:rsid w:val="00F263B6"/>
    <w:rsid w:val="00F265B1"/>
    <w:rsid w:val="00F272A1"/>
    <w:rsid w:val="00F303A7"/>
    <w:rsid w:val="00F30603"/>
    <w:rsid w:val="00F308D7"/>
    <w:rsid w:val="00F30F1A"/>
    <w:rsid w:val="00F311A6"/>
    <w:rsid w:val="00F3153E"/>
    <w:rsid w:val="00F3210A"/>
    <w:rsid w:val="00F338E2"/>
    <w:rsid w:val="00F340AE"/>
    <w:rsid w:val="00F345F1"/>
    <w:rsid w:val="00F35223"/>
    <w:rsid w:val="00F352E0"/>
    <w:rsid w:val="00F35AC1"/>
    <w:rsid w:val="00F3625B"/>
    <w:rsid w:val="00F3636D"/>
    <w:rsid w:val="00F36E2F"/>
    <w:rsid w:val="00F41206"/>
    <w:rsid w:val="00F4221D"/>
    <w:rsid w:val="00F427D6"/>
    <w:rsid w:val="00F43140"/>
    <w:rsid w:val="00F43705"/>
    <w:rsid w:val="00F438EE"/>
    <w:rsid w:val="00F44027"/>
    <w:rsid w:val="00F4417D"/>
    <w:rsid w:val="00F44A0C"/>
    <w:rsid w:val="00F45CE3"/>
    <w:rsid w:val="00F46549"/>
    <w:rsid w:val="00F46938"/>
    <w:rsid w:val="00F469DE"/>
    <w:rsid w:val="00F46C27"/>
    <w:rsid w:val="00F5062E"/>
    <w:rsid w:val="00F514CA"/>
    <w:rsid w:val="00F527DC"/>
    <w:rsid w:val="00F52D4F"/>
    <w:rsid w:val="00F540BD"/>
    <w:rsid w:val="00F545CC"/>
    <w:rsid w:val="00F60F48"/>
    <w:rsid w:val="00F60F9B"/>
    <w:rsid w:val="00F6130F"/>
    <w:rsid w:val="00F62115"/>
    <w:rsid w:val="00F627BD"/>
    <w:rsid w:val="00F627DA"/>
    <w:rsid w:val="00F632EC"/>
    <w:rsid w:val="00F642C1"/>
    <w:rsid w:val="00F647A2"/>
    <w:rsid w:val="00F65BD1"/>
    <w:rsid w:val="00F6615E"/>
    <w:rsid w:val="00F662F8"/>
    <w:rsid w:val="00F66549"/>
    <w:rsid w:val="00F66EF0"/>
    <w:rsid w:val="00F6733E"/>
    <w:rsid w:val="00F67E25"/>
    <w:rsid w:val="00F70581"/>
    <w:rsid w:val="00F70A51"/>
    <w:rsid w:val="00F70DD3"/>
    <w:rsid w:val="00F71A4B"/>
    <w:rsid w:val="00F73A9F"/>
    <w:rsid w:val="00F73E62"/>
    <w:rsid w:val="00F73EA3"/>
    <w:rsid w:val="00F749F9"/>
    <w:rsid w:val="00F76574"/>
    <w:rsid w:val="00F76CB0"/>
    <w:rsid w:val="00F77403"/>
    <w:rsid w:val="00F777C2"/>
    <w:rsid w:val="00F80262"/>
    <w:rsid w:val="00F80F97"/>
    <w:rsid w:val="00F81B06"/>
    <w:rsid w:val="00F81E2A"/>
    <w:rsid w:val="00F822B3"/>
    <w:rsid w:val="00F829FD"/>
    <w:rsid w:val="00F82B0A"/>
    <w:rsid w:val="00F82C00"/>
    <w:rsid w:val="00F850F3"/>
    <w:rsid w:val="00F8634E"/>
    <w:rsid w:val="00F8685D"/>
    <w:rsid w:val="00F86FE0"/>
    <w:rsid w:val="00F87AAF"/>
    <w:rsid w:val="00F902E4"/>
    <w:rsid w:val="00F910D0"/>
    <w:rsid w:val="00F93A29"/>
    <w:rsid w:val="00F97A84"/>
    <w:rsid w:val="00FA071B"/>
    <w:rsid w:val="00FA0723"/>
    <w:rsid w:val="00FA08D2"/>
    <w:rsid w:val="00FA1248"/>
    <w:rsid w:val="00FA2CC1"/>
    <w:rsid w:val="00FA31BA"/>
    <w:rsid w:val="00FA35F3"/>
    <w:rsid w:val="00FA44EB"/>
    <w:rsid w:val="00FA4B32"/>
    <w:rsid w:val="00FA597A"/>
    <w:rsid w:val="00FA67A9"/>
    <w:rsid w:val="00FA78DE"/>
    <w:rsid w:val="00FA7E11"/>
    <w:rsid w:val="00FA7EFB"/>
    <w:rsid w:val="00FB1B69"/>
    <w:rsid w:val="00FB225D"/>
    <w:rsid w:val="00FB3AAE"/>
    <w:rsid w:val="00FB3BB6"/>
    <w:rsid w:val="00FB441B"/>
    <w:rsid w:val="00FB5CF8"/>
    <w:rsid w:val="00FB6729"/>
    <w:rsid w:val="00FB6BBF"/>
    <w:rsid w:val="00FB79AA"/>
    <w:rsid w:val="00FC06BE"/>
    <w:rsid w:val="00FC0711"/>
    <w:rsid w:val="00FC0C30"/>
    <w:rsid w:val="00FC349E"/>
    <w:rsid w:val="00FC36FA"/>
    <w:rsid w:val="00FC491A"/>
    <w:rsid w:val="00FC4A2A"/>
    <w:rsid w:val="00FC5078"/>
    <w:rsid w:val="00FC6DD1"/>
    <w:rsid w:val="00FC6F9F"/>
    <w:rsid w:val="00FC765E"/>
    <w:rsid w:val="00FC791D"/>
    <w:rsid w:val="00FD009F"/>
    <w:rsid w:val="00FD0D25"/>
    <w:rsid w:val="00FD124E"/>
    <w:rsid w:val="00FD135F"/>
    <w:rsid w:val="00FD256E"/>
    <w:rsid w:val="00FD2B29"/>
    <w:rsid w:val="00FD2C2A"/>
    <w:rsid w:val="00FD540D"/>
    <w:rsid w:val="00FD573B"/>
    <w:rsid w:val="00FD6950"/>
    <w:rsid w:val="00FD7612"/>
    <w:rsid w:val="00FE05AD"/>
    <w:rsid w:val="00FE12C5"/>
    <w:rsid w:val="00FE3A42"/>
    <w:rsid w:val="00FE7D9B"/>
    <w:rsid w:val="00FF0B16"/>
    <w:rsid w:val="00FF311D"/>
    <w:rsid w:val="00FF31E4"/>
    <w:rsid w:val="00FF451E"/>
    <w:rsid w:val="00FF488A"/>
    <w:rsid w:val="00FF4D91"/>
    <w:rsid w:val="00FF4D92"/>
    <w:rsid w:val="00FF546F"/>
    <w:rsid w:val="00FF54CA"/>
    <w:rsid w:val="00FF60FA"/>
    <w:rsid w:val="00FF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 fill="f" fillcolor="white" stroke="f">
      <v:fill color="white" on="f"/>
      <v:stroke on="f"/>
    </o:shapedefaults>
    <o:shapelayout v:ext="edit">
      <o:idmap v:ext="edit" data="1"/>
    </o:shapelayout>
  </w:shapeDefaults>
  <w:decimalSymbol w:val="."/>
  <w:listSeparator w:val=","/>
  <w14:docId w14:val="31D1D403"/>
  <w15:docId w15:val="{66920498-6464-499B-A1EC-D3AB1666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7BAB"/>
    <w:pPr>
      <w:spacing w:before="120"/>
    </w:pPr>
    <w:rPr>
      <w:rFonts w:ascii="Tahoma" w:hAnsi="Tahoma"/>
      <w:sz w:val="22"/>
      <w:szCs w:val="22"/>
    </w:rPr>
  </w:style>
  <w:style w:type="paragraph" w:styleId="Heading1">
    <w:name w:val="heading 1"/>
    <w:basedOn w:val="Normal"/>
    <w:next w:val="Normal"/>
    <w:link w:val="Heading1Char"/>
    <w:qFormat/>
    <w:rsid w:val="002B5895"/>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nhideWhenUsed/>
    <w:qFormat/>
    <w:rsid w:val="00B145C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nhideWhenUsed/>
    <w:qFormat/>
    <w:rsid w:val="00520F3F"/>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6564E"/>
    <w:pPr>
      <w:keepNext/>
      <w:spacing w:before="240" w:after="60"/>
      <w:ind w:left="2880" w:hanging="720"/>
      <w:outlineLvl w:val="3"/>
    </w:pPr>
    <w:rPr>
      <w:rFonts w:ascii="Times New Roman" w:eastAsia="Times New Roman" w:hAnsi="Times New Roman"/>
      <w:b/>
      <w:i/>
      <w:sz w:val="24"/>
      <w:szCs w:val="20"/>
    </w:rPr>
  </w:style>
  <w:style w:type="paragraph" w:styleId="Heading5">
    <w:name w:val="heading 5"/>
    <w:basedOn w:val="Normal"/>
    <w:next w:val="Normal"/>
    <w:link w:val="Heading5Char"/>
    <w:qFormat/>
    <w:rsid w:val="0066564E"/>
    <w:pPr>
      <w:spacing w:before="240" w:after="60"/>
      <w:ind w:left="3600" w:hanging="720"/>
      <w:outlineLvl w:val="4"/>
    </w:pPr>
    <w:rPr>
      <w:rFonts w:ascii="Arial" w:eastAsia="Times New Roman" w:hAnsi="Arial"/>
      <w:szCs w:val="20"/>
    </w:rPr>
  </w:style>
  <w:style w:type="paragraph" w:styleId="Heading6">
    <w:name w:val="heading 6"/>
    <w:basedOn w:val="Normal"/>
    <w:next w:val="Normal"/>
    <w:link w:val="Heading6Char"/>
    <w:qFormat/>
    <w:rsid w:val="0066564E"/>
    <w:pPr>
      <w:spacing w:before="240" w:after="60"/>
      <w:ind w:left="4320" w:hanging="720"/>
      <w:outlineLvl w:val="5"/>
    </w:pPr>
    <w:rPr>
      <w:rFonts w:ascii="Arial" w:eastAsia="Times New Roman" w:hAnsi="Arial"/>
      <w:i/>
      <w:szCs w:val="20"/>
    </w:rPr>
  </w:style>
  <w:style w:type="paragraph" w:styleId="Heading7">
    <w:name w:val="heading 7"/>
    <w:basedOn w:val="Normal"/>
    <w:next w:val="Normal"/>
    <w:link w:val="Heading7Char"/>
    <w:qFormat/>
    <w:rsid w:val="0066564E"/>
    <w:pPr>
      <w:spacing w:before="240" w:after="60"/>
      <w:ind w:left="5040" w:hanging="720"/>
      <w:outlineLvl w:val="6"/>
    </w:pPr>
    <w:rPr>
      <w:rFonts w:ascii="Arial" w:eastAsia="Times New Roman" w:hAnsi="Arial"/>
      <w:sz w:val="20"/>
      <w:szCs w:val="20"/>
    </w:rPr>
  </w:style>
  <w:style w:type="paragraph" w:styleId="Heading8">
    <w:name w:val="heading 8"/>
    <w:basedOn w:val="Normal"/>
    <w:next w:val="Normal"/>
    <w:link w:val="Heading8Char"/>
    <w:qFormat/>
    <w:rsid w:val="0066564E"/>
    <w:pPr>
      <w:spacing w:before="240" w:after="60"/>
      <w:ind w:left="5760" w:hanging="720"/>
      <w:outlineLvl w:val="7"/>
    </w:pPr>
    <w:rPr>
      <w:rFonts w:ascii="Arial" w:eastAsia="Times New Roman" w:hAnsi="Arial"/>
      <w:i/>
      <w:sz w:val="20"/>
      <w:szCs w:val="20"/>
    </w:rPr>
  </w:style>
  <w:style w:type="paragraph" w:styleId="Heading9">
    <w:name w:val="heading 9"/>
    <w:basedOn w:val="Normal"/>
    <w:next w:val="Normal"/>
    <w:link w:val="Heading9Char"/>
    <w:qFormat/>
    <w:rsid w:val="0066564E"/>
    <w:pPr>
      <w:spacing w:before="240" w:after="60"/>
      <w:ind w:left="6480" w:hanging="720"/>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5895"/>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B145C1"/>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520F3F"/>
    <w:rPr>
      <w:rFonts w:ascii="Cambria" w:eastAsia="Times New Roman" w:hAnsi="Cambria" w:cs="Times New Roman"/>
      <w:b/>
      <w:bCs/>
      <w:sz w:val="26"/>
      <w:szCs w:val="26"/>
    </w:rPr>
  </w:style>
  <w:style w:type="paragraph" w:styleId="Header">
    <w:name w:val="header"/>
    <w:basedOn w:val="Normal"/>
    <w:link w:val="HeaderChar"/>
    <w:unhideWhenUsed/>
    <w:rsid w:val="00C47A74"/>
    <w:pPr>
      <w:tabs>
        <w:tab w:val="center" w:pos="4680"/>
        <w:tab w:val="right" w:pos="9360"/>
      </w:tabs>
      <w:spacing w:before="0"/>
    </w:pPr>
  </w:style>
  <w:style w:type="character" w:customStyle="1" w:styleId="HeaderChar">
    <w:name w:val="Header Char"/>
    <w:basedOn w:val="DefaultParagraphFont"/>
    <w:link w:val="Header"/>
    <w:rsid w:val="00C47A74"/>
  </w:style>
  <w:style w:type="paragraph" w:styleId="Footer">
    <w:name w:val="footer"/>
    <w:basedOn w:val="Normal"/>
    <w:link w:val="FooterChar"/>
    <w:unhideWhenUsed/>
    <w:rsid w:val="00C47A74"/>
    <w:pPr>
      <w:tabs>
        <w:tab w:val="center" w:pos="4680"/>
        <w:tab w:val="right" w:pos="9360"/>
      </w:tabs>
      <w:spacing w:before="0"/>
    </w:pPr>
  </w:style>
  <w:style w:type="character" w:customStyle="1" w:styleId="FooterChar">
    <w:name w:val="Footer Char"/>
    <w:basedOn w:val="DefaultParagraphFont"/>
    <w:link w:val="Footer"/>
    <w:rsid w:val="00C47A74"/>
  </w:style>
  <w:style w:type="paragraph" w:styleId="BodyTextIndent">
    <w:name w:val="Body Text Indent"/>
    <w:basedOn w:val="Normal"/>
    <w:link w:val="BodyTextIndentChar"/>
    <w:rsid w:val="002B5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630"/>
    </w:pPr>
    <w:rPr>
      <w:rFonts w:ascii="Comic Sans MS" w:eastAsia="Times New Roman" w:hAnsi="Comic Sans MS"/>
      <w:sz w:val="24"/>
      <w:szCs w:val="20"/>
    </w:rPr>
  </w:style>
  <w:style w:type="character" w:customStyle="1" w:styleId="BodyTextIndentChar">
    <w:name w:val="Body Text Indent Char"/>
    <w:basedOn w:val="DefaultParagraphFont"/>
    <w:link w:val="BodyTextIndent"/>
    <w:rsid w:val="002B5895"/>
    <w:rPr>
      <w:rFonts w:ascii="Comic Sans MS" w:eastAsia="Times New Roman" w:hAnsi="Comic Sans MS" w:cs="Times New Roman"/>
      <w:sz w:val="24"/>
      <w:szCs w:val="20"/>
    </w:rPr>
  </w:style>
  <w:style w:type="paragraph" w:styleId="BodyTextIndent2">
    <w:name w:val="Body Text Indent 2"/>
    <w:basedOn w:val="Normal"/>
    <w:link w:val="BodyTextIndent2Char"/>
    <w:rsid w:val="002B5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mic Sans MS" w:eastAsia="Times New Roman" w:hAnsi="Comic Sans MS"/>
      <w:sz w:val="24"/>
      <w:szCs w:val="20"/>
    </w:rPr>
  </w:style>
  <w:style w:type="character" w:customStyle="1" w:styleId="BodyTextIndent2Char">
    <w:name w:val="Body Text Indent 2 Char"/>
    <w:basedOn w:val="DefaultParagraphFont"/>
    <w:link w:val="BodyTextIndent2"/>
    <w:rsid w:val="002B5895"/>
    <w:rPr>
      <w:rFonts w:ascii="Comic Sans MS" w:eastAsia="Times New Roman" w:hAnsi="Comic Sans MS" w:cs="Times New Roman"/>
      <w:sz w:val="24"/>
      <w:szCs w:val="20"/>
    </w:rPr>
  </w:style>
  <w:style w:type="paragraph" w:customStyle="1" w:styleId="StyleHeading1ArialLeft">
    <w:name w:val="Style Heading 1 + Arial Left"/>
    <w:basedOn w:val="Heading1"/>
    <w:link w:val="StyleHeading1ArialLeftChar"/>
    <w:rsid w:val="002B5895"/>
    <w:pPr>
      <w:keepLines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pPr>
    <w:rPr>
      <w:rFonts w:ascii="Arial" w:hAnsi="Arial"/>
      <w:color w:val="auto"/>
      <w:sz w:val="24"/>
      <w:szCs w:val="24"/>
    </w:rPr>
  </w:style>
  <w:style w:type="character" w:customStyle="1" w:styleId="StyleHeading1ArialLeftChar">
    <w:name w:val="Style Heading 1 + Arial Left Char"/>
    <w:basedOn w:val="Heading1Char"/>
    <w:link w:val="StyleHeading1ArialLeft"/>
    <w:rsid w:val="00B145C1"/>
    <w:rPr>
      <w:rFonts w:ascii="Arial" w:eastAsia="Times New Roman" w:hAnsi="Arial" w:cs="Times New Roman"/>
      <w:b/>
      <w:bCs/>
      <w:color w:val="365F91"/>
      <w:sz w:val="24"/>
      <w:szCs w:val="24"/>
    </w:rPr>
  </w:style>
  <w:style w:type="character" w:styleId="Hyperlink">
    <w:name w:val="Hyperlink"/>
    <w:basedOn w:val="DefaultParagraphFont"/>
    <w:uiPriority w:val="99"/>
    <w:rsid w:val="00395AEB"/>
    <w:rPr>
      <w:color w:val="0000FF"/>
      <w:u w:val="single"/>
    </w:rPr>
  </w:style>
  <w:style w:type="paragraph" w:styleId="BalloonText">
    <w:name w:val="Balloon Text"/>
    <w:basedOn w:val="Normal"/>
    <w:link w:val="BalloonTextChar"/>
    <w:semiHidden/>
    <w:unhideWhenUsed/>
    <w:rsid w:val="00B82C80"/>
    <w:pPr>
      <w:spacing w:before="0"/>
    </w:pPr>
    <w:rPr>
      <w:rFonts w:cs="Tahoma"/>
      <w:sz w:val="16"/>
      <w:szCs w:val="16"/>
    </w:rPr>
  </w:style>
  <w:style w:type="character" w:customStyle="1" w:styleId="BalloonTextChar">
    <w:name w:val="Balloon Text Char"/>
    <w:basedOn w:val="DefaultParagraphFont"/>
    <w:link w:val="BalloonText"/>
    <w:semiHidden/>
    <w:rsid w:val="00B82C80"/>
    <w:rPr>
      <w:rFonts w:ascii="Tahoma" w:hAnsi="Tahoma" w:cs="Tahoma"/>
      <w:sz w:val="16"/>
      <w:szCs w:val="16"/>
    </w:rPr>
  </w:style>
  <w:style w:type="paragraph" w:styleId="ListParagraph">
    <w:name w:val="List Paragraph"/>
    <w:aliases w:val="TEA federal links"/>
    <w:basedOn w:val="Normal"/>
    <w:link w:val="ListParagraphChar"/>
    <w:qFormat/>
    <w:rsid w:val="00492730"/>
    <w:pPr>
      <w:ind w:left="720"/>
      <w:contextualSpacing/>
    </w:pPr>
  </w:style>
  <w:style w:type="paragraph" w:styleId="TOCHeading">
    <w:name w:val="TOC Heading"/>
    <w:basedOn w:val="Heading1"/>
    <w:next w:val="Normal"/>
    <w:uiPriority w:val="39"/>
    <w:unhideWhenUsed/>
    <w:qFormat/>
    <w:rsid w:val="00B145C1"/>
    <w:pPr>
      <w:spacing w:line="276" w:lineRule="auto"/>
      <w:outlineLvl w:val="9"/>
    </w:pPr>
  </w:style>
  <w:style w:type="paragraph" w:styleId="TOC2">
    <w:name w:val="toc 2"/>
    <w:basedOn w:val="Normal"/>
    <w:next w:val="Normal"/>
    <w:autoRedefine/>
    <w:uiPriority w:val="39"/>
    <w:unhideWhenUsed/>
    <w:qFormat/>
    <w:rsid w:val="005D2F7B"/>
    <w:pPr>
      <w:tabs>
        <w:tab w:val="right" w:leader="dot" w:pos="10350"/>
      </w:tabs>
      <w:spacing w:before="0" w:after="100" w:line="276" w:lineRule="auto"/>
      <w:ind w:left="432" w:right="720"/>
    </w:pPr>
    <w:rPr>
      <w:rFonts w:eastAsia="Times New Roman" w:cs="Tahoma"/>
      <w:noProof/>
      <w:sz w:val="20"/>
    </w:rPr>
  </w:style>
  <w:style w:type="paragraph" w:styleId="TOC1">
    <w:name w:val="toc 1"/>
    <w:basedOn w:val="Normal"/>
    <w:next w:val="Normal"/>
    <w:autoRedefine/>
    <w:uiPriority w:val="39"/>
    <w:unhideWhenUsed/>
    <w:qFormat/>
    <w:rsid w:val="00756BC6"/>
    <w:pPr>
      <w:tabs>
        <w:tab w:val="left" w:pos="440"/>
        <w:tab w:val="right" w:leader="dot" w:pos="10350"/>
      </w:tabs>
      <w:spacing w:before="300" w:after="100"/>
      <w:ind w:left="446" w:right="720" w:hanging="446"/>
    </w:pPr>
    <w:rPr>
      <w:rFonts w:eastAsia="Times New Roman" w:cs="Tahoma"/>
      <w:b/>
      <w:noProof/>
    </w:rPr>
  </w:style>
  <w:style w:type="paragraph" w:styleId="TOC3">
    <w:name w:val="toc 3"/>
    <w:basedOn w:val="Normal"/>
    <w:next w:val="Normal"/>
    <w:autoRedefine/>
    <w:uiPriority w:val="39"/>
    <w:unhideWhenUsed/>
    <w:qFormat/>
    <w:rsid w:val="00B145C1"/>
    <w:pPr>
      <w:spacing w:before="0" w:after="100" w:line="276" w:lineRule="auto"/>
      <w:ind w:left="440"/>
    </w:pPr>
    <w:rPr>
      <w:rFonts w:eastAsia="Times New Roman"/>
    </w:rPr>
  </w:style>
  <w:style w:type="paragraph" w:customStyle="1" w:styleId="Level1">
    <w:name w:val="Level 1"/>
    <w:basedOn w:val="StyleHeading1ArialLeft"/>
    <w:link w:val="Level1Char"/>
    <w:qFormat/>
    <w:rsid w:val="000D368A"/>
    <w:pPr>
      <w:tabs>
        <w:tab w:val="clear" w:pos="560"/>
        <w:tab w:val="left" w:pos="360"/>
        <w:tab w:val="left" w:pos="720"/>
      </w:tabs>
      <w:spacing w:before="360" w:after="120"/>
    </w:pPr>
    <w:rPr>
      <w:rFonts w:ascii="Tahoma" w:hAnsi="Tahoma"/>
      <w:sz w:val="22"/>
      <w:szCs w:val="22"/>
    </w:rPr>
  </w:style>
  <w:style w:type="character" w:customStyle="1" w:styleId="Level1Char">
    <w:name w:val="Level 1 Char"/>
    <w:basedOn w:val="StyleHeading1ArialLeftChar"/>
    <w:link w:val="Level1"/>
    <w:rsid w:val="000D368A"/>
    <w:rPr>
      <w:rFonts w:ascii="Tahoma" w:eastAsia="Times New Roman" w:hAnsi="Tahoma" w:cs="Times New Roman"/>
      <w:b/>
      <w:bCs/>
      <w:color w:val="365F91"/>
      <w:sz w:val="22"/>
      <w:szCs w:val="22"/>
    </w:rPr>
  </w:style>
  <w:style w:type="paragraph" w:customStyle="1" w:styleId="Level2">
    <w:name w:val="Level 2"/>
    <w:basedOn w:val="Normal"/>
    <w:link w:val="Level2Char"/>
    <w:qFormat/>
    <w:rsid w:val="000D368A"/>
    <w:pPr>
      <w:keepNext/>
      <w:tabs>
        <w:tab w:val="left" w:pos="1170"/>
      </w:tabs>
      <w:spacing w:before="0" w:after="120"/>
      <w:ind w:left="360"/>
    </w:pPr>
    <w:rPr>
      <w:rFonts w:cs="Arial"/>
      <w:b/>
    </w:rPr>
  </w:style>
  <w:style w:type="character" w:customStyle="1" w:styleId="Level2Char">
    <w:name w:val="Level 2 Char"/>
    <w:basedOn w:val="DefaultParagraphFont"/>
    <w:link w:val="Level2"/>
    <w:rsid w:val="000D368A"/>
    <w:rPr>
      <w:rFonts w:ascii="Tahoma" w:hAnsi="Tahoma" w:cs="Arial"/>
      <w:b/>
      <w:sz w:val="22"/>
      <w:szCs w:val="22"/>
    </w:rPr>
  </w:style>
  <w:style w:type="paragraph" w:styleId="NormalWeb">
    <w:name w:val="Normal (Web)"/>
    <w:basedOn w:val="Normal"/>
    <w:uiPriority w:val="99"/>
    <w:unhideWhenUsed/>
    <w:rsid w:val="00874DC2"/>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qFormat/>
    <w:rsid w:val="007B572B"/>
    <w:rPr>
      <w:rFonts w:ascii="Arial" w:hAnsi="Arial"/>
      <w:b/>
      <w:bCs/>
      <w:sz w:val="22"/>
    </w:rPr>
  </w:style>
  <w:style w:type="character" w:styleId="FollowedHyperlink">
    <w:name w:val="FollowedHyperlink"/>
    <w:basedOn w:val="DefaultParagraphFont"/>
    <w:unhideWhenUsed/>
    <w:rsid w:val="00130269"/>
    <w:rPr>
      <w:color w:val="800080"/>
      <w:u w:val="single"/>
    </w:rPr>
  </w:style>
  <w:style w:type="character" w:styleId="CommentReference">
    <w:name w:val="annotation reference"/>
    <w:basedOn w:val="DefaultParagraphFont"/>
    <w:semiHidden/>
    <w:unhideWhenUsed/>
    <w:rsid w:val="00D35795"/>
    <w:rPr>
      <w:sz w:val="16"/>
      <w:szCs w:val="16"/>
    </w:rPr>
  </w:style>
  <w:style w:type="paragraph" w:styleId="CommentText">
    <w:name w:val="annotation text"/>
    <w:basedOn w:val="Normal"/>
    <w:link w:val="CommentTextChar"/>
    <w:semiHidden/>
    <w:unhideWhenUsed/>
    <w:rsid w:val="00D35795"/>
    <w:rPr>
      <w:sz w:val="20"/>
      <w:szCs w:val="20"/>
    </w:rPr>
  </w:style>
  <w:style w:type="character" w:customStyle="1" w:styleId="CommentTextChar">
    <w:name w:val="Comment Text Char"/>
    <w:basedOn w:val="DefaultParagraphFont"/>
    <w:link w:val="CommentText"/>
    <w:semiHidden/>
    <w:rsid w:val="00D35795"/>
  </w:style>
  <w:style w:type="paragraph" w:styleId="CommentSubject">
    <w:name w:val="annotation subject"/>
    <w:basedOn w:val="CommentText"/>
    <w:next w:val="CommentText"/>
    <w:link w:val="CommentSubjectChar"/>
    <w:semiHidden/>
    <w:unhideWhenUsed/>
    <w:rsid w:val="00D35795"/>
    <w:rPr>
      <w:b/>
      <w:bCs/>
    </w:rPr>
  </w:style>
  <w:style w:type="character" w:customStyle="1" w:styleId="CommentSubjectChar">
    <w:name w:val="Comment Subject Char"/>
    <w:basedOn w:val="CommentTextChar"/>
    <w:link w:val="CommentSubject"/>
    <w:semiHidden/>
    <w:rsid w:val="00D35795"/>
    <w:rPr>
      <w:b/>
      <w:bCs/>
    </w:rPr>
  </w:style>
  <w:style w:type="character" w:styleId="Emphasis">
    <w:name w:val="Emphasis"/>
    <w:basedOn w:val="DefaultParagraphFont"/>
    <w:qFormat/>
    <w:rsid w:val="004973CD"/>
    <w:rPr>
      <w:b/>
      <w:bCs/>
      <w:i w:val="0"/>
      <w:iCs w:val="0"/>
    </w:rPr>
  </w:style>
  <w:style w:type="paragraph" w:customStyle="1" w:styleId="Default">
    <w:name w:val="Default"/>
    <w:rsid w:val="00E037CD"/>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EB4AB5"/>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
    <w:name w:val="Body Text In"/>
    <w:rsid w:val="002824E4"/>
    <w:rPr>
      <w:rFonts w:ascii="Palatino" w:hAnsi="Palatino"/>
      <w:sz w:val="20"/>
      <w:szCs w:val="20"/>
    </w:rPr>
  </w:style>
  <w:style w:type="character" w:customStyle="1" w:styleId="Hypertext">
    <w:name w:val="Hypertext"/>
    <w:rsid w:val="00E850F1"/>
    <w:rPr>
      <w:rFonts w:ascii="Times New Roman" w:hAnsi="Times New Roman" w:cs="Times New Roman"/>
      <w:color w:val="0000FF"/>
    </w:rPr>
  </w:style>
  <w:style w:type="paragraph" w:customStyle="1" w:styleId="4Document">
    <w:name w:val="4Document"/>
    <w:rsid w:val="009F037B"/>
    <w:pPr>
      <w:widowControl w:val="0"/>
      <w:autoSpaceDE w:val="0"/>
      <w:autoSpaceDN w:val="0"/>
      <w:adjustRightInd w:val="0"/>
    </w:pPr>
    <w:rPr>
      <w:rFonts w:ascii="Courier" w:eastAsia="Times New Roman" w:hAnsi="Courier"/>
      <w:szCs w:val="24"/>
    </w:rPr>
  </w:style>
  <w:style w:type="paragraph" w:styleId="TOC4">
    <w:name w:val="toc 4"/>
    <w:basedOn w:val="Normal"/>
    <w:next w:val="Normal"/>
    <w:autoRedefine/>
    <w:uiPriority w:val="39"/>
    <w:unhideWhenUsed/>
    <w:rsid w:val="007C3B58"/>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C3B58"/>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C3B58"/>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C3B58"/>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C3B58"/>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C3B58"/>
    <w:pPr>
      <w:spacing w:before="0" w:after="100" w:line="276" w:lineRule="auto"/>
      <w:ind w:left="1760"/>
    </w:pPr>
    <w:rPr>
      <w:rFonts w:asciiTheme="minorHAnsi" w:eastAsiaTheme="minorEastAsia" w:hAnsiTheme="minorHAnsi" w:cstheme="minorBidi"/>
    </w:rPr>
  </w:style>
  <w:style w:type="paragraph" w:styleId="Revision">
    <w:name w:val="Revision"/>
    <w:hidden/>
    <w:uiPriority w:val="99"/>
    <w:semiHidden/>
    <w:rsid w:val="007D4D3C"/>
    <w:rPr>
      <w:sz w:val="22"/>
      <w:szCs w:val="22"/>
    </w:rPr>
  </w:style>
  <w:style w:type="paragraph" w:styleId="FootnoteText">
    <w:name w:val="footnote text"/>
    <w:basedOn w:val="Normal"/>
    <w:link w:val="FootnoteTextChar"/>
    <w:semiHidden/>
    <w:unhideWhenUsed/>
    <w:rsid w:val="00267A10"/>
    <w:pPr>
      <w:spacing w:before="0"/>
    </w:pPr>
    <w:rPr>
      <w:sz w:val="20"/>
      <w:szCs w:val="20"/>
    </w:rPr>
  </w:style>
  <w:style w:type="character" w:customStyle="1" w:styleId="FootnoteTextChar">
    <w:name w:val="Footnote Text Char"/>
    <w:basedOn w:val="DefaultParagraphFont"/>
    <w:link w:val="FootnoteText"/>
    <w:semiHidden/>
    <w:rsid w:val="00267A10"/>
  </w:style>
  <w:style w:type="character" w:styleId="FootnoteReference">
    <w:name w:val="footnote reference"/>
    <w:basedOn w:val="DefaultParagraphFont"/>
    <w:uiPriority w:val="99"/>
    <w:semiHidden/>
    <w:unhideWhenUsed/>
    <w:rsid w:val="00267A10"/>
    <w:rPr>
      <w:vertAlign w:val="superscript"/>
    </w:rPr>
  </w:style>
  <w:style w:type="paragraph" w:styleId="BodyText">
    <w:name w:val="Body Text"/>
    <w:basedOn w:val="Normal"/>
    <w:link w:val="BodyTextChar"/>
    <w:unhideWhenUsed/>
    <w:rsid w:val="00D94478"/>
    <w:pPr>
      <w:spacing w:after="120"/>
    </w:pPr>
  </w:style>
  <w:style w:type="character" w:customStyle="1" w:styleId="BodyTextChar">
    <w:name w:val="Body Text Char"/>
    <w:basedOn w:val="DefaultParagraphFont"/>
    <w:link w:val="BodyText"/>
    <w:rsid w:val="00D94478"/>
    <w:rPr>
      <w:sz w:val="22"/>
      <w:szCs w:val="22"/>
    </w:rPr>
  </w:style>
  <w:style w:type="paragraph" w:customStyle="1" w:styleId="Level2text">
    <w:name w:val="Level 2 text"/>
    <w:basedOn w:val="Normal"/>
    <w:link w:val="Level2textChar"/>
    <w:qFormat/>
    <w:rsid w:val="00EF291A"/>
    <w:pPr>
      <w:autoSpaceDE w:val="0"/>
      <w:autoSpaceDN w:val="0"/>
      <w:adjustRightInd w:val="0"/>
      <w:spacing w:before="0" w:after="200"/>
      <w:ind w:left="720"/>
    </w:pPr>
    <w:rPr>
      <w:rFonts w:cs="Tahoma"/>
    </w:rPr>
  </w:style>
  <w:style w:type="paragraph" w:customStyle="1" w:styleId="textlevel3">
    <w:name w:val="text level 3"/>
    <w:basedOn w:val="Normal"/>
    <w:link w:val="textlevel3Char"/>
    <w:qFormat/>
    <w:rsid w:val="00BA1DF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ind w:left="1123"/>
    </w:pPr>
    <w:rPr>
      <w:rFonts w:eastAsia="Times New Roman" w:cs="Tahoma"/>
      <w:szCs w:val="24"/>
    </w:rPr>
  </w:style>
  <w:style w:type="character" w:customStyle="1" w:styleId="Level2textChar">
    <w:name w:val="Level 2 text Char"/>
    <w:basedOn w:val="DefaultParagraphFont"/>
    <w:link w:val="Level2text"/>
    <w:rsid w:val="00EF291A"/>
    <w:rPr>
      <w:rFonts w:ascii="Tahoma" w:hAnsi="Tahoma" w:cs="Tahoma"/>
      <w:sz w:val="22"/>
      <w:szCs w:val="22"/>
    </w:rPr>
  </w:style>
  <w:style w:type="character" w:customStyle="1" w:styleId="textlevel3Char">
    <w:name w:val="text level 3 Char"/>
    <w:basedOn w:val="DefaultParagraphFont"/>
    <w:link w:val="textlevel3"/>
    <w:rsid w:val="00BA1DFF"/>
    <w:rPr>
      <w:rFonts w:ascii="Tahoma" w:eastAsia="Times New Roman" w:hAnsi="Tahoma" w:cs="Tahoma"/>
      <w:sz w:val="22"/>
      <w:szCs w:val="24"/>
    </w:rPr>
  </w:style>
  <w:style w:type="paragraph" w:customStyle="1" w:styleId="number">
    <w:name w:val="number"/>
    <w:basedOn w:val="Normal"/>
    <w:link w:val="numberChar"/>
    <w:qFormat/>
    <w:rsid w:val="00C20C81"/>
    <w:pPr>
      <w:numPr>
        <w:numId w:val="13"/>
      </w:numPr>
      <w:spacing w:before="0" w:after="240"/>
      <w:ind w:left="360"/>
    </w:pPr>
  </w:style>
  <w:style w:type="paragraph" w:customStyle="1" w:styleId="numbersect14">
    <w:name w:val="number sect 14"/>
    <w:basedOn w:val="Level2text"/>
    <w:link w:val="numbersect14Char"/>
    <w:qFormat/>
    <w:rsid w:val="00450DA3"/>
    <w:pPr>
      <w:numPr>
        <w:numId w:val="2"/>
      </w:numPr>
    </w:pPr>
  </w:style>
  <w:style w:type="character" w:customStyle="1" w:styleId="numberChar">
    <w:name w:val="number Char"/>
    <w:basedOn w:val="DefaultParagraphFont"/>
    <w:link w:val="number"/>
    <w:rsid w:val="00C20C81"/>
    <w:rPr>
      <w:rFonts w:ascii="Tahoma" w:hAnsi="Tahoma"/>
      <w:sz w:val="22"/>
      <w:szCs w:val="22"/>
    </w:rPr>
  </w:style>
  <w:style w:type="character" w:customStyle="1" w:styleId="numbersect14Char">
    <w:name w:val="number sect 14 Char"/>
    <w:basedOn w:val="Level2textChar"/>
    <w:link w:val="numbersect14"/>
    <w:rsid w:val="00450DA3"/>
    <w:rPr>
      <w:rFonts w:ascii="Tahoma" w:hAnsi="Tahoma" w:cs="Tahoma"/>
      <w:sz w:val="22"/>
      <w:szCs w:val="22"/>
    </w:rPr>
  </w:style>
  <w:style w:type="table" w:customStyle="1" w:styleId="TableGrid1">
    <w:name w:val="Table Grid1"/>
    <w:basedOn w:val="TableNormal"/>
    <w:next w:val="TableGrid"/>
    <w:uiPriority w:val="59"/>
    <w:rsid w:val="00755FB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6E25"/>
    <w:rPr>
      <w:rFonts w:ascii="Tahoma" w:hAnsi="Tahoma"/>
      <w:sz w:val="22"/>
      <w:szCs w:val="22"/>
    </w:rPr>
  </w:style>
  <w:style w:type="paragraph" w:styleId="Title">
    <w:name w:val="Title"/>
    <w:basedOn w:val="Normal"/>
    <w:next w:val="Normal"/>
    <w:link w:val="TitleChar"/>
    <w:qFormat/>
    <w:rsid w:val="00EE2650"/>
    <w:pPr>
      <w:widowControl w:val="0"/>
      <w:pBdr>
        <w:bottom w:val="single" w:sz="8" w:space="4" w:color="4F81BD" w:themeColor="accent1"/>
      </w:pBdr>
      <w:spacing w:before="0"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E2650"/>
    <w:rPr>
      <w:rFonts w:asciiTheme="majorHAnsi" w:eastAsiaTheme="majorEastAsia" w:hAnsiTheme="majorHAnsi" w:cstheme="majorBidi"/>
      <w:color w:val="17365D" w:themeColor="text2" w:themeShade="BF"/>
      <w:spacing w:val="5"/>
      <w:kern w:val="28"/>
      <w:sz w:val="52"/>
      <w:szCs w:val="52"/>
    </w:rPr>
  </w:style>
  <w:style w:type="paragraph" w:customStyle="1" w:styleId="textTEAHead2">
    <w:name w:val="text TEA Head 2"/>
    <w:basedOn w:val="Normal"/>
    <w:link w:val="textTEAHead2Char"/>
    <w:qFormat/>
    <w:rsid w:val="0024460D"/>
    <w:pPr>
      <w:widowControl w:val="0"/>
      <w:spacing w:before="0" w:after="200" w:line="252" w:lineRule="auto"/>
      <w:ind w:left="360"/>
    </w:pPr>
    <w:rPr>
      <w:rFonts w:eastAsiaTheme="minorHAnsi" w:cstheme="minorBidi"/>
    </w:rPr>
  </w:style>
  <w:style w:type="character" w:customStyle="1" w:styleId="textTEAHead2Char">
    <w:name w:val="text TEA Head 2 Char"/>
    <w:basedOn w:val="DefaultParagraphFont"/>
    <w:link w:val="textTEAHead2"/>
    <w:rsid w:val="0024460D"/>
    <w:rPr>
      <w:rFonts w:ascii="Tahoma" w:eastAsiaTheme="minorHAnsi" w:hAnsi="Tahoma" w:cstheme="minorBidi"/>
      <w:sz w:val="22"/>
      <w:szCs w:val="22"/>
    </w:rPr>
  </w:style>
  <w:style w:type="paragraph" w:customStyle="1" w:styleId="TEAHead1">
    <w:name w:val="TEA Head1"/>
    <w:basedOn w:val="Normal"/>
    <w:link w:val="TEAHead1Char"/>
    <w:qFormat/>
    <w:rsid w:val="0024460D"/>
    <w:pPr>
      <w:keepNext/>
      <w:spacing w:before="360" w:after="120"/>
    </w:pPr>
    <w:rPr>
      <w:b/>
      <w:sz w:val="24"/>
    </w:rPr>
  </w:style>
  <w:style w:type="paragraph" w:customStyle="1" w:styleId="TEAHead2">
    <w:name w:val="TEA Head 2"/>
    <w:basedOn w:val="Normal"/>
    <w:link w:val="TEAHead2Char"/>
    <w:qFormat/>
    <w:rsid w:val="00F67E25"/>
    <w:pPr>
      <w:spacing w:before="240" w:after="120"/>
      <w:ind w:left="360"/>
    </w:pPr>
    <w:rPr>
      <w:b/>
    </w:rPr>
  </w:style>
  <w:style w:type="character" w:customStyle="1" w:styleId="TEAHead1Char">
    <w:name w:val="TEA Head1 Char"/>
    <w:basedOn w:val="Level1Char"/>
    <w:link w:val="TEAHead1"/>
    <w:rsid w:val="0024460D"/>
    <w:rPr>
      <w:rFonts w:ascii="Tahoma" w:eastAsia="Times New Roman" w:hAnsi="Tahoma" w:cs="Times New Roman"/>
      <w:b/>
      <w:bCs w:val="0"/>
      <w:color w:val="365F91"/>
      <w:sz w:val="24"/>
      <w:szCs w:val="22"/>
    </w:rPr>
  </w:style>
  <w:style w:type="character" w:customStyle="1" w:styleId="TEAHead2Char">
    <w:name w:val="TEA Head 2 Char"/>
    <w:basedOn w:val="DefaultParagraphFont"/>
    <w:link w:val="TEAHead2"/>
    <w:rsid w:val="00F67E25"/>
    <w:rPr>
      <w:rFonts w:ascii="Tahoma" w:hAnsi="Tahoma"/>
      <w:b/>
      <w:sz w:val="22"/>
      <w:szCs w:val="22"/>
    </w:rPr>
  </w:style>
  <w:style w:type="paragraph" w:customStyle="1" w:styleId="ListA">
    <w:name w:val="List A"/>
    <w:aliases w:val="B,C"/>
    <w:basedOn w:val="ListParagraph"/>
    <w:link w:val="ListAChar"/>
    <w:qFormat/>
    <w:rsid w:val="00D85585"/>
    <w:pPr>
      <w:numPr>
        <w:numId w:val="5"/>
      </w:numPr>
      <w:autoSpaceDE w:val="0"/>
      <w:autoSpaceDN w:val="0"/>
      <w:adjustRightInd w:val="0"/>
      <w:spacing w:before="0" w:after="120" w:line="252" w:lineRule="auto"/>
      <w:contextualSpacing w:val="0"/>
    </w:pPr>
    <w:rPr>
      <w:rFonts w:cs="Tahoma"/>
    </w:rPr>
  </w:style>
  <w:style w:type="character" w:customStyle="1" w:styleId="ListParagraphChar">
    <w:name w:val="List Paragraph Char"/>
    <w:aliases w:val="TEA federal links Char"/>
    <w:basedOn w:val="DefaultParagraphFont"/>
    <w:link w:val="ListParagraph"/>
    <w:uiPriority w:val="34"/>
    <w:rsid w:val="00D85585"/>
    <w:rPr>
      <w:rFonts w:ascii="Tahoma" w:hAnsi="Tahoma"/>
      <w:sz w:val="22"/>
      <w:szCs w:val="22"/>
    </w:rPr>
  </w:style>
  <w:style w:type="character" w:customStyle="1" w:styleId="ListAChar">
    <w:name w:val="List A Char"/>
    <w:aliases w:val="B Char,C Char"/>
    <w:basedOn w:val="ListParagraphChar"/>
    <w:link w:val="ListA"/>
    <w:rsid w:val="00D85585"/>
    <w:rPr>
      <w:rFonts w:ascii="Tahoma" w:hAnsi="Tahoma" w:cs="Tahoma"/>
      <w:sz w:val="22"/>
      <w:szCs w:val="22"/>
    </w:rPr>
  </w:style>
  <w:style w:type="character" w:customStyle="1" w:styleId="Heading4Char">
    <w:name w:val="Heading 4 Char"/>
    <w:basedOn w:val="DefaultParagraphFont"/>
    <w:link w:val="Heading4"/>
    <w:rsid w:val="0066564E"/>
    <w:rPr>
      <w:rFonts w:ascii="Times New Roman" w:eastAsia="Times New Roman" w:hAnsi="Times New Roman"/>
      <w:b/>
      <w:i/>
      <w:sz w:val="24"/>
    </w:rPr>
  </w:style>
  <w:style w:type="character" w:customStyle="1" w:styleId="Heading5Char">
    <w:name w:val="Heading 5 Char"/>
    <w:basedOn w:val="DefaultParagraphFont"/>
    <w:link w:val="Heading5"/>
    <w:rsid w:val="0066564E"/>
    <w:rPr>
      <w:rFonts w:ascii="Arial" w:eastAsia="Times New Roman" w:hAnsi="Arial"/>
      <w:sz w:val="22"/>
    </w:rPr>
  </w:style>
  <w:style w:type="character" w:customStyle="1" w:styleId="Heading6Char">
    <w:name w:val="Heading 6 Char"/>
    <w:basedOn w:val="DefaultParagraphFont"/>
    <w:link w:val="Heading6"/>
    <w:rsid w:val="0066564E"/>
    <w:rPr>
      <w:rFonts w:ascii="Arial" w:eastAsia="Times New Roman" w:hAnsi="Arial"/>
      <w:i/>
      <w:sz w:val="22"/>
    </w:rPr>
  </w:style>
  <w:style w:type="character" w:customStyle="1" w:styleId="Heading7Char">
    <w:name w:val="Heading 7 Char"/>
    <w:basedOn w:val="DefaultParagraphFont"/>
    <w:link w:val="Heading7"/>
    <w:rsid w:val="0066564E"/>
    <w:rPr>
      <w:rFonts w:ascii="Arial" w:eastAsia="Times New Roman" w:hAnsi="Arial"/>
    </w:rPr>
  </w:style>
  <w:style w:type="character" w:customStyle="1" w:styleId="Heading8Char">
    <w:name w:val="Heading 8 Char"/>
    <w:basedOn w:val="DefaultParagraphFont"/>
    <w:link w:val="Heading8"/>
    <w:rsid w:val="0066564E"/>
    <w:rPr>
      <w:rFonts w:ascii="Arial" w:eastAsia="Times New Roman" w:hAnsi="Arial"/>
      <w:i/>
    </w:rPr>
  </w:style>
  <w:style w:type="character" w:customStyle="1" w:styleId="Heading9Char">
    <w:name w:val="Heading 9 Char"/>
    <w:basedOn w:val="DefaultParagraphFont"/>
    <w:link w:val="Heading9"/>
    <w:rsid w:val="0066564E"/>
    <w:rPr>
      <w:rFonts w:ascii="Arial" w:eastAsia="Times New Roman" w:hAnsi="Arial"/>
      <w:i/>
      <w:sz w:val="18"/>
    </w:rPr>
  </w:style>
  <w:style w:type="character" w:styleId="PageNumber">
    <w:name w:val="page number"/>
    <w:basedOn w:val="DefaultParagraphFont"/>
    <w:rsid w:val="0066564E"/>
  </w:style>
  <w:style w:type="paragraph" w:customStyle="1" w:styleId="levelone">
    <w:name w:val="level one"/>
    <w:rsid w:val="0066564E"/>
    <w:pPr>
      <w:tabs>
        <w:tab w:val="right" w:pos="840"/>
        <w:tab w:val="left" w:pos="1080"/>
      </w:tabs>
      <w:spacing w:before="240" w:line="240" w:lineRule="exact"/>
      <w:ind w:left="1080" w:hanging="1080"/>
    </w:pPr>
    <w:rPr>
      <w:rFonts w:ascii="prestige" w:eastAsia="Times New Roman" w:hAnsi="prestige"/>
    </w:rPr>
  </w:style>
  <w:style w:type="paragraph" w:customStyle="1" w:styleId="leveltwo">
    <w:name w:val="level two"/>
    <w:rsid w:val="0066564E"/>
    <w:pPr>
      <w:tabs>
        <w:tab w:val="left" w:pos="1560"/>
      </w:tabs>
      <w:spacing w:before="240" w:line="240" w:lineRule="exact"/>
      <w:ind w:left="1560" w:hanging="600"/>
    </w:pPr>
    <w:rPr>
      <w:rFonts w:ascii="prestige" w:eastAsia="Times New Roman" w:hAnsi="prestige"/>
    </w:rPr>
  </w:style>
  <w:style w:type="paragraph" w:customStyle="1" w:styleId="D2">
    <w:name w:val="D2"/>
    <w:rsid w:val="0066564E"/>
    <w:pPr>
      <w:tabs>
        <w:tab w:val="left" w:pos="2040"/>
      </w:tabs>
      <w:spacing w:line="240" w:lineRule="exact"/>
      <w:ind w:left="2040" w:hanging="480"/>
    </w:pPr>
    <w:rPr>
      <w:rFonts w:ascii="prestige" w:eastAsia="Times New Roman" w:hAnsi="prestige"/>
    </w:rPr>
  </w:style>
  <w:style w:type="paragraph" w:customStyle="1" w:styleId="D3">
    <w:name w:val="D3"/>
    <w:rsid w:val="0066564E"/>
    <w:pPr>
      <w:tabs>
        <w:tab w:val="left" w:pos="2400"/>
      </w:tabs>
      <w:spacing w:line="240" w:lineRule="exact"/>
      <w:ind w:left="2640" w:hanging="600"/>
    </w:pPr>
    <w:rPr>
      <w:rFonts w:ascii="prestige" w:eastAsia="Times New Roman" w:hAnsi="prestige"/>
    </w:rPr>
  </w:style>
  <w:style w:type="paragraph" w:customStyle="1" w:styleId="D4">
    <w:name w:val="D4"/>
    <w:rsid w:val="0066564E"/>
    <w:pPr>
      <w:tabs>
        <w:tab w:val="left" w:pos="3000"/>
      </w:tabs>
      <w:spacing w:line="240" w:lineRule="exact"/>
      <w:ind w:left="3240" w:hanging="600"/>
    </w:pPr>
    <w:rPr>
      <w:rFonts w:ascii="prestige" w:eastAsia="Times New Roman" w:hAnsi="prestige"/>
    </w:rPr>
  </w:style>
  <w:style w:type="paragraph" w:customStyle="1" w:styleId="numberedparagraph">
    <w:name w:val="numbered paragraph"/>
    <w:rsid w:val="0066564E"/>
    <w:pPr>
      <w:tabs>
        <w:tab w:val="left" w:pos="480"/>
      </w:tabs>
      <w:spacing w:before="240" w:line="240" w:lineRule="exact"/>
      <w:ind w:left="480" w:hanging="480"/>
    </w:pPr>
    <w:rPr>
      <w:rFonts w:ascii="Helvetica" w:eastAsia="Times New Roman" w:hAnsi="Helvetica"/>
    </w:rPr>
  </w:style>
  <w:style w:type="paragraph" w:customStyle="1" w:styleId="general1">
    <w:name w:val="general1"/>
    <w:rsid w:val="0066564E"/>
    <w:pPr>
      <w:tabs>
        <w:tab w:val="left" w:pos="480"/>
        <w:tab w:val="right" w:pos="600"/>
        <w:tab w:val="left" w:pos="960"/>
        <w:tab w:val="right" w:pos="1296"/>
      </w:tabs>
      <w:spacing w:line="240" w:lineRule="exact"/>
      <w:ind w:left="960" w:hanging="480"/>
    </w:pPr>
    <w:rPr>
      <w:rFonts w:ascii="Helvetica" w:eastAsia="Times New Roman" w:hAnsi="Helvetica"/>
    </w:rPr>
  </w:style>
  <w:style w:type="paragraph" w:customStyle="1" w:styleId="PageNumber1">
    <w:name w:val="Page Number1"/>
    <w:basedOn w:val="Normal"/>
    <w:next w:val="Normal"/>
    <w:rsid w:val="0066564E"/>
    <w:pPr>
      <w:tabs>
        <w:tab w:val="left" w:pos="1440"/>
        <w:tab w:val="left" w:pos="3600"/>
        <w:tab w:val="left" w:pos="7200"/>
      </w:tabs>
      <w:spacing w:before="0"/>
    </w:pPr>
    <w:rPr>
      <w:rFonts w:ascii="Arial" w:eastAsia="Times New Roman" w:hAnsi="Arial"/>
      <w:szCs w:val="20"/>
    </w:rPr>
  </w:style>
  <w:style w:type="paragraph" w:styleId="BodyTextIndent3">
    <w:name w:val="Body Text Indent 3"/>
    <w:basedOn w:val="Normal"/>
    <w:link w:val="BodyTextIndent3Char"/>
    <w:rsid w:val="0066564E"/>
    <w:pPr>
      <w:spacing w:before="60"/>
      <w:ind w:left="702" w:hanging="540"/>
    </w:pPr>
    <w:rPr>
      <w:rFonts w:ascii="Times New Roman" w:eastAsia="Times New Roman" w:hAnsi="Times New Roman"/>
      <w:szCs w:val="20"/>
    </w:rPr>
  </w:style>
  <w:style w:type="character" w:customStyle="1" w:styleId="BodyTextIndent3Char">
    <w:name w:val="Body Text Indent 3 Char"/>
    <w:basedOn w:val="DefaultParagraphFont"/>
    <w:link w:val="BodyTextIndent3"/>
    <w:rsid w:val="0066564E"/>
    <w:rPr>
      <w:rFonts w:ascii="Times New Roman" w:eastAsia="Times New Roman" w:hAnsi="Times New Roman"/>
      <w:sz w:val="22"/>
    </w:rPr>
  </w:style>
  <w:style w:type="paragraph" w:styleId="BodyText2">
    <w:name w:val="Body Text 2"/>
    <w:basedOn w:val="Normal"/>
    <w:link w:val="BodyText2Char"/>
    <w:rsid w:val="0066564E"/>
    <w:pPr>
      <w:widowControl w:val="0"/>
      <w:spacing w:before="0"/>
      <w:ind w:right="900"/>
    </w:pPr>
    <w:rPr>
      <w:rFonts w:ascii="Arial" w:eastAsia="Times New Roman" w:hAnsi="Arial"/>
      <w:sz w:val="24"/>
      <w:szCs w:val="20"/>
    </w:rPr>
  </w:style>
  <w:style w:type="character" w:customStyle="1" w:styleId="BodyText2Char">
    <w:name w:val="Body Text 2 Char"/>
    <w:basedOn w:val="DefaultParagraphFont"/>
    <w:link w:val="BodyText2"/>
    <w:rsid w:val="0066564E"/>
    <w:rPr>
      <w:rFonts w:ascii="Arial" w:eastAsia="Times New Roman" w:hAnsi="Arial"/>
      <w:sz w:val="24"/>
    </w:rPr>
  </w:style>
  <w:style w:type="paragraph" w:styleId="Subtitle">
    <w:name w:val="Subtitle"/>
    <w:basedOn w:val="Normal"/>
    <w:link w:val="SubtitleChar"/>
    <w:qFormat/>
    <w:rsid w:val="0066564E"/>
    <w:pPr>
      <w:jc w:val="center"/>
    </w:pPr>
    <w:rPr>
      <w:rFonts w:ascii="Times New Roman" w:eastAsia="Times New Roman" w:hAnsi="Times New Roman"/>
      <w:b/>
      <w:sz w:val="24"/>
      <w:szCs w:val="20"/>
    </w:rPr>
  </w:style>
  <w:style w:type="character" w:customStyle="1" w:styleId="SubtitleChar">
    <w:name w:val="Subtitle Char"/>
    <w:basedOn w:val="DefaultParagraphFont"/>
    <w:link w:val="Subtitle"/>
    <w:rsid w:val="0066564E"/>
    <w:rPr>
      <w:rFonts w:ascii="Times New Roman" w:eastAsia="Times New Roman" w:hAnsi="Times New Roman"/>
      <w:b/>
      <w:sz w:val="24"/>
    </w:rPr>
  </w:style>
  <w:style w:type="paragraph" w:styleId="BodyText3">
    <w:name w:val="Body Text 3"/>
    <w:basedOn w:val="Normal"/>
    <w:link w:val="BodyText3Char"/>
    <w:rsid w:val="0066564E"/>
    <w:pPr>
      <w:tabs>
        <w:tab w:val="center" w:pos="5472"/>
        <w:tab w:val="right" w:pos="10800"/>
      </w:tabs>
      <w:spacing w:before="0"/>
    </w:pPr>
    <w:rPr>
      <w:rFonts w:ascii="Times New Roman" w:eastAsia="Times New Roman" w:hAnsi="Times New Roman"/>
      <w:b/>
      <w:szCs w:val="20"/>
    </w:rPr>
  </w:style>
  <w:style w:type="character" w:customStyle="1" w:styleId="BodyText3Char">
    <w:name w:val="Body Text 3 Char"/>
    <w:basedOn w:val="DefaultParagraphFont"/>
    <w:link w:val="BodyText3"/>
    <w:rsid w:val="0066564E"/>
    <w:rPr>
      <w:rFonts w:ascii="Times New Roman" w:eastAsia="Times New Roman" w:hAnsi="Times New Roman"/>
      <w:b/>
      <w:sz w:val="22"/>
    </w:rPr>
  </w:style>
  <w:style w:type="paragraph" w:styleId="BlockText">
    <w:name w:val="Block Text"/>
    <w:basedOn w:val="Normal"/>
    <w:rsid w:val="0066564E"/>
    <w:pPr>
      <w:tabs>
        <w:tab w:val="left" w:pos="432"/>
      </w:tabs>
      <w:spacing w:before="0"/>
      <w:ind w:left="619" w:right="-220" w:hanging="144"/>
    </w:pPr>
    <w:rPr>
      <w:rFonts w:ascii="Arial Narrow" w:eastAsia="Times New Roman" w:hAnsi="Arial Narrow"/>
      <w:sz w:val="18"/>
      <w:szCs w:val="20"/>
    </w:rPr>
  </w:style>
  <w:style w:type="paragraph" w:styleId="DocumentMap">
    <w:name w:val="Document Map"/>
    <w:basedOn w:val="Normal"/>
    <w:link w:val="DocumentMapChar"/>
    <w:semiHidden/>
    <w:rsid w:val="0066564E"/>
    <w:pPr>
      <w:shd w:val="clear" w:color="auto" w:fill="000080"/>
      <w:spacing w:before="0"/>
    </w:pPr>
    <w:rPr>
      <w:rFonts w:eastAsia="Times New Roman"/>
      <w:sz w:val="20"/>
      <w:szCs w:val="20"/>
    </w:rPr>
  </w:style>
  <w:style w:type="character" w:customStyle="1" w:styleId="DocumentMapChar">
    <w:name w:val="Document Map Char"/>
    <w:basedOn w:val="DefaultParagraphFont"/>
    <w:link w:val="DocumentMap"/>
    <w:semiHidden/>
    <w:rsid w:val="0066564E"/>
    <w:rPr>
      <w:rFonts w:ascii="Tahoma" w:eastAsia="Times New Roman" w:hAnsi="Tahoma"/>
      <w:shd w:val="clear" w:color="auto" w:fill="000080"/>
    </w:rPr>
  </w:style>
  <w:style w:type="paragraph" w:customStyle="1" w:styleId="pagenumber10">
    <w:name w:val="page number1"/>
    <w:basedOn w:val="Normal"/>
    <w:next w:val="Normal"/>
    <w:rsid w:val="0066564E"/>
    <w:pPr>
      <w:tabs>
        <w:tab w:val="left" w:pos="1440"/>
        <w:tab w:val="left" w:pos="3600"/>
        <w:tab w:val="left" w:pos="7200"/>
      </w:tabs>
      <w:spacing w:before="0"/>
    </w:pPr>
    <w:rPr>
      <w:rFonts w:ascii="Arial" w:eastAsia="Times New Roman" w:hAnsi="Arial"/>
      <w:szCs w:val="20"/>
    </w:rPr>
  </w:style>
  <w:style w:type="paragraph" w:customStyle="1" w:styleId="SubheadingPCS">
    <w:name w:val="SubheadingPCS"/>
    <w:basedOn w:val="Normal"/>
    <w:rsid w:val="0066564E"/>
    <w:pPr>
      <w:widowControl w:val="0"/>
      <w:numPr>
        <w:numId w:val="30"/>
      </w:numPr>
      <w:spacing w:before="0" w:after="120" w:line="240" w:lineRule="atLeast"/>
    </w:pPr>
    <w:rPr>
      <w:rFonts w:ascii="Arial" w:eastAsia="Times New Roman" w:hAnsi="Arial" w:cs="Arial"/>
      <w:b/>
      <w:sz w:val="24"/>
      <w:szCs w:val="24"/>
    </w:rPr>
  </w:style>
  <w:style w:type="character" w:customStyle="1" w:styleId="EmailStyle68">
    <w:name w:val="EmailStyle68"/>
    <w:basedOn w:val="DefaultParagraphFont"/>
    <w:semiHidden/>
    <w:rsid w:val="0066564E"/>
    <w:rPr>
      <w:rFonts w:ascii="Comic Sans MS" w:hAnsi="Comic Sans MS" w:cs="Arial" w:hint="default"/>
      <w:color w:val="0000FF"/>
      <w:sz w:val="22"/>
      <w:szCs w:val="22"/>
    </w:rPr>
  </w:style>
  <w:style w:type="character" w:customStyle="1" w:styleId="A4">
    <w:name w:val="A4"/>
    <w:rsid w:val="0066564E"/>
    <w:rPr>
      <w:rFonts w:cs="Garamond"/>
      <w:color w:val="292828"/>
      <w:sz w:val="22"/>
      <w:szCs w:val="22"/>
    </w:rPr>
  </w:style>
  <w:style w:type="paragraph" w:customStyle="1" w:styleId="SUBSECTIONa">
    <w:name w:val="SUBSECTION (a)"/>
    <w:rsid w:val="0066564E"/>
    <w:pPr>
      <w:tabs>
        <w:tab w:val="left" w:pos="720"/>
      </w:tabs>
      <w:spacing w:before="120"/>
      <w:ind w:left="720" w:hanging="720"/>
    </w:pPr>
    <w:rPr>
      <w:rFonts w:ascii="Times New Roman" w:eastAsia="Times New Roman" w:hAnsi="Times New Roman"/>
    </w:rPr>
  </w:style>
  <w:style w:type="paragraph" w:customStyle="1" w:styleId="SUBPARAGRAPHA">
    <w:name w:val="SUBPARAGRAPH (A)"/>
    <w:rsid w:val="0066564E"/>
    <w:pPr>
      <w:tabs>
        <w:tab w:val="left" w:pos="2160"/>
      </w:tabs>
      <w:spacing w:before="120"/>
      <w:ind w:left="2160" w:hanging="720"/>
    </w:pPr>
    <w:rPr>
      <w:rFonts w:ascii="Times New Roman" w:eastAsia="Times New Roman" w:hAnsi="Times New Roman"/>
    </w:rPr>
  </w:style>
  <w:style w:type="character" w:customStyle="1" w:styleId="mainheader1">
    <w:name w:val="mainheader1"/>
    <w:basedOn w:val="DefaultParagraphFont"/>
    <w:rsid w:val="0066564E"/>
    <w:rPr>
      <w:b/>
      <w:bCs/>
      <w:sz w:val="31"/>
      <w:szCs w:val="31"/>
    </w:rPr>
  </w:style>
  <w:style w:type="paragraph" w:customStyle="1" w:styleId="sectionheading">
    <w:name w:val="sectionheading"/>
    <w:basedOn w:val="Normal"/>
    <w:rsid w:val="0066564E"/>
    <w:pPr>
      <w:spacing w:before="100" w:beforeAutospacing="1" w:after="100" w:afterAutospacing="1"/>
    </w:pPr>
    <w:rPr>
      <w:rFonts w:ascii="Times New Roman" w:eastAsia="Times New Roman" w:hAnsi="Times New Roman"/>
      <w:b/>
      <w:bCs/>
      <w:color w:val="000080"/>
      <w:sz w:val="24"/>
      <w:szCs w:val="24"/>
    </w:rPr>
  </w:style>
  <w:style w:type="paragraph" w:customStyle="1" w:styleId="subsectiona0">
    <w:name w:val="subsectiona"/>
    <w:basedOn w:val="Normal"/>
    <w:rsid w:val="0066564E"/>
    <w:pPr>
      <w:shd w:val="clear" w:color="auto" w:fill="FFFFFF"/>
      <w:spacing w:before="100" w:beforeAutospacing="1" w:after="100" w:afterAutospacing="1"/>
    </w:pPr>
    <w:rPr>
      <w:rFonts w:ascii="Times New Roman" w:eastAsia="Times New Roman" w:hAnsi="Times New Roman"/>
      <w:color w:val="000080"/>
      <w:sz w:val="24"/>
      <w:szCs w:val="24"/>
    </w:rPr>
  </w:style>
  <w:style w:type="paragraph" w:customStyle="1" w:styleId="paragraph1">
    <w:name w:val="paragraph1"/>
    <w:basedOn w:val="Normal"/>
    <w:rsid w:val="0066564E"/>
    <w:pPr>
      <w:shd w:val="clear" w:color="auto" w:fill="FFFFFF"/>
      <w:spacing w:before="100" w:beforeAutospacing="1" w:after="100" w:afterAutospacing="1"/>
      <w:ind w:left="720"/>
    </w:pPr>
    <w:rPr>
      <w:rFonts w:ascii="Times New Roman" w:eastAsia="Times New Roman" w:hAnsi="Times New Roman"/>
      <w:color w:val="000080"/>
      <w:sz w:val="24"/>
      <w:szCs w:val="24"/>
    </w:rPr>
  </w:style>
  <w:style w:type="paragraph" w:customStyle="1" w:styleId="subparagrapha0">
    <w:name w:val="subparagrapha"/>
    <w:basedOn w:val="Normal"/>
    <w:rsid w:val="0066564E"/>
    <w:pPr>
      <w:shd w:val="clear" w:color="auto" w:fill="FFFFFF"/>
      <w:spacing w:before="100" w:beforeAutospacing="1" w:after="100" w:afterAutospacing="1"/>
      <w:ind w:left="1440"/>
    </w:pPr>
    <w:rPr>
      <w:rFonts w:ascii="Times New Roman" w:eastAsia="Times New Roman" w:hAnsi="Times New Roman"/>
      <w:color w:val="000080"/>
      <w:sz w:val="24"/>
      <w:szCs w:val="24"/>
    </w:rPr>
  </w:style>
  <w:style w:type="paragraph" w:customStyle="1" w:styleId="sourcenote">
    <w:name w:val="sourcenote"/>
    <w:basedOn w:val="Normal"/>
    <w:rsid w:val="0066564E"/>
    <w:pPr>
      <w:shd w:val="clear" w:color="auto" w:fill="FFFFFF"/>
      <w:spacing w:before="100" w:beforeAutospacing="1" w:after="100" w:afterAutospacing="1"/>
      <w:jc w:val="center"/>
    </w:pPr>
    <w:rPr>
      <w:rFonts w:ascii="Times New Roman" w:eastAsia="Times New Roman" w:hAnsi="Times New Roman"/>
      <w:i/>
      <w:iCs/>
      <w:color w:val="000080"/>
      <w:sz w:val="24"/>
      <w:szCs w:val="24"/>
    </w:rPr>
  </w:style>
  <w:style w:type="paragraph" w:customStyle="1" w:styleId="statutoryauthority">
    <w:name w:val="statutoryauthority"/>
    <w:basedOn w:val="Normal"/>
    <w:rsid w:val="0066564E"/>
    <w:pPr>
      <w:shd w:val="clear" w:color="auto" w:fill="FFFFFF"/>
      <w:spacing w:before="100" w:beforeAutospacing="1" w:after="100" w:afterAutospacing="1"/>
      <w:jc w:val="center"/>
    </w:pPr>
    <w:rPr>
      <w:rFonts w:ascii="Times New Roman" w:eastAsia="Times New Roman" w:hAnsi="Times New Roman"/>
      <w:b/>
      <w:bCs/>
      <w:color w:val="025351"/>
      <w:sz w:val="24"/>
      <w:szCs w:val="24"/>
    </w:rPr>
  </w:style>
  <w:style w:type="paragraph" w:customStyle="1" w:styleId="firstline">
    <w:name w:val="firstline"/>
    <w:basedOn w:val="Normal"/>
    <w:rsid w:val="0066564E"/>
    <w:pPr>
      <w:spacing w:before="100" w:beforeAutospacing="1" w:after="100" w:afterAutospacing="1"/>
      <w:jc w:val="center"/>
    </w:pPr>
    <w:rPr>
      <w:rFonts w:eastAsia="Times New Roman" w:cs="Tahoma"/>
      <w:b/>
      <w:bCs/>
      <w:color w:val="000066"/>
      <w:sz w:val="26"/>
      <w:szCs w:val="26"/>
    </w:rPr>
  </w:style>
  <w:style w:type="character" w:customStyle="1" w:styleId="ListBulletChar">
    <w:name w:val="List Bullet Char"/>
    <w:basedOn w:val="DefaultParagraphFont"/>
    <w:link w:val="ListBullet"/>
    <w:locked/>
    <w:rsid w:val="0066564E"/>
    <w:rPr>
      <w:rFonts w:ascii="Georgia" w:hAnsi="Georgia"/>
    </w:rPr>
  </w:style>
  <w:style w:type="paragraph" w:styleId="ListBullet">
    <w:name w:val="List Bullet"/>
    <w:basedOn w:val="Normal"/>
    <w:link w:val="ListBulletChar"/>
    <w:unhideWhenUsed/>
    <w:rsid w:val="0066564E"/>
    <w:pPr>
      <w:numPr>
        <w:numId w:val="31"/>
      </w:numPr>
      <w:spacing w:after="120"/>
      <w:ind w:left="720"/>
    </w:pPr>
    <w:rPr>
      <w:rFonts w:ascii="Georgia" w:hAnsi="Georg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7289">
      <w:bodyDiv w:val="1"/>
      <w:marLeft w:val="0"/>
      <w:marRight w:val="0"/>
      <w:marTop w:val="0"/>
      <w:marBottom w:val="0"/>
      <w:divBdr>
        <w:top w:val="none" w:sz="0" w:space="0" w:color="auto"/>
        <w:left w:val="none" w:sz="0" w:space="0" w:color="auto"/>
        <w:bottom w:val="none" w:sz="0" w:space="0" w:color="auto"/>
        <w:right w:val="none" w:sz="0" w:space="0" w:color="auto"/>
      </w:divBdr>
    </w:div>
    <w:div w:id="33585123">
      <w:bodyDiv w:val="1"/>
      <w:marLeft w:val="0"/>
      <w:marRight w:val="0"/>
      <w:marTop w:val="0"/>
      <w:marBottom w:val="0"/>
      <w:divBdr>
        <w:top w:val="none" w:sz="0" w:space="0" w:color="auto"/>
        <w:left w:val="none" w:sz="0" w:space="0" w:color="auto"/>
        <w:bottom w:val="none" w:sz="0" w:space="0" w:color="auto"/>
        <w:right w:val="none" w:sz="0" w:space="0" w:color="auto"/>
      </w:divBdr>
    </w:div>
    <w:div w:id="42868841">
      <w:bodyDiv w:val="1"/>
      <w:marLeft w:val="0"/>
      <w:marRight w:val="0"/>
      <w:marTop w:val="0"/>
      <w:marBottom w:val="0"/>
      <w:divBdr>
        <w:top w:val="none" w:sz="0" w:space="0" w:color="auto"/>
        <w:left w:val="none" w:sz="0" w:space="0" w:color="auto"/>
        <w:bottom w:val="none" w:sz="0" w:space="0" w:color="auto"/>
        <w:right w:val="none" w:sz="0" w:space="0" w:color="auto"/>
      </w:divBdr>
    </w:div>
    <w:div w:id="54084527">
      <w:bodyDiv w:val="1"/>
      <w:marLeft w:val="0"/>
      <w:marRight w:val="0"/>
      <w:marTop w:val="0"/>
      <w:marBottom w:val="0"/>
      <w:divBdr>
        <w:top w:val="none" w:sz="0" w:space="0" w:color="auto"/>
        <w:left w:val="none" w:sz="0" w:space="0" w:color="auto"/>
        <w:bottom w:val="none" w:sz="0" w:space="0" w:color="auto"/>
        <w:right w:val="none" w:sz="0" w:space="0" w:color="auto"/>
      </w:divBdr>
    </w:div>
    <w:div w:id="101074795">
      <w:bodyDiv w:val="1"/>
      <w:marLeft w:val="0"/>
      <w:marRight w:val="0"/>
      <w:marTop w:val="0"/>
      <w:marBottom w:val="0"/>
      <w:divBdr>
        <w:top w:val="none" w:sz="0" w:space="0" w:color="auto"/>
        <w:left w:val="none" w:sz="0" w:space="0" w:color="auto"/>
        <w:bottom w:val="none" w:sz="0" w:space="0" w:color="auto"/>
        <w:right w:val="none" w:sz="0" w:space="0" w:color="auto"/>
      </w:divBdr>
    </w:div>
    <w:div w:id="128087860">
      <w:bodyDiv w:val="1"/>
      <w:marLeft w:val="0"/>
      <w:marRight w:val="0"/>
      <w:marTop w:val="0"/>
      <w:marBottom w:val="0"/>
      <w:divBdr>
        <w:top w:val="none" w:sz="0" w:space="0" w:color="auto"/>
        <w:left w:val="none" w:sz="0" w:space="0" w:color="auto"/>
        <w:bottom w:val="none" w:sz="0" w:space="0" w:color="auto"/>
        <w:right w:val="none" w:sz="0" w:space="0" w:color="auto"/>
      </w:divBdr>
    </w:div>
    <w:div w:id="129909077">
      <w:bodyDiv w:val="1"/>
      <w:marLeft w:val="0"/>
      <w:marRight w:val="0"/>
      <w:marTop w:val="0"/>
      <w:marBottom w:val="0"/>
      <w:divBdr>
        <w:top w:val="none" w:sz="0" w:space="0" w:color="auto"/>
        <w:left w:val="none" w:sz="0" w:space="0" w:color="auto"/>
        <w:bottom w:val="none" w:sz="0" w:space="0" w:color="auto"/>
        <w:right w:val="none" w:sz="0" w:space="0" w:color="auto"/>
      </w:divBdr>
    </w:div>
    <w:div w:id="158884155">
      <w:bodyDiv w:val="1"/>
      <w:marLeft w:val="0"/>
      <w:marRight w:val="0"/>
      <w:marTop w:val="0"/>
      <w:marBottom w:val="0"/>
      <w:divBdr>
        <w:top w:val="none" w:sz="0" w:space="0" w:color="auto"/>
        <w:left w:val="none" w:sz="0" w:space="0" w:color="auto"/>
        <w:bottom w:val="none" w:sz="0" w:space="0" w:color="auto"/>
        <w:right w:val="none" w:sz="0" w:space="0" w:color="auto"/>
      </w:divBdr>
    </w:div>
    <w:div w:id="185367955">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46310851">
      <w:bodyDiv w:val="1"/>
      <w:marLeft w:val="0"/>
      <w:marRight w:val="0"/>
      <w:marTop w:val="0"/>
      <w:marBottom w:val="0"/>
      <w:divBdr>
        <w:top w:val="none" w:sz="0" w:space="0" w:color="auto"/>
        <w:left w:val="none" w:sz="0" w:space="0" w:color="auto"/>
        <w:bottom w:val="none" w:sz="0" w:space="0" w:color="auto"/>
        <w:right w:val="none" w:sz="0" w:space="0" w:color="auto"/>
      </w:divBdr>
    </w:div>
    <w:div w:id="267812756">
      <w:bodyDiv w:val="1"/>
      <w:marLeft w:val="0"/>
      <w:marRight w:val="0"/>
      <w:marTop w:val="0"/>
      <w:marBottom w:val="0"/>
      <w:divBdr>
        <w:top w:val="none" w:sz="0" w:space="0" w:color="auto"/>
        <w:left w:val="none" w:sz="0" w:space="0" w:color="auto"/>
        <w:bottom w:val="none" w:sz="0" w:space="0" w:color="auto"/>
        <w:right w:val="none" w:sz="0" w:space="0" w:color="auto"/>
      </w:divBdr>
    </w:div>
    <w:div w:id="277102504">
      <w:bodyDiv w:val="1"/>
      <w:marLeft w:val="0"/>
      <w:marRight w:val="0"/>
      <w:marTop w:val="0"/>
      <w:marBottom w:val="0"/>
      <w:divBdr>
        <w:top w:val="none" w:sz="0" w:space="0" w:color="auto"/>
        <w:left w:val="none" w:sz="0" w:space="0" w:color="auto"/>
        <w:bottom w:val="none" w:sz="0" w:space="0" w:color="auto"/>
        <w:right w:val="none" w:sz="0" w:space="0" w:color="auto"/>
      </w:divBdr>
    </w:div>
    <w:div w:id="339426839">
      <w:bodyDiv w:val="1"/>
      <w:marLeft w:val="300"/>
      <w:marRight w:val="300"/>
      <w:marTop w:val="0"/>
      <w:marBottom w:val="300"/>
      <w:divBdr>
        <w:top w:val="none" w:sz="0" w:space="0" w:color="auto"/>
        <w:left w:val="none" w:sz="0" w:space="0" w:color="auto"/>
        <w:bottom w:val="none" w:sz="0" w:space="0" w:color="auto"/>
        <w:right w:val="none" w:sz="0" w:space="0" w:color="auto"/>
      </w:divBdr>
      <w:divsChild>
        <w:div w:id="822160518">
          <w:marLeft w:val="0"/>
          <w:marRight w:val="0"/>
          <w:marTop w:val="100"/>
          <w:marBottom w:val="100"/>
          <w:divBdr>
            <w:top w:val="single" w:sz="6" w:space="0" w:color="000000"/>
            <w:left w:val="single" w:sz="6" w:space="0" w:color="000000"/>
            <w:bottom w:val="single" w:sz="6" w:space="0" w:color="000000"/>
            <w:right w:val="single" w:sz="6" w:space="0" w:color="000000"/>
          </w:divBdr>
          <w:divsChild>
            <w:div w:id="1471241000">
              <w:marLeft w:val="0"/>
              <w:marRight w:val="0"/>
              <w:marTop w:val="0"/>
              <w:marBottom w:val="0"/>
              <w:divBdr>
                <w:top w:val="single" w:sz="2" w:space="11" w:color="000000"/>
                <w:left w:val="single" w:sz="6" w:space="19" w:color="000000"/>
                <w:bottom w:val="single" w:sz="2" w:space="0" w:color="000000"/>
                <w:right w:val="single" w:sz="2" w:space="19" w:color="000000"/>
              </w:divBdr>
            </w:div>
          </w:divsChild>
        </w:div>
      </w:divsChild>
    </w:div>
    <w:div w:id="390078418">
      <w:bodyDiv w:val="1"/>
      <w:marLeft w:val="0"/>
      <w:marRight w:val="0"/>
      <w:marTop w:val="0"/>
      <w:marBottom w:val="0"/>
      <w:divBdr>
        <w:top w:val="none" w:sz="0" w:space="0" w:color="auto"/>
        <w:left w:val="none" w:sz="0" w:space="0" w:color="auto"/>
        <w:bottom w:val="none" w:sz="0" w:space="0" w:color="auto"/>
        <w:right w:val="none" w:sz="0" w:space="0" w:color="auto"/>
      </w:divBdr>
    </w:div>
    <w:div w:id="412359080">
      <w:bodyDiv w:val="1"/>
      <w:marLeft w:val="0"/>
      <w:marRight w:val="0"/>
      <w:marTop w:val="0"/>
      <w:marBottom w:val="0"/>
      <w:divBdr>
        <w:top w:val="none" w:sz="0" w:space="0" w:color="auto"/>
        <w:left w:val="none" w:sz="0" w:space="0" w:color="auto"/>
        <w:bottom w:val="none" w:sz="0" w:space="0" w:color="auto"/>
        <w:right w:val="none" w:sz="0" w:space="0" w:color="auto"/>
      </w:divBdr>
    </w:div>
    <w:div w:id="459538811">
      <w:bodyDiv w:val="1"/>
      <w:marLeft w:val="0"/>
      <w:marRight w:val="0"/>
      <w:marTop w:val="0"/>
      <w:marBottom w:val="0"/>
      <w:divBdr>
        <w:top w:val="none" w:sz="0" w:space="0" w:color="auto"/>
        <w:left w:val="none" w:sz="0" w:space="0" w:color="auto"/>
        <w:bottom w:val="none" w:sz="0" w:space="0" w:color="auto"/>
        <w:right w:val="none" w:sz="0" w:space="0" w:color="auto"/>
      </w:divBdr>
    </w:div>
    <w:div w:id="486015438">
      <w:bodyDiv w:val="1"/>
      <w:marLeft w:val="0"/>
      <w:marRight w:val="0"/>
      <w:marTop w:val="0"/>
      <w:marBottom w:val="0"/>
      <w:divBdr>
        <w:top w:val="none" w:sz="0" w:space="0" w:color="auto"/>
        <w:left w:val="none" w:sz="0" w:space="0" w:color="auto"/>
        <w:bottom w:val="none" w:sz="0" w:space="0" w:color="auto"/>
        <w:right w:val="none" w:sz="0" w:space="0" w:color="auto"/>
      </w:divBdr>
    </w:div>
    <w:div w:id="486437307">
      <w:bodyDiv w:val="1"/>
      <w:marLeft w:val="0"/>
      <w:marRight w:val="0"/>
      <w:marTop w:val="0"/>
      <w:marBottom w:val="0"/>
      <w:divBdr>
        <w:top w:val="none" w:sz="0" w:space="0" w:color="auto"/>
        <w:left w:val="none" w:sz="0" w:space="0" w:color="auto"/>
        <w:bottom w:val="none" w:sz="0" w:space="0" w:color="auto"/>
        <w:right w:val="none" w:sz="0" w:space="0" w:color="auto"/>
      </w:divBdr>
    </w:div>
    <w:div w:id="499320179">
      <w:bodyDiv w:val="1"/>
      <w:marLeft w:val="0"/>
      <w:marRight w:val="0"/>
      <w:marTop w:val="0"/>
      <w:marBottom w:val="0"/>
      <w:divBdr>
        <w:top w:val="none" w:sz="0" w:space="0" w:color="auto"/>
        <w:left w:val="none" w:sz="0" w:space="0" w:color="auto"/>
        <w:bottom w:val="none" w:sz="0" w:space="0" w:color="auto"/>
        <w:right w:val="none" w:sz="0" w:space="0" w:color="auto"/>
      </w:divBdr>
    </w:div>
    <w:div w:id="504056613">
      <w:bodyDiv w:val="1"/>
      <w:marLeft w:val="0"/>
      <w:marRight w:val="0"/>
      <w:marTop w:val="0"/>
      <w:marBottom w:val="0"/>
      <w:divBdr>
        <w:top w:val="none" w:sz="0" w:space="0" w:color="auto"/>
        <w:left w:val="none" w:sz="0" w:space="0" w:color="auto"/>
        <w:bottom w:val="none" w:sz="0" w:space="0" w:color="auto"/>
        <w:right w:val="none" w:sz="0" w:space="0" w:color="auto"/>
      </w:divBdr>
    </w:div>
    <w:div w:id="616988303">
      <w:bodyDiv w:val="1"/>
      <w:marLeft w:val="0"/>
      <w:marRight w:val="0"/>
      <w:marTop w:val="0"/>
      <w:marBottom w:val="0"/>
      <w:divBdr>
        <w:top w:val="none" w:sz="0" w:space="0" w:color="auto"/>
        <w:left w:val="none" w:sz="0" w:space="0" w:color="auto"/>
        <w:bottom w:val="none" w:sz="0" w:space="0" w:color="auto"/>
        <w:right w:val="none" w:sz="0" w:space="0" w:color="auto"/>
      </w:divBdr>
    </w:div>
    <w:div w:id="718475719">
      <w:bodyDiv w:val="1"/>
      <w:marLeft w:val="0"/>
      <w:marRight w:val="0"/>
      <w:marTop w:val="0"/>
      <w:marBottom w:val="0"/>
      <w:divBdr>
        <w:top w:val="none" w:sz="0" w:space="0" w:color="auto"/>
        <w:left w:val="none" w:sz="0" w:space="0" w:color="auto"/>
        <w:bottom w:val="none" w:sz="0" w:space="0" w:color="auto"/>
        <w:right w:val="none" w:sz="0" w:space="0" w:color="auto"/>
      </w:divBdr>
    </w:div>
    <w:div w:id="760876289">
      <w:bodyDiv w:val="1"/>
      <w:marLeft w:val="0"/>
      <w:marRight w:val="0"/>
      <w:marTop w:val="0"/>
      <w:marBottom w:val="0"/>
      <w:divBdr>
        <w:top w:val="none" w:sz="0" w:space="0" w:color="auto"/>
        <w:left w:val="none" w:sz="0" w:space="0" w:color="auto"/>
        <w:bottom w:val="none" w:sz="0" w:space="0" w:color="auto"/>
        <w:right w:val="none" w:sz="0" w:space="0" w:color="auto"/>
      </w:divBdr>
    </w:div>
    <w:div w:id="764765006">
      <w:bodyDiv w:val="1"/>
      <w:marLeft w:val="0"/>
      <w:marRight w:val="0"/>
      <w:marTop w:val="0"/>
      <w:marBottom w:val="0"/>
      <w:divBdr>
        <w:top w:val="none" w:sz="0" w:space="0" w:color="auto"/>
        <w:left w:val="none" w:sz="0" w:space="0" w:color="auto"/>
        <w:bottom w:val="none" w:sz="0" w:space="0" w:color="auto"/>
        <w:right w:val="none" w:sz="0" w:space="0" w:color="auto"/>
      </w:divBdr>
    </w:div>
    <w:div w:id="778069362">
      <w:bodyDiv w:val="1"/>
      <w:marLeft w:val="0"/>
      <w:marRight w:val="0"/>
      <w:marTop w:val="0"/>
      <w:marBottom w:val="0"/>
      <w:divBdr>
        <w:top w:val="none" w:sz="0" w:space="0" w:color="auto"/>
        <w:left w:val="none" w:sz="0" w:space="0" w:color="auto"/>
        <w:bottom w:val="none" w:sz="0" w:space="0" w:color="auto"/>
        <w:right w:val="none" w:sz="0" w:space="0" w:color="auto"/>
      </w:divBdr>
    </w:div>
    <w:div w:id="784270910">
      <w:bodyDiv w:val="1"/>
      <w:marLeft w:val="0"/>
      <w:marRight w:val="0"/>
      <w:marTop w:val="0"/>
      <w:marBottom w:val="0"/>
      <w:divBdr>
        <w:top w:val="none" w:sz="0" w:space="0" w:color="auto"/>
        <w:left w:val="none" w:sz="0" w:space="0" w:color="auto"/>
        <w:bottom w:val="none" w:sz="0" w:space="0" w:color="auto"/>
        <w:right w:val="none" w:sz="0" w:space="0" w:color="auto"/>
      </w:divBdr>
    </w:div>
    <w:div w:id="860583819">
      <w:bodyDiv w:val="1"/>
      <w:marLeft w:val="0"/>
      <w:marRight w:val="0"/>
      <w:marTop w:val="0"/>
      <w:marBottom w:val="0"/>
      <w:divBdr>
        <w:top w:val="none" w:sz="0" w:space="0" w:color="auto"/>
        <w:left w:val="none" w:sz="0" w:space="0" w:color="auto"/>
        <w:bottom w:val="none" w:sz="0" w:space="0" w:color="auto"/>
        <w:right w:val="none" w:sz="0" w:space="0" w:color="auto"/>
      </w:divBdr>
    </w:div>
    <w:div w:id="905191180">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1074352995">
      <w:bodyDiv w:val="1"/>
      <w:marLeft w:val="0"/>
      <w:marRight w:val="0"/>
      <w:marTop w:val="0"/>
      <w:marBottom w:val="0"/>
      <w:divBdr>
        <w:top w:val="none" w:sz="0" w:space="0" w:color="auto"/>
        <w:left w:val="none" w:sz="0" w:space="0" w:color="auto"/>
        <w:bottom w:val="none" w:sz="0" w:space="0" w:color="auto"/>
        <w:right w:val="none" w:sz="0" w:space="0" w:color="auto"/>
      </w:divBdr>
    </w:div>
    <w:div w:id="1085760336">
      <w:bodyDiv w:val="1"/>
      <w:marLeft w:val="0"/>
      <w:marRight w:val="0"/>
      <w:marTop w:val="0"/>
      <w:marBottom w:val="0"/>
      <w:divBdr>
        <w:top w:val="none" w:sz="0" w:space="0" w:color="auto"/>
        <w:left w:val="none" w:sz="0" w:space="0" w:color="auto"/>
        <w:bottom w:val="none" w:sz="0" w:space="0" w:color="auto"/>
        <w:right w:val="none" w:sz="0" w:space="0" w:color="auto"/>
      </w:divBdr>
    </w:div>
    <w:div w:id="1093285338">
      <w:bodyDiv w:val="1"/>
      <w:marLeft w:val="0"/>
      <w:marRight w:val="0"/>
      <w:marTop w:val="0"/>
      <w:marBottom w:val="0"/>
      <w:divBdr>
        <w:top w:val="none" w:sz="0" w:space="0" w:color="auto"/>
        <w:left w:val="none" w:sz="0" w:space="0" w:color="auto"/>
        <w:bottom w:val="none" w:sz="0" w:space="0" w:color="auto"/>
        <w:right w:val="none" w:sz="0" w:space="0" w:color="auto"/>
      </w:divBdr>
      <w:divsChild>
        <w:div w:id="437259193">
          <w:marLeft w:val="0"/>
          <w:marRight w:val="0"/>
          <w:marTop w:val="0"/>
          <w:marBottom w:val="0"/>
          <w:divBdr>
            <w:top w:val="none" w:sz="0" w:space="0" w:color="auto"/>
            <w:left w:val="none" w:sz="0" w:space="0" w:color="auto"/>
            <w:bottom w:val="none" w:sz="0" w:space="0" w:color="auto"/>
            <w:right w:val="none" w:sz="0" w:space="0" w:color="auto"/>
          </w:divBdr>
          <w:divsChild>
            <w:div w:id="1996490943">
              <w:marLeft w:val="0"/>
              <w:marRight w:val="0"/>
              <w:marTop w:val="0"/>
              <w:marBottom w:val="0"/>
              <w:divBdr>
                <w:top w:val="none" w:sz="0" w:space="0" w:color="auto"/>
                <w:left w:val="none" w:sz="0" w:space="0" w:color="auto"/>
                <w:bottom w:val="none" w:sz="0" w:space="0" w:color="auto"/>
                <w:right w:val="none" w:sz="0" w:space="0" w:color="auto"/>
              </w:divBdr>
              <w:divsChild>
                <w:div w:id="952975925">
                  <w:marLeft w:val="0"/>
                  <w:marRight w:val="0"/>
                  <w:marTop w:val="0"/>
                  <w:marBottom w:val="0"/>
                  <w:divBdr>
                    <w:top w:val="none" w:sz="0" w:space="0" w:color="auto"/>
                    <w:left w:val="none" w:sz="0" w:space="0" w:color="auto"/>
                    <w:bottom w:val="none" w:sz="0" w:space="0" w:color="auto"/>
                    <w:right w:val="none" w:sz="0" w:space="0" w:color="auto"/>
                  </w:divBdr>
                  <w:divsChild>
                    <w:div w:id="10358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89262">
      <w:bodyDiv w:val="1"/>
      <w:marLeft w:val="0"/>
      <w:marRight w:val="0"/>
      <w:marTop w:val="0"/>
      <w:marBottom w:val="0"/>
      <w:divBdr>
        <w:top w:val="none" w:sz="0" w:space="0" w:color="auto"/>
        <w:left w:val="none" w:sz="0" w:space="0" w:color="auto"/>
        <w:bottom w:val="none" w:sz="0" w:space="0" w:color="auto"/>
        <w:right w:val="none" w:sz="0" w:space="0" w:color="auto"/>
      </w:divBdr>
    </w:div>
    <w:div w:id="1170221451">
      <w:bodyDiv w:val="1"/>
      <w:marLeft w:val="0"/>
      <w:marRight w:val="0"/>
      <w:marTop w:val="0"/>
      <w:marBottom w:val="0"/>
      <w:divBdr>
        <w:top w:val="none" w:sz="0" w:space="0" w:color="auto"/>
        <w:left w:val="none" w:sz="0" w:space="0" w:color="auto"/>
        <w:bottom w:val="none" w:sz="0" w:space="0" w:color="auto"/>
        <w:right w:val="none" w:sz="0" w:space="0" w:color="auto"/>
      </w:divBdr>
    </w:div>
    <w:div w:id="1362901521">
      <w:bodyDiv w:val="1"/>
      <w:marLeft w:val="0"/>
      <w:marRight w:val="0"/>
      <w:marTop w:val="0"/>
      <w:marBottom w:val="0"/>
      <w:divBdr>
        <w:top w:val="none" w:sz="0" w:space="0" w:color="auto"/>
        <w:left w:val="none" w:sz="0" w:space="0" w:color="auto"/>
        <w:bottom w:val="none" w:sz="0" w:space="0" w:color="auto"/>
        <w:right w:val="none" w:sz="0" w:space="0" w:color="auto"/>
      </w:divBdr>
    </w:div>
    <w:div w:id="1395087100">
      <w:bodyDiv w:val="1"/>
      <w:marLeft w:val="0"/>
      <w:marRight w:val="0"/>
      <w:marTop w:val="0"/>
      <w:marBottom w:val="0"/>
      <w:divBdr>
        <w:top w:val="none" w:sz="0" w:space="0" w:color="auto"/>
        <w:left w:val="none" w:sz="0" w:space="0" w:color="auto"/>
        <w:bottom w:val="none" w:sz="0" w:space="0" w:color="auto"/>
        <w:right w:val="none" w:sz="0" w:space="0" w:color="auto"/>
      </w:divBdr>
    </w:div>
    <w:div w:id="1485199795">
      <w:bodyDiv w:val="1"/>
      <w:marLeft w:val="0"/>
      <w:marRight w:val="0"/>
      <w:marTop w:val="0"/>
      <w:marBottom w:val="0"/>
      <w:divBdr>
        <w:top w:val="none" w:sz="0" w:space="0" w:color="auto"/>
        <w:left w:val="none" w:sz="0" w:space="0" w:color="auto"/>
        <w:bottom w:val="none" w:sz="0" w:space="0" w:color="auto"/>
        <w:right w:val="none" w:sz="0" w:space="0" w:color="auto"/>
      </w:divBdr>
    </w:div>
    <w:div w:id="1497189426">
      <w:bodyDiv w:val="1"/>
      <w:marLeft w:val="0"/>
      <w:marRight w:val="0"/>
      <w:marTop w:val="0"/>
      <w:marBottom w:val="0"/>
      <w:divBdr>
        <w:top w:val="none" w:sz="0" w:space="0" w:color="auto"/>
        <w:left w:val="none" w:sz="0" w:space="0" w:color="auto"/>
        <w:bottom w:val="none" w:sz="0" w:space="0" w:color="auto"/>
        <w:right w:val="none" w:sz="0" w:space="0" w:color="auto"/>
      </w:divBdr>
    </w:div>
    <w:div w:id="1551572660">
      <w:bodyDiv w:val="1"/>
      <w:marLeft w:val="0"/>
      <w:marRight w:val="0"/>
      <w:marTop w:val="0"/>
      <w:marBottom w:val="0"/>
      <w:divBdr>
        <w:top w:val="none" w:sz="0" w:space="0" w:color="auto"/>
        <w:left w:val="none" w:sz="0" w:space="0" w:color="auto"/>
        <w:bottom w:val="none" w:sz="0" w:space="0" w:color="auto"/>
        <w:right w:val="none" w:sz="0" w:space="0" w:color="auto"/>
      </w:divBdr>
    </w:div>
    <w:div w:id="1559508273">
      <w:bodyDiv w:val="1"/>
      <w:marLeft w:val="0"/>
      <w:marRight w:val="0"/>
      <w:marTop w:val="0"/>
      <w:marBottom w:val="0"/>
      <w:divBdr>
        <w:top w:val="none" w:sz="0" w:space="0" w:color="auto"/>
        <w:left w:val="none" w:sz="0" w:space="0" w:color="auto"/>
        <w:bottom w:val="none" w:sz="0" w:space="0" w:color="auto"/>
        <w:right w:val="none" w:sz="0" w:space="0" w:color="auto"/>
      </w:divBdr>
    </w:div>
    <w:div w:id="1601717526">
      <w:bodyDiv w:val="1"/>
      <w:marLeft w:val="0"/>
      <w:marRight w:val="0"/>
      <w:marTop w:val="0"/>
      <w:marBottom w:val="0"/>
      <w:divBdr>
        <w:top w:val="none" w:sz="0" w:space="0" w:color="auto"/>
        <w:left w:val="none" w:sz="0" w:space="0" w:color="auto"/>
        <w:bottom w:val="none" w:sz="0" w:space="0" w:color="auto"/>
        <w:right w:val="none" w:sz="0" w:space="0" w:color="auto"/>
      </w:divBdr>
    </w:div>
    <w:div w:id="1657612237">
      <w:bodyDiv w:val="1"/>
      <w:marLeft w:val="0"/>
      <w:marRight w:val="0"/>
      <w:marTop w:val="0"/>
      <w:marBottom w:val="0"/>
      <w:divBdr>
        <w:top w:val="none" w:sz="0" w:space="0" w:color="auto"/>
        <w:left w:val="none" w:sz="0" w:space="0" w:color="auto"/>
        <w:bottom w:val="none" w:sz="0" w:space="0" w:color="auto"/>
        <w:right w:val="none" w:sz="0" w:space="0" w:color="auto"/>
      </w:divBdr>
    </w:div>
    <w:div w:id="1664704083">
      <w:bodyDiv w:val="1"/>
      <w:marLeft w:val="0"/>
      <w:marRight w:val="0"/>
      <w:marTop w:val="0"/>
      <w:marBottom w:val="0"/>
      <w:divBdr>
        <w:top w:val="none" w:sz="0" w:space="0" w:color="auto"/>
        <w:left w:val="none" w:sz="0" w:space="0" w:color="auto"/>
        <w:bottom w:val="none" w:sz="0" w:space="0" w:color="auto"/>
        <w:right w:val="none" w:sz="0" w:space="0" w:color="auto"/>
      </w:divBdr>
    </w:div>
    <w:div w:id="1732268590">
      <w:bodyDiv w:val="1"/>
      <w:marLeft w:val="0"/>
      <w:marRight w:val="0"/>
      <w:marTop w:val="0"/>
      <w:marBottom w:val="0"/>
      <w:divBdr>
        <w:top w:val="none" w:sz="0" w:space="0" w:color="auto"/>
        <w:left w:val="none" w:sz="0" w:space="0" w:color="auto"/>
        <w:bottom w:val="none" w:sz="0" w:space="0" w:color="auto"/>
        <w:right w:val="none" w:sz="0" w:space="0" w:color="auto"/>
      </w:divBdr>
    </w:div>
    <w:div w:id="1842699120">
      <w:bodyDiv w:val="1"/>
      <w:marLeft w:val="0"/>
      <w:marRight w:val="0"/>
      <w:marTop w:val="0"/>
      <w:marBottom w:val="0"/>
      <w:divBdr>
        <w:top w:val="none" w:sz="0" w:space="0" w:color="auto"/>
        <w:left w:val="none" w:sz="0" w:space="0" w:color="auto"/>
        <w:bottom w:val="none" w:sz="0" w:space="0" w:color="auto"/>
        <w:right w:val="none" w:sz="0" w:space="0" w:color="auto"/>
      </w:divBdr>
    </w:div>
    <w:div w:id="1873372647">
      <w:bodyDiv w:val="1"/>
      <w:marLeft w:val="0"/>
      <w:marRight w:val="0"/>
      <w:marTop w:val="0"/>
      <w:marBottom w:val="0"/>
      <w:divBdr>
        <w:top w:val="none" w:sz="0" w:space="0" w:color="auto"/>
        <w:left w:val="none" w:sz="0" w:space="0" w:color="auto"/>
        <w:bottom w:val="none" w:sz="0" w:space="0" w:color="auto"/>
        <w:right w:val="none" w:sz="0" w:space="0" w:color="auto"/>
      </w:divBdr>
    </w:div>
    <w:div w:id="1988319689">
      <w:bodyDiv w:val="1"/>
      <w:marLeft w:val="0"/>
      <w:marRight w:val="0"/>
      <w:marTop w:val="0"/>
      <w:marBottom w:val="0"/>
      <w:divBdr>
        <w:top w:val="none" w:sz="0" w:space="0" w:color="auto"/>
        <w:left w:val="none" w:sz="0" w:space="0" w:color="auto"/>
        <w:bottom w:val="none" w:sz="0" w:space="0" w:color="auto"/>
        <w:right w:val="none" w:sz="0" w:space="0" w:color="auto"/>
      </w:divBdr>
    </w:div>
    <w:div w:id="2012027812">
      <w:bodyDiv w:val="1"/>
      <w:marLeft w:val="0"/>
      <w:marRight w:val="0"/>
      <w:marTop w:val="0"/>
      <w:marBottom w:val="0"/>
      <w:divBdr>
        <w:top w:val="none" w:sz="0" w:space="0" w:color="auto"/>
        <w:left w:val="none" w:sz="0" w:space="0" w:color="auto"/>
        <w:bottom w:val="none" w:sz="0" w:space="0" w:color="auto"/>
        <w:right w:val="none" w:sz="0" w:space="0" w:color="auto"/>
      </w:divBdr>
    </w:div>
    <w:div w:id="2033338055">
      <w:bodyDiv w:val="1"/>
      <w:marLeft w:val="0"/>
      <w:marRight w:val="0"/>
      <w:marTop w:val="0"/>
      <w:marBottom w:val="0"/>
      <w:divBdr>
        <w:top w:val="none" w:sz="0" w:space="0" w:color="auto"/>
        <w:left w:val="none" w:sz="0" w:space="0" w:color="auto"/>
        <w:bottom w:val="none" w:sz="0" w:space="0" w:color="auto"/>
        <w:right w:val="none" w:sz="0" w:space="0" w:color="auto"/>
      </w:divBdr>
    </w:div>
    <w:div w:id="2035959648">
      <w:bodyDiv w:val="1"/>
      <w:marLeft w:val="0"/>
      <w:marRight w:val="0"/>
      <w:marTop w:val="0"/>
      <w:marBottom w:val="0"/>
      <w:divBdr>
        <w:top w:val="none" w:sz="0" w:space="0" w:color="auto"/>
        <w:left w:val="none" w:sz="0" w:space="0" w:color="auto"/>
        <w:bottom w:val="none" w:sz="0" w:space="0" w:color="auto"/>
        <w:right w:val="none" w:sz="0" w:space="0" w:color="auto"/>
      </w:divBdr>
    </w:div>
    <w:div w:id="205226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A5CD15E6E355499251C7F2294865CA" ma:contentTypeVersion="0" ma:contentTypeDescription="Create a new document." ma:contentTypeScope="" ma:versionID="5b1bfc097fcc59af5d1e9812a6857aa1">
  <xsd:schema xmlns:xsd="http://www.w3.org/2001/XMLSchema" xmlns:xs="http://www.w3.org/2001/XMLSchema" xmlns:p="http://schemas.microsoft.com/office/2006/metadata/properties" targetNamespace="http://schemas.microsoft.com/office/2006/metadata/properties" ma:root="true" ma:fieldsID="ef8c0573d51320e4ddb6a8ed934e3af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60AE7-53E2-47D3-A7BE-D529D7DF5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2B12926-53AD-492C-BBC0-4659231DC9F6}">
  <ds:schemaRefs>
    <ds:schemaRef ds:uri="http://schemas.openxmlformats.org/officeDocument/2006/bibliography"/>
  </ds:schemaRefs>
</ds:datastoreItem>
</file>

<file path=customXml/itemProps3.xml><?xml version="1.0" encoding="utf-8"?>
<ds:datastoreItem xmlns:ds="http://schemas.openxmlformats.org/officeDocument/2006/customXml" ds:itemID="{B9667F96-A64F-4BBE-B8D0-FEFA0CC4E4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F0E5F5-48AC-41BE-8558-8056DF3D5D57}">
  <ds:schemaRefs>
    <ds:schemaRef ds:uri="http://schemas.microsoft.com/sharepoint/v3/contenttype/forms"/>
  </ds:schemaRefs>
</ds:datastoreItem>
</file>

<file path=customXml/itemProps5.xml><?xml version="1.0" encoding="utf-8"?>
<ds:datastoreItem xmlns:ds="http://schemas.openxmlformats.org/officeDocument/2006/customXml" ds:itemID="{553A31E0-21ED-4A0A-BCE7-EB0C878DB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THECB</Company>
  <LinksUpToDate>false</LinksUpToDate>
  <CharactersWithSpaces>14674</CharactersWithSpaces>
  <SharedDoc>false</SharedDoc>
  <HLinks>
    <vt:vector size="642" baseType="variant">
      <vt:variant>
        <vt:i4>4980767</vt:i4>
      </vt:variant>
      <vt:variant>
        <vt:i4>552</vt:i4>
      </vt:variant>
      <vt:variant>
        <vt:i4>0</vt:i4>
      </vt:variant>
      <vt:variant>
        <vt:i4>5</vt:i4>
      </vt:variant>
      <vt:variant>
        <vt:lpwstr>http://www.txhighereddata.org/approot/dwprodrpt/gradmenu.htm</vt:lpwstr>
      </vt:variant>
      <vt:variant>
        <vt:lpwstr/>
      </vt:variant>
      <vt:variant>
        <vt:i4>7864367</vt:i4>
      </vt:variant>
      <vt:variant>
        <vt:i4>549</vt:i4>
      </vt:variant>
      <vt:variant>
        <vt:i4>0</vt:i4>
      </vt:variant>
      <vt:variant>
        <vt:i4>5</vt:i4>
      </vt:variant>
      <vt:variant>
        <vt:lpwstr>http://www.txhighereddata.org/approot/dwprodrpt/enrmenu.htm</vt:lpwstr>
      </vt:variant>
      <vt:variant>
        <vt:lpwstr/>
      </vt:variant>
      <vt:variant>
        <vt:i4>1703958</vt:i4>
      </vt:variant>
      <vt:variant>
        <vt:i4>546</vt:i4>
      </vt:variant>
      <vt:variant>
        <vt:i4>0</vt:i4>
      </vt:variant>
      <vt:variant>
        <vt:i4>5</vt:i4>
      </vt:variant>
      <vt:variant>
        <vt:lpwstr>http://www.p16texas.org/</vt:lpwstr>
      </vt:variant>
      <vt:variant>
        <vt:lpwstr/>
      </vt:variant>
      <vt:variant>
        <vt:i4>1245266</vt:i4>
      </vt:variant>
      <vt:variant>
        <vt:i4>543</vt:i4>
      </vt:variant>
      <vt:variant>
        <vt:i4>0</vt:i4>
      </vt:variant>
      <vt:variant>
        <vt:i4>5</vt:i4>
      </vt:variant>
      <vt:variant>
        <vt:lpwstr>http://www.tgslc.org/pdf/P-16-Strategic-Planning.pdf</vt:lpwstr>
      </vt:variant>
      <vt:variant>
        <vt:lpwstr/>
      </vt:variant>
      <vt:variant>
        <vt:i4>7143459</vt:i4>
      </vt:variant>
      <vt:variant>
        <vt:i4>540</vt:i4>
      </vt:variant>
      <vt:variant>
        <vt:i4>0</vt:i4>
      </vt:variant>
      <vt:variant>
        <vt:i4>5</vt:i4>
      </vt:variant>
      <vt:variant>
        <vt:lpwstr>http://www.thecb.state.tx.us/index.cfm?objectid=858D2E7C-F5C8-97E9-0CDEB3037C1C2CA3</vt:lpwstr>
      </vt:variant>
      <vt:variant>
        <vt:lpwstr/>
      </vt:variant>
      <vt:variant>
        <vt:i4>131089</vt:i4>
      </vt:variant>
      <vt:variant>
        <vt:i4>537</vt:i4>
      </vt:variant>
      <vt:variant>
        <vt:i4>0</vt:i4>
      </vt:variant>
      <vt:variant>
        <vt:i4>5</vt:i4>
      </vt:variant>
      <vt:variant>
        <vt:lpwstr>http://www.thecb.state.tx.us/collegereadiness/CRS.pdf</vt:lpwstr>
      </vt:variant>
      <vt:variant>
        <vt:lpwstr/>
      </vt:variant>
      <vt:variant>
        <vt:i4>4980802</vt:i4>
      </vt:variant>
      <vt:variant>
        <vt:i4>531</vt:i4>
      </vt:variant>
      <vt:variant>
        <vt:i4>0</vt:i4>
      </vt:variant>
      <vt:variant>
        <vt:i4>5</vt:i4>
      </vt:variant>
      <vt:variant>
        <vt:lpwstr>http://www.epls.gov/</vt:lpwstr>
      </vt:variant>
      <vt:variant>
        <vt:lpwstr/>
      </vt:variant>
      <vt:variant>
        <vt:i4>4980802</vt:i4>
      </vt:variant>
      <vt:variant>
        <vt:i4>528</vt:i4>
      </vt:variant>
      <vt:variant>
        <vt:i4>0</vt:i4>
      </vt:variant>
      <vt:variant>
        <vt:i4>5</vt:i4>
      </vt:variant>
      <vt:variant>
        <vt:lpwstr>http://www.epls.gov/</vt:lpwstr>
      </vt:variant>
      <vt:variant>
        <vt:lpwstr/>
      </vt:variant>
      <vt:variant>
        <vt:i4>983120</vt:i4>
      </vt:variant>
      <vt:variant>
        <vt:i4>525</vt:i4>
      </vt:variant>
      <vt:variant>
        <vt:i4>0</vt:i4>
      </vt:variant>
      <vt:variant>
        <vt:i4>5</vt:i4>
      </vt:variant>
      <vt:variant>
        <vt:lpwstr>http://governor.state.tx.us/files/state-grants/UGMS062004.doc</vt:lpwstr>
      </vt:variant>
      <vt:variant>
        <vt:lpwstr/>
      </vt:variant>
      <vt:variant>
        <vt:i4>6881312</vt:i4>
      </vt:variant>
      <vt:variant>
        <vt:i4>522</vt:i4>
      </vt:variant>
      <vt:variant>
        <vt:i4>0</vt:i4>
      </vt:variant>
      <vt:variant>
        <vt:i4>5</vt:i4>
      </vt:variant>
      <vt:variant>
        <vt:lpwstr>http://www.thecb.state.tx.us/index.cfm?objectid=B84B3860-E2D2-2C5E-8C25067CBE2D4D77</vt:lpwstr>
      </vt:variant>
      <vt:variant>
        <vt:lpwstr/>
      </vt:variant>
      <vt:variant>
        <vt:i4>1245266</vt:i4>
      </vt:variant>
      <vt:variant>
        <vt:i4>519</vt:i4>
      </vt:variant>
      <vt:variant>
        <vt:i4>0</vt:i4>
      </vt:variant>
      <vt:variant>
        <vt:i4>5</vt:i4>
      </vt:variant>
      <vt:variant>
        <vt:lpwstr>http://www.tgslc.org/pdf/P-16-Strategic-Planning.pdf</vt:lpwstr>
      </vt:variant>
      <vt:variant>
        <vt:lpwstr/>
      </vt:variant>
      <vt:variant>
        <vt:i4>4194367</vt:i4>
      </vt:variant>
      <vt:variant>
        <vt:i4>516</vt:i4>
      </vt:variant>
      <vt:variant>
        <vt:i4>0</vt:i4>
      </vt:variant>
      <vt:variant>
        <vt:i4>5</vt:i4>
      </vt:variant>
      <vt:variant>
        <vt:lpwstr>mailto:Priscilla.Martinez@thecb.state.tx.us</vt:lpwstr>
      </vt:variant>
      <vt:variant>
        <vt:lpwstr/>
      </vt:variant>
      <vt:variant>
        <vt:i4>2883681</vt:i4>
      </vt:variant>
      <vt:variant>
        <vt:i4>513</vt:i4>
      </vt:variant>
      <vt:variant>
        <vt:i4>0</vt:i4>
      </vt:variant>
      <vt:variant>
        <vt:i4>5</vt:i4>
      </vt:variant>
      <vt:variant>
        <vt:lpwstr>http://www2.thecb.state.tx.us/</vt:lpwstr>
      </vt:variant>
      <vt:variant>
        <vt:lpwstr/>
      </vt:variant>
      <vt:variant>
        <vt:i4>4194367</vt:i4>
      </vt:variant>
      <vt:variant>
        <vt:i4>510</vt:i4>
      </vt:variant>
      <vt:variant>
        <vt:i4>0</vt:i4>
      </vt:variant>
      <vt:variant>
        <vt:i4>5</vt:i4>
      </vt:variant>
      <vt:variant>
        <vt:lpwstr>mailto:Priscilla.Martinez@thecb.state.tx.us</vt:lpwstr>
      </vt:variant>
      <vt:variant>
        <vt:lpwstr/>
      </vt:variant>
      <vt:variant>
        <vt:i4>1900603</vt:i4>
      </vt:variant>
      <vt:variant>
        <vt:i4>506</vt:i4>
      </vt:variant>
      <vt:variant>
        <vt:i4>0</vt:i4>
      </vt:variant>
      <vt:variant>
        <vt:i4>5</vt:i4>
      </vt:variant>
      <vt:variant>
        <vt:lpwstr/>
      </vt:variant>
      <vt:variant>
        <vt:lpwstr>_Toc259016190</vt:lpwstr>
      </vt:variant>
      <vt:variant>
        <vt:i4>1835067</vt:i4>
      </vt:variant>
      <vt:variant>
        <vt:i4>503</vt:i4>
      </vt:variant>
      <vt:variant>
        <vt:i4>0</vt:i4>
      </vt:variant>
      <vt:variant>
        <vt:i4>5</vt:i4>
      </vt:variant>
      <vt:variant>
        <vt:lpwstr/>
      </vt:variant>
      <vt:variant>
        <vt:lpwstr>_Toc259016188</vt:lpwstr>
      </vt:variant>
      <vt:variant>
        <vt:i4>1835067</vt:i4>
      </vt:variant>
      <vt:variant>
        <vt:i4>500</vt:i4>
      </vt:variant>
      <vt:variant>
        <vt:i4>0</vt:i4>
      </vt:variant>
      <vt:variant>
        <vt:i4>5</vt:i4>
      </vt:variant>
      <vt:variant>
        <vt:lpwstr/>
      </vt:variant>
      <vt:variant>
        <vt:lpwstr>_Toc259016187</vt:lpwstr>
      </vt:variant>
      <vt:variant>
        <vt:i4>1835067</vt:i4>
      </vt:variant>
      <vt:variant>
        <vt:i4>497</vt:i4>
      </vt:variant>
      <vt:variant>
        <vt:i4>0</vt:i4>
      </vt:variant>
      <vt:variant>
        <vt:i4>5</vt:i4>
      </vt:variant>
      <vt:variant>
        <vt:lpwstr/>
      </vt:variant>
      <vt:variant>
        <vt:lpwstr>_Toc259016186</vt:lpwstr>
      </vt:variant>
      <vt:variant>
        <vt:i4>1835067</vt:i4>
      </vt:variant>
      <vt:variant>
        <vt:i4>494</vt:i4>
      </vt:variant>
      <vt:variant>
        <vt:i4>0</vt:i4>
      </vt:variant>
      <vt:variant>
        <vt:i4>5</vt:i4>
      </vt:variant>
      <vt:variant>
        <vt:lpwstr/>
      </vt:variant>
      <vt:variant>
        <vt:lpwstr>_Toc259016185</vt:lpwstr>
      </vt:variant>
      <vt:variant>
        <vt:i4>1835067</vt:i4>
      </vt:variant>
      <vt:variant>
        <vt:i4>491</vt:i4>
      </vt:variant>
      <vt:variant>
        <vt:i4>0</vt:i4>
      </vt:variant>
      <vt:variant>
        <vt:i4>5</vt:i4>
      </vt:variant>
      <vt:variant>
        <vt:lpwstr/>
      </vt:variant>
      <vt:variant>
        <vt:lpwstr>_Toc259016184</vt:lpwstr>
      </vt:variant>
      <vt:variant>
        <vt:i4>1835067</vt:i4>
      </vt:variant>
      <vt:variant>
        <vt:i4>488</vt:i4>
      </vt:variant>
      <vt:variant>
        <vt:i4>0</vt:i4>
      </vt:variant>
      <vt:variant>
        <vt:i4>5</vt:i4>
      </vt:variant>
      <vt:variant>
        <vt:lpwstr/>
      </vt:variant>
      <vt:variant>
        <vt:lpwstr>_Toc259016183</vt:lpwstr>
      </vt:variant>
      <vt:variant>
        <vt:i4>1835067</vt:i4>
      </vt:variant>
      <vt:variant>
        <vt:i4>485</vt:i4>
      </vt:variant>
      <vt:variant>
        <vt:i4>0</vt:i4>
      </vt:variant>
      <vt:variant>
        <vt:i4>5</vt:i4>
      </vt:variant>
      <vt:variant>
        <vt:lpwstr/>
      </vt:variant>
      <vt:variant>
        <vt:lpwstr>_Toc259016182</vt:lpwstr>
      </vt:variant>
      <vt:variant>
        <vt:i4>1245243</vt:i4>
      </vt:variant>
      <vt:variant>
        <vt:i4>482</vt:i4>
      </vt:variant>
      <vt:variant>
        <vt:i4>0</vt:i4>
      </vt:variant>
      <vt:variant>
        <vt:i4>5</vt:i4>
      </vt:variant>
      <vt:variant>
        <vt:lpwstr/>
      </vt:variant>
      <vt:variant>
        <vt:lpwstr>_Toc259016177</vt:lpwstr>
      </vt:variant>
      <vt:variant>
        <vt:i4>1245243</vt:i4>
      </vt:variant>
      <vt:variant>
        <vt:i4>479</vt:i4>
      </vt:variant>
      <vt:variant>
        <vt:i4>0</vt:i4>
      </vt:variant>
      <vt:variant>
        <vt:i4>5</vt:i4>
      </vt:variant>
      <vt:variant>
        <vt:lpwstr/>
      </vt:variant>
      <vt:variant>
        <vt:lpwstr>_Toc259016176</vt:lpwstr>
      </vt:variant>
      <vt:variant>
        <vt:i4>1245243</vt:i4>
      </vt:variant>
      <vt:variant>
        <vt:i4>476</vt:i4>
      </vt:variant>
      <vt:variant>
        <vt:i4>0</vt:i4>
      </vt:variant>
      <vt:variant>
        <vt:i4>5</vt:i4>
      </vt:variant>
      <vt:variant>
        <vt:lpwstr/>
      </vt:variant>
      <vt:variant>
        <vt:lpwstr>_Toc259016175</vt:lpwstr>
      </vt:variant>
      <vt:variant>
        <vt:i4>1245243</vt:i4>
      </vt:variant>
      <vt:variant>
        <vt:i4>473</vt:i4>
      </vt:variant>
      <vt:variant>
        <vt:i4>0</vt:i4>
      </vt:variant>
      <vt:variant>
        <vt:i4>5</vt:i4>
      </vt:variant>
      <vt:variant>
        <vt:lpwstr/>
      </vt:variant>
      <vt:variant>
        <vt:lpwstr>_Toc259016174</vt:lpwstr>
      </vt:variant>
      <vt:variant>
        <vt:i4>1245243</vt:i4>
      </vt:variant>
      <vt:variant>
        <vt:i4>467</vt:i4>
      </vt:variant>
      <vt:variant>
        <vt:i4>0</vt:i4>
      </vt:variant>
      <vt:variant>
        <vt:i4>5</vt:i4>
      </vt:variant>
      <vt:variant>
        <vt:lpwstr/>
      </vt:variant>
      <vt:variant>
        <vt:lpwstr>_Toc259016172</vt:lpwstr>
      </vt:variant>
      <vt:variant>
        <vt:i4>1245243</vt:i4>
      </vt:variant>
      <vt:variant>
        <vt:i4>461</vt:i4>
      </vt:variant>
      <vt:variant>
        <vt:i4>0</vt:i4>
      </vt:variant>
      <vt:variant>
        <vt:i4>5</vt:i4>
      </vt:variant>
      <vt:variant>
        <vt:lpwstr/>
      </vt:variant>
      <vt:variant>
        <vt:lpwstr>_Toc259016171</vt:lpwstr>
      </vt:variant>
      <vt:variant>
        <vt:i4>1179707</vt:i4>
      </vt:variant>
      <vt:variant>
        <vt:i4>455</vt:i4>
      </vt:variant>
      <vt:variant>
        <vt:i4>0</vt:i4>
      </vt:variant>
      <vt:variant>
        <vt:i4>5</vt:i4>
      </vt:variant>
      <vt:variant>
        <vt:lpwstr/>
      </vt:variant>
      <vt:variant>
        <vt:lpwstr>_Toc259016169</vt:lpwstr>
      </vt:variant>
      <vt:variant>
        <vt:i4>1179707</vt:i4>
      </vt:variant>
      <vt:variant>
        <vt:i4>449</vt:i4>
      </vt:variant>
      <vt:variant>
        <vt:i4>0</vt:i4>
      </vt:variant>
      <vt:variant>
        <vt:i4>5</vt:i4>
      </vt:variant>
      <vt:variant>
        <vt:lpwstr/>
      </vt:variant>
      <vt:variant>
        <vt:lpwstr>_Toc259016168</vt:lpwstr>
      </vt:variant>
      <vt:variant>
        <vt:i4>1179707</vt:i4>
      </vt:variant>
      <vt:variant>
        <vt:i4>443</vt:i4>
      </vt:variant>
      <vt:variant>
        <vt:i4>0</vt:i4>
      </vt:variant>
      <vt:variant>
        <vt:i4>5</vt:i4>
      </vt:variant>
      <vt:variant>
        <vt:lpwstr/>
      </vt:variant>
      <vt:variant>
        <vt:lpwstr>_Toc259016167</vt:lpwstr>
      </vt:variant>
      <vt:variant>
        <vt:i4>1179707</vt:i4>
      </vt:variant>
      <vt:variant>
        <vt:i4>437</vt:i4>
      </vt:variant>
      <vt:variant>
        <vt:i4>0</vt:i4>
      </vt:variant>
      <vt:variant>
        <vt:i4>5</vt:i4>
      </vt:variant>
      <vt:variant>
        <vt:lpwstr/>
      </vt:variant>
      <vt:variant>
        <vt:lpwstr>_Toc259016166</vt:lpwstr>
      </vt:variant>
      <vt:variant>
        <vt:i4>1179707</vt:i4>
      </vt:variant>
      <vt:variant>
        <vt:i4>431</vt:i4>
      </vt:variant>
      <vt:variant>
        <vt:i4>0</vt:i4>
      </vt:variant>
      <vt:variant>
        <vt:i4>5</vt:i4>
      </vt:variant>
      <vt:variant>
        <vt:lpwstr/>
      </vt:variant>
      <vt:variant>
        <vt:lpwstr>_Toc259016165</vt:lpwstr>
      </vt:variant>
      <vt:variant>
        <vt:i4>1179707</vt:i4>
      </vt:variant>
      <vt:variant>
        <vt:i4>425</vt:i4>
      </vt:variant>
      <vt:variant>
        <vt:i4>0</vt:i4>
      </vt:variant>
      <vt:variant>
        <vt:i4>5</vt:i4>
      </vt:variant>
      <vt:variant>
        <vt:lpwstr/>
      </vt:variant>
      <vt:variant>
        <vt:lpwstr>_Toc259016164</vt:lpwstr>
      </vt:variant>
      <vt:variant>
        <vt:i4>1179707</vt:i4>
      </vt:variant>
      <vt:variant>
        <vt:i4>422</vt:i4>
      </vt:variant>
      <vt:variant>
        <vt:i4>0</vt:i4>
      </vt:variant>
      <vt:variant>
        <vt:i4>5</vt:i4>
      </vt:variant>
      <vt:variant>
        <vt:lpwstr/>
      </vt:variant>
      <vt:variant>
        <vt:lpwstr>_Toc259016163</vt:lpwstr>
      </vt:variant>
      <vt:variant>
        <vt:i4>1179707</vt:i4>
      </vt:variant>
      <vt:variant>
        <vt:i4>419</vt:i4>
      </vt:variant>
      <vt:variant>
        <vt:i4>0</vt:i4>
      </vt:variant>
      <vt:variant>
        <vt:i4>5</vt:i4>
      </vt:variant>
      <vt:variant>
        <vt:lpwstr/>
      </vt:variant>
      <vt:variant>
        <vt:lpwstr>_Toc259016163</vt:lpwstr>
      </vt:variant>
      <vt:variant>
        <vt:i4>1179707</vt:i4>
      </vt:variant>
      <vt:variant>
        <vt:i4>416</vt:i4>
      </vt:variant>
      <vt:variant>
        <vt:i4>0</vt:i4>
      </vt:variant>
      <vt:variant>
        <vt:i4>5</vt:i4>
      </vt:variant>
      <vt:variant>
        <vt:lpwstr/>
      </vt:variant>
      <vt:variant>
        <vt:lpwstr>_Toc259016163</vt:lpwstr>
      </vt:variant>
      <vt:variant>
        <vt:i4>1179707</vt:i4>
      </vt:variant>
      <vt:variant>
        <vt:i4>413</vt:i4>
      </vt:variant>
      <vt:variant>
        <vt:i4>0</vt:i4>
      </vt:variant>
      <vt:variant>
        <vt:i4>5</vt:i4>
      </vt:variant>
      <vt:variant>
        <vt:lpwstr/>
      </vt:variant>
      <vt:variant>
        <vt:lpwstr>_Toc259016163</vt:lpwstr>
      </vt:variant>
      <vt:variant>
        <vt:i4>1179707</vt:i4>
      </vt:variant>
      <vt:variant>
        <vt:i4>410</vt:i4>
      </vt:variant>
      <vt:variant>
        <vt:i4>0</vt:i4>
      </vt:variant>
      <vt:variant>
        <vt:i4>5</vt:i4>
      </vt:variant>
      <vt:variant>
        <vt:lpwstr/>
      </vt:variant>
      <vt:variant>
        <vt:lpwstr>_Toc259016163</vt:lpwstr>
      </vt:variant>
      <vt:variant>
        <vt:i4>1179707</vt:i4>
      </vt:variant>
      <vt:variant>
        <vt:i4>407</vt:i4>
      </vt:variant>
      <vt:variant>
        <vt:i4>0</vt:i4>
      </vt:variant>
      <vt:variant>
        <vt:i4>5</vt:i4>
      </vt:variant>
      <vt:variant>
        <vt:lpwstr/>
      </vt:variant>
      <vt:variant>
        <vt:lpwstr>_Toc259016163</vt:lpwstr>
      </vt:variant>
      <vt:variant>
        <vt:i4>1179707</vt:i4>
      </vt:variant>
      <vt:variant>
        <vt:i4>401</vt:i4>
      </vt:variant>
      <vt:variant>
        <vt:i4>0</vt:i4>
      </vt:variant>
      <vt:variant>
        <vt:i4>5</vt:i4>
      </vt:variant>
      <vt:variant>
        <vt:lpwstr/>
      </vt:variant>
      <vt:variant>
        <vt:lpwstr>_Toc259016163</vt:lpwstr>
      </vt:variant>
      <vt:variant>
        <vt:i4>1179707</vt:i4>
      </vt:variant>
      <vt:variant>
        <vt:i4>395</vt:i4>
      </vt:variant>
      <vt:variant>
        <vt:i4>0</vt:i4>
      </vt:variant>
      <vt:variant>
        <vt:i4>5</vt:i4>
      </vt:variant>
      <vt:variant>
        <vt:lpwstr/>
      </vt:variant>
      <vt:variant>
        <vt:lpwstr>_Toc259016162</vt:lpwstr>
      </vt:variant>
      <vt:variant>
        <vt:i4>1179707</vt:i4>
      </vt:variant>
      <vt:variant>
        <vt:i4>389</vt:i4>
      </vt:variant>
      <vt:variant>
        <vt:i4>0</vt:i4>
      </vt:variant>
      <vt:variant>
        <vt:i4>5</vt:i4>
      </vt:variant>
      <vt:variant>
        <vt:lpwstr/>
      </vt:variant>
      <vt:variant>
        <vt:lpwstr>_Toc259016161</vt:lpwstr>
      </vt:variant>
      <vt:variant>
        <vt:i4>1179707</vt:i4>
      </vt:variant>
      <vt:variant>
        <vt:i4>383</vt:i4>
      </vt:variant>
      <vt:variant>
        <vt:i4>0</vt:i4>
      </vt:variant>
      <vt:variant>
        <vt:i4>5</vt:i4>
      </vt:variant>
      <vt:variant>
        <vt:lpwstr/>
      </vt:variant>
      <vt:variant>
        <vt:lpwstr>_Toc259016160</vt:lpwstr>
      </vt:variant>
      <vt:variant>
        <vt:i4>1114171</vt:i4>
      </vt:variant>
      <vt:variant>
        <vt:i4>377</vt:i4>
      </vt:variant>
      <vt:variant>
        <vt:i4>0</vt:i4>
      </vt:variant>
      <vt:variant>
        <vt:i4>5</vt:i4>
      </vt:variant>
      <vt:variant>
        <vt:lpwstr/>
      </vt:variant>
      <vt:variant>
        <vt:lpwstr>_Toc259016159</vt:lpwstr>
      </vt:variant>
      <vt:variant>
        <vt:i4>1114171</vt:i4>
      </vt:variant>
      <vt:variant>
        <vt:i4>371</vt:i4>
      </vt:variant>
      <vt:variant>
        <vt:i4>0</vt:i4>
      </vt:variant>
      <vt:variant>
        <vt:i4>5</vt:i4>
      </vt:variant>
      <vt:variant>
        <vt:lpwstr/>
      </vt:variant>
      <vt:variant>
        <vt:lpwstr>_Toc259016158</vt:lpwstr>
      </vt:variant>
      <vt:variant>
        <vt:i4>1114171</vt:i4>
      </vt:variant>
      <vt:variant>
        <vt:i4>365</vt:i4>
      </vt:variant>
      <vt:variant>
        <vt:i4>0</vt:i4>
      </vt:variant>
      <vt:variant>
        <vt:i4>5</vt:i4>
      </vt:variant>
      <vt:variant>
        <vt:lpwstr/>
      </vt:variant>
      <vt:variant>
        <vt:lpwstr>_Toc259016157</vt:lpwstr>
      </vt:variant>
      <vt:variant>
        <vt:i4>1114171</vt:i4>
      </vt:variant>
      <vt:variant>
        <vt:i4>359</vt:i4>
      </vt:variant>
      <vt:variant>
        <vt:i4>0</vt:i4>
      </vt:variant>
      <vt:variant>
        <vt:i4>5</vt:i4>
      </vt:variant>
      <vt:variant>
        <vt:lpwstr/>
      </vt:variant>
      <vt:variant>
        <vt:lpwstr>_Toc259016156</vt:lpwstr>
      </vt:variant>
      <vt:variant>
        <vt:i4>1114171</vt:i4>
      </vt:variant>
      <vt:variant>
        <vt:i4>353</vt:i4>
      </vt:variant>
      <vt:variant>
        <vt:i4>0</vt:i4>
      </vt:variant>
      <vt:variant>
        <vt:i4>5</vt:i4>
      </vt:variant>
      <vt:variant>
        <vt:lpwstr/>
      </vt:variant>
      <vt:variant>
        <vt:lpwstr>_Toc259016155</vt:lpwstr>
      </vt:variant>
      <vt:variant>
        <vt:i4>1114171</vt:i4>
      </vt:variant>
      <vt:variant>
        <vt:i4>347</vt:i4>
      </vt:variant>
      <vt:variant>
        <vt:i4>0</vt:i4>
      </vt:variant>
      <vt:variant>
        <vt:i4>5</vt:i4>
      </vt:variant>
      <vt:variant>
        <vt:lpwstr/>
      </vt:variant>
      <vt:variant>
        <vt:lpwstr>_Toc259016154</vt:lpwstr>
      </vt:variant>
      <vt:variant>
        <vt:i4>1114171</vt:i4>
      </vt:variant>
      <vt:variant>
        <vt:i4>341</vt:i4>
      </vt:variant>
      <vt:variant>
        <vt:i4>0</vt:i4>
      </vt:variant>
      <vt:variant>
        <vt:i4>5</vt:i4>
      </vt:variant>
      <vt:variant>
        <vt:lpwstr/>
      </vt:variant>
      <vt:variant>
        <vt:lpwstr>_Toc259016153</vt:lpwstr>
      </vt:variant>
      <vt:variant>
        <vt:i4>1114171</vt:i4>
      </vt:variant>
      <vt:variant>
        <vt:i4>335</vt:i4>
      </vt:variant>
      <vt:variant>
        <vt:i4>0</vt:i4>
      </vt:variant>
      <vt:variant>
        <vt:i4>5</vt:i4>
      </vt:variant>
      <vt:variant>
        <vt:lpwstr/>
      </vt:variant>
      <vt:variant>
        <vt:lpwstr>_Toc259016152</vt:lpwstr>
      </vt:variant>
      <vt:variant>
        <vt:i4>1114171</vt:i4>
      </vt:variant>
      <vt:variant>
        <vt:i4>329</vt:i4>
      </vt:variant>
      <vt:variant>
        <vt:i4>0</vt:i4>
      </vt:variant>
      <vt:variant>
        <vt:i4>5</vt:i4>
      </vt:variant>
      <vt:variant>
        <vt:lpwstr/>
      </vt:variant>
      <vt:variant>
        <vt:lpwstr>_Toc259016151</vt:lpwstr>
      </vt:variant>
      <vt:variant>
        <vt:i4>1114171</vt:i4>
      </vt:variant>
      <vt:variant>
        <vt:i4>323</vt:i4>
      </vt:variant>
      <vt:variant>
        <vt:i4>0</vt:i4>
      </vt:variant>
      <vt:variant>
        <vt:i4>5</vt:i4>
      </vt:variant>
      <vt:variant>
        <vt:lpwstr/>
      </vt:variant>
      <vt:variant>
        <vt:lpwstr>_Toc259016150</vt:lpwstr>
      </vt:variant>
      <vt:variant>
        <vt:i4>1048635</vt:i4>
      </vt:variant>
      <vt:variant>
        <vt:i4>317</vt:i4>
      </vt:variant>
      <vt:variant>
        <vt:i4>0</vt:i4>
      </vt:variant>
      <vt:variant>
        <vt:i4>5</vt:i4>
      </vt:variant>
      <vt:variant>
        <vt:lpwstr/>
      </vt:variant>
      <vt:variant>
        <vt:lpwstr>_Toc259016149</vt:lpwstr>
      </vt:variant>
      <vt:variant>
        <vt:i4>1048635</vt:i4>
      </vt:variant>
      <vt:variant>
        <vt:i4>311</vt:i4>
      </vt:variant>
      <vt:variant>
        <vt:i4>0</vt:i4>
      </vt:variant>
      <vt:variant>
        <vt:i4>5</vt:i4>
      </vt:variant>
      <vt:variant>
        <vt:lpwstr/>
      </vt:variant>
      <vt:variant>
        <vt:lpwstr>_Toc259016148</vt:lpwstr>
      </vt:variant>
      <vt:variant>
        <vt:i4>1048635</vt:i4>
      </vt:variant>
      <vt:variant>
        <vt:i4>305</vt:i4>
      </vt:variant>
      <vt:variant>
        <vt:i4>0</vt:i4>
      </vt:variant>
      <vt:variant>
        <vt:i4>5</vt:i4>
      </vt:variant>
      <vt:variant>
        <vt:lpwstr/>
      </vt:variant>
      <vt:variant>
        <vt:lpwstr>_Toc259016147</vt:lpwstr>
      </vt:variant>
      <vt:variant>
        <vt:i4>1048635</vt:i4>
      </vt:variant>
      <vt:variant>
        <vt:i4>299</vt:i4>
      </vt:variant>
      <vt:variant>
        <vt:i4>0</vt:i4>
      </vt:variant>
      <vt:variant>
        <vt:i4>5</vt:i4>
      </vt:variant>
      <vt:variant>
        <vt:lpwstr/>
      </vt:variant>
      <vt:variant>
        <vt:lpwstr>_Toc259016146</vt:lpwstr>
      </vt:variant>
      <vt:variant>
        <vt:i4>1048635</vt:i4>
      </vt:variant>
      <vt:variant>
        <vt:i4>293</vt:i4>
      </vt:variant>
      <vt:variant>
        <vt:i4>0</vt:i4>
      </vt:variant>
      <vt:variant>
        <vt:i4>5</vt:i4>
      </vt:variant>
      <vt:variant>
        <vt:lpwstr/>
      </vt:variant>
      <vt:variant>
        <vt:lpwstr>_Toc259016145</vt:lpwstr>
      </vt:variant>
      <vt:variant>
        <vt:i4>1048635</vt:i4>
      </vt:variant>
      <vt:variant>
        <vt:i4>287</vt:i4>
      </vt:variant>
      <vt:variant>
        <vt:i4>0</vt:i4>
      </vt:variant>
      <vt:variant>
        <vt:i4>5</vt:i4>
      </vt:variant>
      <vt:variant>
        <vt:lpwstr/>
      </vt:variant>
      <vt:variant>
        <vt:lpwstr>_Toc259016144</vt:lpwstr>
      </vt:variant>
      <vt:variant>
        <vt:i4>1048635</vt:i4>
      </vt:variant>
      <vt:variant>
        <vt:i4>281</vt:i4>
      </vt:variant>
      <vt:variant>
        <vt:i4>0</vt:i4>
      </vt:variant>
      <vt:variant>
        <vt:i4>5</vt:i4>
      </vt:variant>
      <vt:variant>
        <vt:lpwstr/>
      </vt:variant>
      <vt:variant>
        <vt:lpwstr>_Toc259016143</vt:lpwstr>
      </vt:variant>
      <vt:variant>
        <vt:i4>1048635</vt:i4>
      </vt:variant>
      <vt:variant>
        <vt:i4>275</vt:i4>
      </vt:variant>
      <vt:variant>
        <vt:i4>0</vt:i4>
      </vt:variant>
      <vt:variant>
        <vt:i4>5</vt:i4>
      </vt:variant>
      <vt:variant>
        <vt:lpwstr/>
      </vt:variant>
      <vt:variant>
        <vt:lpwstr>_Toc259016142</vt:lpwstr>
      </vt:variant>
      <vt:variant>
        <vt:i4>1048635</vt:i4>
      </vt:variant>
      <vt:variant>
        <vt:i4>269</vt:i4>
      </vt:variant>
      <vt:variant>
        <vt:i4>0</vt:i4>
      </vt:variant>
      <vt:variant>
        <vt:i4>5</vt:i4>
      </vt:variant>
      <vt:variant>
        <vt:lpwstr/>
      </vt:variant>
      <vt:variant>
        <vt:lpwstr>_Toc259016141</vt:lpwstr>
      </vt:variant>
      <vt:variant>
        <vt:i4>1048635</vt:i4>
      </vt:variant>
      <vt:variant>
        <vt:i4>263</vt:i4>
      </vt:variant>
      <vt:variant>
        <vt:i4>0</vt:i4>
      </vt:variant>
      <vt:variant>
        <vt:i4>5</vt:i4>
      </vt:variant>
      <vt:variant>
        <vt:lpwstr/>
      </vt:variant>
      <vt:variant>
        <vt:lpwstr>_Toc259016140</vt:lpwstr>
      </vt:variant>
      <vt:variant>
        <vt:i4>1507387</vt:i4>
      </vt:variant>
      <vt:variant>
        <vt:i4>257</vt:i4>
      </vt:variant>
      <vt:variant>
        <vt:i4>0</vt:i4>
      </vt:variant>
      <vt:variant>
        <vt:i4>5</vt:i4>
      </vt:variant>
      <vt:variant>
        <vt:lpwstr/>
      </vt:variant>
      <vt:variant>
        <vt:lpwstr>_Toc259016139</vt:lpwstr>
      </vt:variant>
      <vt:variant>
        <vt:i4>1507387</vt:i4>
      </vt:variant>
      <vt:variant>
        <vt:i4>251</vt:i4>
      </vt:variant>
      <vt:variant>
        <vt:i4>0</vt:i4>
      </vt:variant>
      <vt:variant>
        <vt:i4>5</vt:i4>
      </vt:variant>
      <vt:variant>
        <vt:lpwstr/>
      </vt:variant>
      <vt:variant>
        <vt:lpwstr>_Toc259016138</vt:lpwstr>
      </vt:variant>
      <vt:variant>
        <vt:i4>1507387</vt:i4>
      </vt:variant>
      <vt:variant>
        <vt:i4>245</vt:i4>
      </vt:variant>
      <vt:variant>
        <vt:i4>0</vt:i4>
      </vt:variant>
      <vt:variant>
        <vt:i4>5</vt:i4>
      </vt:variant>
      <vt:variant>
        <vt:lpwstr/>
      </vt:variant>
      <vt:variant>
        <vt:lpwstr>_Toc259016137</vt:lpwstr>
      </vt:variant>
      <vt:variant>
        <vt:i4>1507387</vt:i4>
      </vt:variant>
      <vt:variant>
        <vt:i4>239</vt:i4>
      </vt:variant>
      <vt:variant>
        <vt:i4>0</vt:i4>
      </vt:variant>
      <vt:variant>
        <vt:i4>5</vt:i4>
      </vt:variant>
      <vt:variant>
        <vt:lpwstr/>
      </vt:variant>
      <vt:variant>
        <vt:lpwstr>_Toc259016136</vt:lpwstr>
      </vt:variant>
      <vt:variant>
        <vt:i4>1507387</vt:i4>
      </vt:variant>
      <vt:variant>
        <vt:i4>233</vt:i4>
      </vt:variant>
      <vt:variant>
        <vt:i4>0</vt:i4>
      </vt:variant>
      <vt:variant>
        <vt:i4>5</vt:i4>
      </vt:variant>
      <vt:variant>
        <vt:lpwstr/>
      </vt:variant>
      <vt:variant>
        <vt:lpwstr>_Toc259016135</vt:lpwstr>
      </vt:variant>
      <vt:variant>
        <vt:i4>1507387</vt:i4>
      </vt:variant>
      <vt:variant>
        <vt:i4>227</vt:i4>
      </vt:variant>
      <vt:variant>
        <vt:i4>0</vt:i4>
      </vt:variant>
      <vt:variant>
        <vt:i4>5</vt:i4>
      </vt:variant>
      <vt:variant>
        <vt:lpwstr/>
      </vt:variant>
      <vt:variant>
        <vt:lpwstr>_Toc259016134</vt:lpwstr>
      </vt:variant>
      <vt:variant>
        <vt:i4>1507387</vt:i4>
      </vt:variant>
      <vt:variant>
        <vt:i4>221</vt:i4>
      </vt:variant>
      <vt:variant>
        <vt:i4>0</vt:i4>
      </vt:variant>
      <vt:variant>
        <vt:i4>5</vt:i4>
      </vt:variant>
      <vt:variant>
        <vt:lpwstr/>
      </vt:variant>
      <vt:variant>
        <vt:lpwstr>_Toc259016133</vt:lpwstr>
      </vt:variant>
      <vt:variant>
        <vt:i4>1507387</vt:i4>
      </vt:variant>
      <vt:variant>
        <vt:i4>215</vt:i4>
      </vt:variant>
      <vt:variant>
        <vt:i4>0</vt:i4>
      </vt:variant>
      <vt:variant>
        <vt:i4>5</vt:i4>
      </vt:variant>
      <vt:variant>
        <vt:lpwstr/>
      </vt:variant>
      <vt:variant>
        <vt:lpwstr>_Toc259016132</vt:lpwstr>
      </vt:variant>
      <vt:variant>
        <vt:i4>1507387</vt:i4>
      </vt:variant>
      <vt:variant>
        <vt:i4>209</vt:i4>
      </vt:variant>
      <vt:variant>
        <vt:i4>0</vt:i4>
      </vt:variant>
      <vt:variant>
        <vt:i4>5</vt:i4>
      </vt:variant>
      <vt:variant>
        <vt:lpwstr/>
      </vt:variant>
      <vt:variant>
        <vt:lpwstr>_Toc259016131</vt:lpwstr>
      </vt:variant>
      <vt:variant>
        <vt:i4>1441851</vt:i4>
      </vt:variant>
      <vt:variant>
        <vt:i4>203</vt:i4>
      </vt:variant>
      <vt:variant>
        <vt:i4>0</vt:i4>
      </vt:variant>
      <vt:variant>
        <vt:i4>5</vt:i4>
      </vt:variant>
      <vt:variant>
        <vt:lpwstr/>
      </vt:variant>
      <vt:variant>
        <vt:lpwstr>_Toc259016129</vt:lpwstr>
      </vt:variant>
      <vt:variant>
        <vt:i4>1441851</vt:i4>
      </vt:variant>
      <vt:variant>
        <vt:i4>197</vt:i4>
      </vt:variant>
      <vt:variant>
        <vt:i4>0</vt:i4>
      </vt:variant>
      <vt:variant>
        <vt:i4>5</vt:i4>
      </vt:variant>
      <vt:variant>
        <vt:lpwstr/>
      </vt:variant>
      <vt:variant>
        <vt:lpwstr>_Toc259016128</vt:lpwstr>
      </vt:variant>
      <vt:variant>
        <vt:i4>1441851</vt:i4>
      </vt:variant>
      <vt:variant>
        <vt:i4>191</vt:i4>
      </vt:variant>
      <vt:variant>
        <vt:i4>0</vt:i4>
      </vt:variant>
      <vt:variant>
        <vt:i4>5</vt:i4>
      </vt:variant>
      <vt:variant>
        <vt:lpwstr/>
      </vt:variant>
      <vt:variant>
        <vt:lpwstr>_Toc259016127</vt:lpwstr>
      </vt:variant>
      <vt:variant>
        <vt:i4>1441851</vt:i4>
      </vt:variant>
      <vt:variant>
        <vt:i4>185</vt:i4>
      </vt:variant>
      <vt:variant>
        <vt:i4>0</vt:i4>
      </vt:variant>
      <vt:variant>
        <vt:i4>5</vt:i4>
      </vt:variant>
      <vt:variant>
        <vt:lpwstr/>
      </vt:variant>
      <vt:variant>
        <vt:lpwstr>_Toc259016126</vt:lpwstr>
      </vt:variant>
      <vt:variant>
        <vt:i4>1441851</vt:i4>
      </vt:variant>
      <vt:variant>
        <vt:i4>179</vt:i4>
      </vt:variant>
      <vt:variant>
        <vt:i4>0</vt:i4>
      </vt:variant>
      <vt:variant>
        <vt:i4>5</vt:i4>
      </vt:variant>
      <vt:variant>
        <vt:lpwstr/>
      </vt:variant>
      <vt:variant>
        <vt:lpwstr>_Toc259016125</vt:lpwstr>
      </vt:variant>
      <vt:variant>
        <vt:i4>1441851</vt:i4>
      </vt:variant>
      <vt:variant>
        <vt:i4>173</vt:i4>
      </vt:variant>
      <vt:variant>
        <vt:i4>0</vt:i4>
      </vt:variant>
      <vt:variant>
        <vt:i4>5</vt:i4>
      </vt:variant>
      <vt:variant>
        <vt:lpwstr/>
      </vt:variant>
      <vt:variant>
        <vt:lpwstr>_Toc259016124</vt:lpwstr>
      </vt:variant>
      <vt:variant>
        <vt:i4>1441851</vt:i4>
      </vt:variant>
      <vt:variant>
        <vt:i4>167</vt:i4>
      </vt:variant>
      <vt:variant>
        <vt:i4>0</vt:i4>
      </vt:variant>
      <vt:variant>
        <vt:i4>5</vt:i4>
      </vt:variant>
      <vt:variant>
        <vt:lpwstr/>
      </vt:variant>
      <vt:variant>
        <vt:lpwstr>_Toc259016123</vt:lpwstr>
      </vt:variant>
      <vt:variant>
        <vt:i4>1441851</vt:i4>
      </vt:variant>
      <vt:variant>
        <vt:i4>161</vt:i4>
      </vt:variant>
      <vt:variant>
        <vt:i4>0</vt:i4>
      </vt:variant>
      <vt:variant>
        <vt:i4>5</vt:i4>
      </vt:variant>
      <vt:variant>
        <vt:lpwstr/>
      </vt:variant>
      <vt:variant>
        <vt:lpwstr>_Toc259016122</vt:lpwstr>
      </vt:variant>
      <vt:variant>
        <vt:i4>1441851</vt:i4>
      </vt:variant>
      <vt:variant>
        <vt:i4>158</vt:i4>
      </vt:variant>
      <vt:variant>
        <vt:i4>0</vt:i4>
      </vt:variant>
      <vt:variant>
        <vt:i4>5</vt:i4>
      </vt:variant>
      <vt:variant>
        <vt:lpwstr/>
      </vt:variant>
      <vt:variant>
        <vt:lpwstr>_Toc259016121</vt:lpwstr>
      </vt:variant>
      <vt:variant>
        <vt:i4>1441851</vt:i4>
      </vt:variant>
      <vt:variant>
        <vt:i4>152</vt:i4>
      </vt:variant>
      <vt:variant>
        <vt:i4>0</vt:i4>
      </vt:variant>
      <vt:variant>
        <vt:i4>5</vt:i4>
      </vt:variant>
      <vt:variant>
        <vt:lpwstr/>
      </vt:variant>
      <vt:variant>
        <vt:lpwstr>_Toc259016121</vt:lpwstr>
      </vt:variant>
      <vt:variant>
        <vt:i4>1441851</vt:i4>
      </vt:variant>
      <vt:variant>
        <vt:i4>146</vt:i4>
      </vt:variant>
      <vt:variant>
        <vt:i4>0</vt:i4>
      </vt:variant>
      <vt:variant>
        <vt:i4>5</vt:i4>
      </vt:variant>
      <vt:variant>
        <vt:lpwstr/>
      </vt:variant>
      <vt:variant>
        <vt:lpwstr>_Toc259016120</vt:lpwstr>
      </vt:variant>
      <vt:variant>
        <vt:i4>1376315</vt:i4>
      </vt:variant>
      <vt:variant>
        <vt:i4>140</vt:i4>
      </vt:variant>
      <vt:variant>
        <vt:i4>0</vt:i4>
      </vt:variant>
      <vt:variant>
        <vt:i4>5</vt:i4>
      </vt:variant>
      <vt:variant>
        <vt:lpwstr/>
      </vt:variant>
      <vt:variant>
        <vt:lpwstr>_Toc259016119</vt:lpwstr>
      </vt:variant>
      <vt:variant>
        <vt:i4>1376315</vt:i4>
      </vt:variant>
      <vt:variant>
        <vt:i4>134</vt:i4>
      </vt:variant>
      <vt:variant>
        <vt:i4>0</vt:i4>
      </vt:variant>
      <vt:variant>
        <vt:i4>5</vt:i4>
      </vt:variant>
      <vt:variant>
        <vt:lpwstr/>
      </vt:variant>
      <vt:variant>
        <vt:lpwstr>_Toc259016118</vt:lpwstr>
      </vt:variant>
      <vt:variant>
        <vt:i4>1376315</vt:i4>
      </vt:variant>
      <vt:variant>
        <vt:i4>128</vt:i4>
      </vt:variant>
      <vt:variant>
        <vt:i4>0</vt:i4>
      </vt:variant>
      <vt:variant>
        <vt:i4>5</vt:i4>
      </vt:variant>
      <vt:variant>
        <vt:lpwstr/>
      </vt:variant>
      <vt:variant>
        <vt:lpwstr>_Toc259016117</vt:lpwstr>
      </vt:variant>
      <vt:variant>
        <vt:i4>1376315</vt:i4>
      </vt:variant>
      <vt:variant>
        <vt:i4>122</vt:i4>
      </vt:variant>
      <vt:variant>
        <vt:i4>0</vt:i4>
      </vt:variant>
      <vt:variant>
        <vt:i4>5</vt:i4>
      </vt:variant>
      <vt:variant>
        <vt:lpwstr/>
      </vt:variant>
      <vt:variant>
        <vt:lpwstr>_Toc259016116</vt:lpwstr>
      </vt:variant>
      <vt:variant>
        <vt:i4>1376315</vt:i4>
      </vt:variant>
      <vt:variant>
        <vt:i4>116</vt:i4>
      </vt:variant>
      <vt:variant>
        <vt:i4>0</vt:i4>
      </vt:variant>
      <vt:variant>
        <vt:i4>5</vt:i4>
      </vt:variant>
      <vt:variant>
        <vt:lpwstr/>
      </vt:variant>
      <vt:variant>
        <vt:lpwstr>_Toc259016115</vt:lpwstr>
      </vt:variant>
      <vt:variant>
        <vt:i4>1376315</vt:i4>
      </vt:variant>
      <vt:variant>
        <vt:i4>110</vt:i4>
      </vt:variant>
      <vt:variant>
        <vt:i4>0</vt:i4>
      </vt:variant>
      <vt:variant>
        <vt:i4>5</vt:i4>
      </vt:variant>
      <vt:variant>
        <vt:lpwstr/>
      </vt:variant>
      <vt:variant>
        <vt:lpwstr>_Toc259016114</vt:lpwstr>
      </vt:variant>
      <vt:variant>
        <vt:i4>1376315</vt:i4>
      </vt:variant>
      <vt:variant>
        <vt:i4>104</vt:i4>
      </vt:variant>
      <vt:variant>
        <vt:i4>0</vt:i4>
      </vt:variant>
      <vt:variant>
        <vt:i4>5</vt:i4>
      </vt:variant>
      <vt:variant>
        <vt:lpwstr/>
      </vt:variant>
      <vt:variant>
        <vt:lpwstr>_Toc259016113</vt:lpwstr>
      </vt:variant>
      <vt:variant>
        <vt:i4>1376315</vt:i4>
      </vt:variant>
      <vt:variant>
        <vt:i4>98</vt:i4>
      </vt:variant>
      <vt:variant>
        <vt:i4>0</vt:i4>
      </vt:variant>
      <vt:variant>
        <vt:i4>5</vt:i4>
      </vt:variant>
      <vt:variant>
        <vt:lpwstr/>
      </vt:variant>
      <vt:variant>
        <vt:lpwstr>_Toc259016112</vt:lpwstr>
      </vt:variant>
      <vt:variant>
        <vt:i4>1376315</vt:i4>
      </vt:variant>
      <vt:variant>
        <vt:i4>92</vt:i4>
      </vt:variant>
      <vt:variant>
        <vt:i4>0</vt:i4>
      </vt:variant>
      <vt:variant>
        <vt:i4>5</vt:i4>
      </vt:variant>
      <vt:variant>
        <vt:lpwstr/>
      </vt:variant>
      <vt:variant>
        <vt:lpwstr>_Toc259016111</vt:lpwstr>
      </vt:variant>
      <vt:variant>
        <vt:i4>1376315</vt:i4>
      </vt:variant>
      <vt:variant>
        <vt:i4>86</vt:i4>
      </vt:variant>
      <vt:variant>
        <vt:i4>0</vt:i4>
      </vt:variant>
      <vt:variant>
        <vt:i4>5</vt:i4>
      </vt:variant>
      <vt:variant>
        <vt:lpwstr/>
      </vt:variant>
      <vt:variant>
        <vt:lpwstr>_Toc259016110</vt:lpwstr>
      </vt:variant>
      <vt:variant>
        <vt:i4>1310779</vt:i4>
      </vt:variant>
      <vt:variant>
        <vt:i4>80</vt:i4>
      </vt:variant>
      <vt:variant>
        <vt:i4>0</vt:i4>
      </vt:variant>
      <vt:variant>
        <vt:i4>5</vt:i4>
      </vt:variant>
      <vt:variant>
        <vt:lpwstr/>
      </vt:variant>
      <vt:variant>
        <vt:lpwstr>_Toc259016109</vt:lpwstr>
      </vt:variant>
      <vt:variant>
        <vt:i4>1310779</vt:i4>
      </vt:variant>
      <vt:variant>
        <vt:i4>74</vt:i4>
      </vt:variant>
      <vt:variant>
        <vt:i4>0</vt:i4>
      </vt:variant>
      <vt:variant>
        <vt:i4>5</vt:i4>
      </vt:variant>
      <vt:variant>
        <vt:lpwstr/>
      </vt:variant>
      <vt:variant>
        <vt:lpwstr>_Toc259016108</vt:lpwstr>
      </vt:variant>
      <vt:variant>
        <vt:i4>1310779</vt:i4>
      </vt:variant>
      <vt:variant>
        <vt:i4>68</vt:i4>
      </vt:variant>
      <vt:variant>
        <vt:i4>0</vt:i4>
      </vt:variant>
      <vt:variant>
        <vt:i4>5</vt:i4>
      </vt:variant>
      <vt:variant>
        <vt:lpwstr/>
      </vt:variant>
      <vt:variant>
        <vt:lpwstr>_Toc259016106</vt:lpwstr>
      </vt:variant>
      <vt:variant>
        <vt:i4>1310779</vt:i4>
      </vt:variant>
      <vt:variant>
        <vt:i4>62</vt:i4>
      </vt:variant>
      <vt:variant>
        <vt:i4>0</vt:i4>
      </vt:variant>
      <vt:variant>
        <vt:i4>5</vt:i4>
      </vt:variant>
      <vt:variant>
        <vt:lpwstr/>
      </vt:variant>
      <vt:variant>
        <vt:lpwstr>_Toc259016105</vt:lpwstr>
      </vt:variant>
      <vt:variant>
        <vt:i4>1310779</vt:i4>
      </vt:variant>
      <vt:variant>
        <vt:i4>56</vt:i4>
      </vt:variant>
      <vt:variant>
        <vt:i4>0</vt:i4>
      </vt:variant>
      <vt:variant>
        <vt:i4>5</vt:i4>
      </vt:variant>
      <vt:variant>
        <vt:lpwstr/>
      </vt:variant>
      <vt:variant>
        <vt:lpwstr>_Toc259016104</vt:lpwstr>
      </vt:variant>
      <vt:variant>
        <vt:i4>1310779</vt:i4>
      </vt:variant>
      <vt:variant>
        <vt:i4>50</vt:i4>
      </vt:variant>
      <vt:variant>
        <vt:i4>0</vt:i4>
      </vt:variant>
      <vt:variant>
        <vt:i4>5</vt:i4>
      </vt:variant>
      <vt:variant>
        <vt:lpwstr/>
      </vt:variant>
      <vt:variant>
        <vt:lpwstr>_Toc259016106</vt:lpwstr>
      </vt:variant>
      <vt:variant>
        <vt:i4>1310779</vt:i4>
      </vt:variant>
      <vt:variant>
        <vt:i4>44</vt:i4>
      </vt:variant>
      <vt:variant>
        <vt:i4>0</vt:i4>
      </vt:variant>
      <vt:variant>
        <vt:i4>5</vt:i4>
      </vt:variant>
      <vt:variant>
        <vt:lpwstr/>
      </vt:variant>
      <vt:variant>
        <vt:lpwstr>_Toc259016105</vt:lpwstr>
      </vt:variant>
      <vt:variant>
        <vt:i4>1310779</vt:i4>
      </vt:variant>
      <vt:variant>
        <vt:i4>38</vt:i4>
      </vt:variant>
      <vt:variant>
        <vt:i4>0</vt:i4>
      </vt:variant>
      <vt:variant>
        <vt:i4>5</vt:i4>
      </vt:variant>
      <vt:variant>
        <vt:lpwstr/>
      </vt:variant>
      <vt:variant>
        <vt:lpwstr>_Toc259016104</vt:lpwstr>
      </vt:variant>
      <vt:variant>
        <vt:i4>1310779</vt:i4>
      </vt:variant>
      <vt:variant>
        <vt:i4>32</vt:i4>
      </vt:variant>
      <vt:variant>
        <vt:i4>0</vt:i4>
      </vt:variant>
      <vt:variant>
        <vt:i4>5</vt:i4>
      </vt:variant>
      <vt:variant>
        <vt:lpwstr/>
      </vt:variant>
      <vt:variant>
        <vt:lpwstr>_Toc259016107</vt:lpwstr>
      </vt:variant>
      <vt:variant>
        <vt:i4>1310779</vt:i4>
      </vt:variant>
      <vt:variant>
        <vt:i4>26</vt:i4>
      </vt:variant>
      <vt:variant>
        <vt:i4>0</vt:i4>
      </vt:variant>
      <vt:variant>
        <vt:i4>5</vt:i4>
      </vt:variant>
      <vt:variant>
        <vt:lpwstr/>
      </vt:variant>
      <vt:variant>
        <vt:lpwstr>_Toc259016106</vt:lpwstr>
      </vt:variant>
      <vt:variant>
        <vt:i4>1310779</vt:i4>
      </vt:variant>
      <vt:variant>
        <vt:i4>20</vt:i4>
      </vt:variant>
      <vt:variant>
        <vt:i4>0</vt:i4>
      </vt:variant>
      <vt:variant>
        <vt:i4>5</vt:i4>
      </vt:variant>
      <vt:variant>
        <vt:lpwstr/>
      </vt:variant>
      <vt:variant>
        <vt:lpwstr>_Toc259016105</vt:lpwstr>
      </vt:variant>
      <vt:variant>
        <vt:i4>1310779</vt:i4>
      </vt:variant>
      <vt:variant>
        <vt:i4>14</vt:i4>
      </vt:variant>
      <vt:variant>
        <vt:i4>0</vt:i4>
      </vt:variant>
      <vt:variant>
        <vt:i4>5</vt:i4>
      </vt:variant>
      <vt:variant>
        <vt:lpwstr/>
      </vt:variant>
      <vt:variant>
        <vt:lpwstr>_Toc259016104</vt:lpwstr>
      </vt:variant>
      <vt:variant>
        <vt:i4>1310779</vt:i4>
      </vt:variant>
      <vt:variant>
        <vt:i4>8</vt:i4>
      </vt:variant>
      <vt:variant>
        <vt:i4>0</vt:i4>
      </vt:variant>
      <vt:variant>
        <vt:i4>5</vt:i4>
      </vt:variant>
      <vt:variant>
        <vt:lpwstr/>
      </vt:variant>
      <vt:variant>
        <vt:lpwstr>_Toc259016103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Perkins</dc:subject>
  <dc:creator>Jose Rios</dc:creator>
  <cp:lastModifiedBy>venkyafhs@yahoo.com</cp:lastModifiedBy>
  <cp:revision>2</cp:revision>
  <cp:lastPrinted>2014-02-10T23:32:00Z</cp:lastPrinted>
  <dcterms:created xsi:type="dcterms:W3CDTF">2017-12-30T22:41:00Z</dcterms:created>
  <dcterms:modified xsi:type="dcterms:W3CDTF">2017-12-30T22:41:00Z</dcterms:modified>
  <cp:category>Federal RFA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0x0101000EA5CD15E6E355499251C7F2294865CA</vt:lpwstr>
  </property>
  <property fmtid="{D5CDD505-2E9C-101B-9397-08002B2CF9AE}" pid="3" name="IsMyDocuments">
    <vt:bool>true</vt:bool>
  </property>
</Properties>
</file>