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DF" w:rsidRDefault="00A512DF" w:rsidP="00A512DF">
      <w:pPr>
        <w:jc w:val="right"/>
      </w:pPr>
      <w:r>
        <w:t>Иванов Вячеслав, БКЛ141</w:t>
      </w:r>
    </w:p>
    <w:p w:rsidR="00D11008" w:rsidRPr="00A512DF" w:rsidRDefault="00D11008" w:rsidP="00D11008">
      <w:pPr>
        <w:jc w:val="center"/>
      </w:pPr>
      <w:r>
        <w:t xml:space="preserve">Домашнее задание по </w:t>
      </w:r>
      <w:proofErr w:type="spellStart"/>
      <w:r>
        <w:t>АвтОбрЕЯ</w:t>
      </w:r>
      <w:proofErr w:type="spellEnd"/>
      <w:r>
        <w:t xml:space="preserve"> №1</w:t>
      </w:r>
    </w:p>
    <w:p w:rsidR="0085365C" w:rsidRDefault="0085365C" w:rsidP="00A512DF">
      <w:pPr>
        <w:pStyle w:val="1"/>
      </w:pPr>
      <w:r>
        <w:t>Задание 1.1</w:t>
      </w:r>
      <w:bookmarkStart w:id="0" w:name="_GoBack"/>
      <w:bookmarkEnd w:id="0"/>
    </w:p>
    <w:p w:rsidR="00C9751C" w:rsidRPr="00C9751C" w:rsidRDefault="00C9751C" w:rsidP="0085365C">
      <w:pPr>
        <w:rPr>
          <w:b/>
          <w:bCs/>
          <w:color w:val="FF0000"/>
          <w:sz w:val="28"/>
          <w:szCs w:val="28"/>
        </w:rPr>
      </w:pPr>
      <w:r w:rsidRPr="00C9751C">
        <w:rPr>
          <w:b/>
          <w:bCs/>
          <w:color w:val="FF0000"/>
          <w:sz w:val="28"/>
          <w:szCs w:val="28"/>
        </w:rPr>
        <w:t xml:space="preserve">Добавить частоты </w:t>
      </w:r>
      <w:proofErr w:type="spellStart"/>
      <w:r w:rsidRPr="00C9751C">
        <w:rPr>
          <w:b/>
          <w:bCs/>
          <w:color w:val="FF0000"/>
          <w:sz w:val="28"/>
          <w:szCs w:val="28"/>
          <w:lang w:val="en-US"/>
        </w:rPr>
        <w:t>ipa</w:t>
      </w:r>
      <w:proofErr w:type="spellEnd"/>
      <w:r w:rsidRPr="00C9751C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C9751C">
        <w:rPr>
          <w:b/>
          <w:bCs/>
          <w:color w:val="FF0000"/>
          <w:sz w:val="28"/>
          <w:szCs w:val="28"/>
        </w:rPr>
        <w:t>сюда</w:t>
      </w:r>
    </w:p>
    <w:p w:rsidR="0085365C" w:rsidRDefault="0085365C" w:rsidP="0085365C">
      <w:r>
        <w:t>1) Среди выбранных слов есть редкие слова, такие, как "ветеран", "поликлиника" и "инвалидность".</w:t>
      </w:r>
    </w:p>
    <w:p w:rsidR="0085365C" w:rsidRDefault="0085365C" w:rsidP="0085365C">
      <w:r>
        <w:t>2) Слов, вошедших</w:t>
      </w:r>
      <w:r w:rsidR="00E44C43">
        <w:t xml:space="preserve"> </w:t>
      </w:r>
      <w:r w:rsidR="00E44C43">
        <w:t>по частоте</w:t>
      </w:r>
      <w:r>
        <w:t xml:space="preserve"> в топ 500 не оказалось (самое близкое - это "очередь", занявшее 511 место)</w:t>
      </w:r>
    </w:p>
    <w:p w:rsidR="0085365C" w:rsidRDefault="0085365C" w:rsidP="0085365C">
      <w:r>
        <w:t>3) Все слова являются существительными</w:t>
      </w:r>
    </w:p>
    <w:p w:rsidR="005C23BC" w:rsidRDefault="0085365C" w:rsidP="0085365C">
      <w:r>
        <w:t>4) Во всех документах встретились слова "и" (союз), "в" (предлог), "не" (частица), "на" (предлог), "что" (союз), я (местоимение).</w:t>
      </w:r>
    </w:p>
    <w:p w:rsidR="0085365C" w:rsidRDefault="0085365C" w:rsidP="00A512DF">
      <w:pPr>
        <w:pStyle w:val="1"/>
      </w:pPr>
      <w:r>
        <w:t>Задание 1.2</w:t>
      </w: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430"/>
        <w:gridCol w:w="2028"/>
        <w:gridCol w:w="1970"/>
        <w:gridCol w:w="1518"/>
        <w:gridCol w:w="2546"/>
      </w:tblGrid>
      <w:tr w:rsidR="00ED32D7" w:rsidTr="00ED32D7">
        <w:tc>
          <w:tcPr>
            <w:tcW w:w="1134" w:type="dxa"/>
          </w:tcPr>
          <w:p w:rsidR="0085365C" w:rsidRDefault="0085365C" w:rsidP="0085365C"/>
        </w:tc>
        <w:tc>
          <w:tcPr>
            <w:tcW w:w="1430" w:type="dxa"/>
          </w:tcPr>
          <w:p w:rsidR="0085365C" w:rsidRPr="0085365C" w:rsidRDefault="0085365C" w:rsidP="008536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bazhov_gornyj_master</w:t>
            </w:r>
            <w:proofErr w:type="spellEnd"/>
          </w:p>
        </w:tc>
        <w:tc>
          <w:tcPr>
            <w:tcW w:w="202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Chernyshevskij_chto_delat</w:t>
            </w:r>
            <w:proofErr w:type="spellEnd"/>
          </w:p>
        </w:tc>
        <w:tc>
          <w:tcPr>
            <w:tcW w:w="197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Gilyarovskij_moi_skitanija</w:t>
            </w:r>
            <w:proofErr w:type="spellEnd"/>
          </w:p>
        </w:tc>
        <w:tc>
          <w:tcPr>
            <w:tcW w:w="151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1_krasavin</w:t>
            </w:r>
          </w:p>
        </w:tc>
        <w:tc>
          <w:tcPr>
            <w:tcW w:w="2546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107_dragunskij_volshebnaja_sila_iskusstva</w:t>
            </w:r>
          </w:p>
        </w:tc>
      </w:tr>
      <w:tr w:rsidR="00ED32D7" w:rsidTr="00ED32D7">
        <w:tc>
          <w:tcPr>
            <w:tcW w:w="1134" w:type="dxa"/>
          </w:tcPr>
          <w:p w:rsidR="0085365C" w:rsidRDefault="0085365C" w:rsidP="0085365C">
            <w:r>
              <w:t>очередь</w:t>
            </w:r>
          </w:p>
        </w:tc>
        <w:tc>
          <w:tcPr>
            <w:tcW w:w="143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0" w:type="dxa"/>
          </w:tcPr>
          <w:p w:rsidR="0085365C" w:rsidRPr="00ED32D7" w:rsidRDefault="00ED32D7" w:rsidP="00786A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46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32D7" w:rsidTr="00ED32D7">
        <w:tc>
          <w:tcPr>
            <w:tcW w:w="1134" w:type="dxa"/>
          </w:tcPr>
          <w:p w:rsidR="0085365C" w:rsidRDefault="00ED32D7" w:rsidP="0085365C">
            <w:r w:rsidRPr="00ED32D7">
              <w:t>комиссия</w:t>
            </w:r>
          </w:p>
        </w:tc>
        <w:tc>
          <w:tcPr>
            <w:tcW w:w="143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46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32D7" w:rsidTr="00ED32D7">
        <w:tc>
          <w:tcPr>
            <w:tcW w:w="1134" w:type="dxa"/>
          </w:tcPr>
          <w:p w:rsidR="0085365C" w:rsidRDefault="00ED32D7" w:rsidP="0085365C">
            <w:r w:rsidRPr="00ED32D7">
              <w:t>коридор</w:t>
            </w:r>
          </w:p>
        </w:tc>
        <w:tc>
          <w:tcPr>
            <w:tcW w:w="143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6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32D7" w:rsidTr="00ED32D7">
        <w:tc>
          <w:tcPr>
            <w:tcW w:w="1134" w:type="dxa"/>
          </w:tcPr>
          <w:p w:rsidR="0085365C" w:rsidRDefault="00ED32D7" w:rsidP="0085365C">
            <w:r w:rsidRPr="00ED32D7">
              <w:t>ветеран</w:t>
            </w:r>
          </w:p>
        </w:tc>
        <w:tc>
          <w:tcPr>
            <w:tcW w:w="143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6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32D7" w:rsidTr="00ED32D7">
        <w:tc>
          <w:tcPr>
            <w:tcW w:w="1134" w:type="dxa"/>
          </w:tcPr>
          <w:p w:rsidR="0085365C" w:rsidRDefault="00ED32D7" w:rsidP="0085365C">
            <w:r w:rsidRPr="00ED32D7">
              <w:t>поликлиника</w:t>
            </w:r>
          </w:p>
        </w:tc>
        <w:tc>
          <w:tcPr>
            <w:tcW w:w="143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0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46" w:type="dxa"/>
          </w:tcPr>
          <w:p w:rsidR="0085365C" w:rsidRPr="00ED32D7" w:rsidRDefault="00ED32D7" w:rsidP="008536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32D7" w:rsidTr="00ED32D7">
        <w:tc>
          <w:tcPr>
            <w:tcW w:w="1134" w:type="dxa"/>
          </w:tcPr>
          <w:p w:rsidR="0085365C" w:rsidRDefault="00ED32D7" w:rsidP="0085365C">
            <w:r w:rsidRPr="00ED32D7">
              <w:t>инвалидность</w:t>
            </w:r>
          </w:p>
        </w:tc>
        <w:tc>
          <w:tcPr>
            <w:tcW w:w="1430" w:type="dxa"/>
          </w:tcPr>
          <w:p w:rsidR="0085365C" w:rsidRDefault="00ED32D7" w:rsidP="0085365C">
            <w:r>
              <w:t>0</w:t>
            </w:r>
          </w:p>
        </w:tc>
        <w:tc>
          <w:tcPr>
            <w:tcW w:w="2028" w:type="dxa"/>
          </w:tcPr>
          <w:p w:rsidR="0085365C" w:rsidRDefault="00ED32D7" w:rsidP="0085365C">
            <w:r>
              <w:t>0</w:t>
            </w:r>
          </w:p>
        </w:tc>
        <w:tc>
          <w:tcPr>
            <w:tcW w:w="1970" w:type="dxa"/>
          </w:tcPr>
          <w:p w:rsidR="0085365C" w:rsidRDefault="00ED32D7" w:rsidP="0085365C">
            <w:r>
              <w:t>0</w:t>
            </w:r>
          </w:p>
        </w:tc>
        <w:tc>
          <w:tcPr>
            <w:tcW w:w="1518" w:type="dxa"/>
          </w:tcPr>
          <w:p w:rsidR="0085365C" w:rsidRDefault="00ED32D7" w:rsidP="0085365C">
            <w:r>
              <w:t>4</w:t>
            </w:r>
          </w:p>
        </w:tc>
        <w:tc>
          <w:tcPr>
            <w:tcW w:w="2546" w:type="dxa"/>
          </w:tcPr>
          <w:p w:rsidR="0085365C" w:rsidRDefault="00ED32D7" w:rsidP="0085365C">
            <w:r>
              <w:t>0</w:t>
            </w:r>
          </w:p>
        </w:tc>
      </w:tr>
    </w:tbl>
    <w:p w:rsidR="0085365C" w:rsidRDefault="0085365C" w:rsidP="0085365C"/>
    <w:p w:rsidR="00A45CB7" w:rsidRPr="00A45CB7" w:rsidRDefault="00A45CB7" w:rsidP="00A512DF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  <w:r>
        <w:t>Задание 1.3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059"/>
        <w:gridCol w:w="1185"/>
        <w:gridCol w:w="1067"/>
        <w:gridCol w:w="769"/>
        <w:gridCol w:w="565"/>
        <w:gridCol w:w="1067"/>
        <w:gridCol w:w="1066"/>
      </w:tblGrid>
      <w:tr w:rsidR="00966BD7" w:rsidRPr="00A45CB7" w:rsidTr="00A45CB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Count</w:t>
            </w:r>
            <w:proofErr w:type="spellEnd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(w)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LengthDoc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tf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Count</w:t>
            </w:r>
            <w:proofErr w:type="spellEnd"/>
          </w:p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(</w:t>
            </w: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doc</w:t>
            </w:r>
            <w:proofErr w:type="spellEnd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idf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5CB7" w:rsidRPr="00A45CB7" w:rsidRDefault="00A45CB7" w:rsidP="00A45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tf</w:t>
            </w:r>
            <w:proofErr w:type="spellEnd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*</w:t>
            </w:r>
            <w:proofErr w:type="spellStart"/>
            <w:r w:rsidRPr="00A45CB7">
              <w:rPr>
                <w:rFonts w:ascii="Calibri" w:eastAsia="Times New Roman" w:hAnsi="Calibri" w:cs="Calibri"/>
                <w:color w:val="000000"/>
                <w:lang w:eastAsia="zh-CN" w:bidi="mn-Mong-CN"/>
              </w:rPr>
              <w:t>idf</w:t>
            </w:r>
            <w:proofErr w:type="spellEnd"/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поликлиника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4.602059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0,017041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комиссия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0,014812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очередь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2.091514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0,013942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инвалидность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0.002962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4.602059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0,013631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ветеран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4.602059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0,006525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фойе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3.647817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0,002699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сказать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0.341392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0,002022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коридор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1.917214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0,001418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лежачий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4.602059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0,001402</w:t>
            </w:r>
          </w:p>
        </w:tc>
      </w:tr>
      <w:tr w:rsidR="000527B7" w:rsidRPr="00A45CB7" w:rsidTr="00D52D8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0.411851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527B7" w:rsidRDefault="000527B7" w:rsidP="000527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A45CB7" w:rsidRDefault="00A45CB7" w:rsidP="0085365C">
      <w:pPr>
        <w:rPr>
          <w:lang w:val="en-US"/>
        </w:rPr>
      </w:pPr>
    </w:p>
    <w:p w:rsidR="007A04E3" w:rsidRDefault="007A04E3" w:rsidP="007A04E3">
      <w:pPr>
        <w:pStyle w:val="a5"/>
        <w:numPr>
          <w:ilvl w:val="0"/>
          <w:numId w:val="1"/>
        </w:numPr>
      </w:pPr>
      <w:r>
        <w:lastRenderedPageBreak/>
        <w:t xml:space="preserve">Слова, попавшие в верх списка, упорядоченного по </w:t>
      </w:r>
      <w:proofErr w:type="spellStart"/>
      <w:r>
        <w:rPr>
          <w:lang w:val="en-US"/>
        </w:rPr>
        <w:t>tf</w:t>
      </w:r>
      <w:proofErr w:type="spellEnd"/>
      <w:r w:rsidRPr="007A04E3">
        <w:t>.</w:t>
      </w:r>
      <w:proofErr w:type="spellStart"/>
      <w:r>
        <w:rPr>
          <w:lang w:val="en-US"/>
        </w:rPr>
        <w:t>idf</w:t>
      </w:r>
      <w:proofErr w:type="spellEnd"/>
      <w:r w:rsidRPr="007A04E3">
        <w:t xml:space="preserve">, </w:t>
      </w:r>
      <w:r>
        <w:t>соответствуют моей интуиции.</w:t>
      </w:r>
    </w:p>
    <w:p w:rsidR="007A04E3" w:rsidRDefault="007A04E3" w:rsidP="007A04E3">
      <w:pPr>
        <w:pStyle w:val="a5"/>
        <w:numPr>
          <w:ilvl w:val="0"/>
          <w:numId w:val="1"/>
        </w:numPr>
      </w:pPr>
      <w:r>
        <w:t>Все слова, кроме одного («коридор») попали в верх списка.</w:t>
      </w:r>
    </w:p>
    <w:p w:rsidR="007A04E3" w:rsidRDefault="007A04E3" w:rsidP="007A04E3">
      <w:pPr>
        <w:pStyle w:val="a5"/>
        <w:numPr>
          <w:ilvl w:val="0"/>
          <w:numId w:val="1"/>
        </w:numPr>
      </w:pPr>
      <w:r>
        <w:t>В самый низ списка попали причастие «лежачий» и союз «и». Это говорит о том, что их вес в коллекции незначителен.</w:t>
      </w:r>
    </w:p>
    <w:p w:rsidR="007A04E3" w:rsidRDefault="007A04E3" w:rsidP="007A04E3">
      <w:pPr>
        <w:pStyle w:val="a5"/>
        <w:numPr>
          <w:ilvl w:val="0"/>
          <w:numId w:val="1"/>
        </w:numPr>
      </w:pPr>
      <w:r>
        <w:t xml:space="preserve">Список стоп-слов должен включать в себя все служебные части речи, часто встречающиеся </w:t>
      </w:r>
      <w:proofErr w:type="gramStart"/>
      <w:r>
        <w:t>в текста</w:t>
      </w:r>
      <w:proofErr w:type="gramEnd"/>
      <w:r>
        <w:t xml:space="preserve">. </w:t>
      </w:r>
    </w:p>
    <w:p w:rsidR="00E44C43" w:rsidRDefault="00E44C43" w:rsidP="00A512DF">
      <w:pPr>
        <w:pStyle w:val="1"/>
      </w:pPr>
      <w:r>
        <w:t>Задание 1.4</w:t>
      </w:r>
    </w:p>
    <w:p w:rsidR="00E44C43" w:rsidRPr="00E44C43" w:rsidRDefault="00E44C43" w:rsidP="00E44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 w:bidi="mn-Mong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830"/>
        <w:gridCol w:w="830"/>
        <w:gridCol w:w="1572"/>
        <w:gridCol w:w="1199"/>
      </w:tblGrid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поликлиника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комиссия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E44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 w:rsidRPr="00E44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0,604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  <w:t>0,460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  <w:t>0,003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0,003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E44C43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proofErr w:type="spellStart"/>
            <w:r w:rsidRPr="00E44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 w:rsidRPr="00E44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0,688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E44C43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4C43" w:rsidRPr="00E44C43" w:rsidRDefault="004A54FD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4C43" w:rsidRPr="00E44C43" w:rsidRDefault="004A54FD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0,791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4C43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4C43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4C43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0,289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0,0007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0,237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69341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</w:t>
            </w:r>
            <w:r w:rsidR="00F3460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763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0,498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0,523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tabs>
                <w:tab w:val="left" w:pos="12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4A54FD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Default="0069341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Coll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0,265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54FD" w:rsidRPr="00E44C43" w:rsidRDefault="00F34607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 w:bidi="mn-Mong-CN"/>
              </w:rPr>
              <w:t>0</w:t>
            </w:r>
          </w:p>
        </w:tc>
      </w:tr>
      <w:tr w:rsidR="00B05578" w:rsidRPr="00E44C43" w:rsidTr="00E44C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5578" w:rsidRPr="00B05578" w:rsidRDefault="00B05578" w:rsidP="00E44C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 w:bidi="mn-Mong-CN"/>
              </w:rPr>
              <w:t>ipm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 w:bidi="mn-Mong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 w:bidi="mn-Mong-CN"/>
              </w:rPr>
              <w:t>по всему корпусу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5578" w:rsidRPr="00B05578" w:rsidRDefault="00B0557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  <w:t>41451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5578" w:rsidRPr="00B05578" w:rsidRDefault="00B0557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  <w:t>26560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5578" w:rsidRPr="00B05578" w:rsidRDefault="00B0557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5578" w:rsidRPr="00B05578" w:rsidRDefault="00B05578" w:rsidP="00F346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 w:bidi="mn-Mong-CN"/>
              </w:rPr>
              <w:t>34</w:t>
            </w:r>
          </w:p>
        </w:tc>
      </w:tr>
    </w:tbl>
    <w:p w:rsidR="00E44C43" w:rsidRDefault="00E44C43" w:rsidP="00E44C43"/>
    <w:p w:rsidR="00B05578" w:rsidRPr="00B05578" w:rsidRDefault="00B05578" w:rsidP="00E44C43">
      <w:r>
        <w:t xml:space="preserve">Значения </w:t>
      </w:r>
      <w:proofErr w:type="spellStart"/>
      <w:r>
        <w:rPr>
          <w:lang w:val="en-US"/>
        </w:rPr>
        <w:t>ipm</w:t>
      </w:r>
      <w:proofErr w:type="spellEnd"/>
      <w:r w:rsidRPr="00B05578">
        <w:t xml:space="preserve"> отличаются от данных в корпусе</w:t>
      </w:r>
      <w:r>
        <w:t>.</w:t>
      </w:r>
    </w:p>
    <w:p w:rsidR="0052383C" w:rsidRDefault="0052383C" w:rsidP="00E44C43">
      <w:r>
        <w:rPr>
          <w:noProof/>
          <w:lang w:eastAsia="zh-CN" w:bidi="mn-Mong-CN"/>
        </w:rPr>
        <w:drawing>
          <wp:inline distT="0" distB="0" distL="0" distR="0" wp14:anchorId="1ED2E5BD" wp14:editId="55721E1F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383C" w:rsidRDefault="0052383C" w:rsidP="00E44C43">
      <w:r>
        <w:rPr>
          <w:noProof/>
          <w:lang w:eastAsia="zh-CN" w:bidi="mn-Mong-CN"/>
        </w:rPr>
        <w:lastRenderedPageBreak/>
        <w:drawing>
          <wp:inline distT="0" distB="0" distL="0" distR="0" wp14:anchorId="3865C917" wp14:editId="3F1F0245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A031A" w:rsidRDefault="007A031A" w:rsidP="00E44C43">
      <w:r>
        <w:rPr>
          <w:noProof/>
          <w:lang w:eastAsia="zh-CN" w:bidi="mn-Mong-CN"/>
        </w:rPr>
        <w:drawing>
          <wp:inline distT="0" distB="0" distL="0" distR="0" wp14:anchorId="4B5F0F75" wp14:editId="03430FB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A031A" w:rsidRDefault="007A031A" w:rsidP="00E44C43">
      <w:r>
        <w:rPr>
          <w:noProof/>
          <w:lang w:eastAsia="zh-CN" w:bidi="mn-Mong-CN"/>
        </w:rPr>
        <w:drawing>
          <wp:inline distT="0" distB="0" distL="0" distR="0" wp14:anchorId="618CCAA4" wp14:editId="444B10A6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383C" w:rsidRPr="007A04E3" w:rsidRDefault="00B05578" w:rsidP="00E44C43">
      <w:r>
        <w:t xml:space="preserve">Диаграммы для самых частотных слов и слов с высоким </w:t>
      </w:r>
      <w:proofErr w:type="spellStart"/>
      <w:r>
        <w:rPr>
          <w:color w:val="000000"/>
        </w:rPr>
        <w:t>tf.idf</w:t>
      </w:r>
      <w:proofErr w:type="spellEnd"/>
      <w:r>
        <w:rPr>
          <w:color w:val="000000"/>
        </w:rPr>
        <w:t xml:space="preserve"> отличаются намного прежде всего потому, что эти слова имеют меньшую частотность в корпусе и его </w:t>
      </w:r>
      <w:proofErr w:type="spellStart"/>
      <w:r>
        <w:rPr>
          <w:color w:val="000000"/>
        </w:rPr>
        <w:t>подкорпусах</w:t>
      </w:r>
      <w:proofErr w:type="spellEnd"/>
      <w:r>
        <w:rPr>
          <w:color w:val="000000"/>
        </w:rPr>
        <w:t>, а порой и вовсе не встречаются в них.</w:t>
      </w:r>
    </w:p>
    <w:sectPr w:rsidR="0052383C" w:rsidRPr="007A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FF0"/>
    <w:multiLevelType w:val="hybridMultilevel"/>
    <w:tmpl w:val="26388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5C"/>
    <w:rsid w:val="000527B7"/>
    <w:rsid w:val="00073968"/>
    <w:rsid w:val="0031347F"/>
    <w:rsid w:val="0037352C"/>
    <w:rsid w:val="003B3611"/>
    <w:rsid w:val="003E3A84"/>
    <w:rsid w:val="004A54FD"/>
    <w:rsid w:val="0052383C"/>
    <w:rsid w:val="005C23BC"/>
    <w:rsid w:val="00693418"/>
    <w:rsid w:val="00786AB9"/>
    <w:rsid w:val="007A031A"/>
    <w:rsid w:val="007A04E3"/>
    <w:rsid w:val="00810C81"/>
    <w:rsid w:val="0085365C"/>
    <w:rsid w:val="00897D54"/>
    <w:rsid w:val="00966BD7"/>
    <w:rsid w:val="00A45CB7"/>
    <w:rsid w:val="00A512DF"/>
    <w:rsid w:val="00AD7572"/>
    <w:rsid w:val="00B05578"/>
    <w:rsid w:val="00BB51AF"/>
    <w:rsid w:val="00C9751C"/>
    <w:rsid w:val="00CC1DEA"/>
    <w:rsid w:val="00D11008"/>
    <w:rsid w:val="00E44C43"/>
    <w:rsid w:val="00ED32D7"/>
    <w:rsid w:val="00F01EF8"/>
    <w:rsid w:val="00F34607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1EC95-35ED-46C4-8F60-6EC7DB74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4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mn-Mong-CN"/>
    </w:rPr>
  </w:style>
  <w:style w:type="paragraph" w:styleId="a5">
    <w:name w:val="List Paragraph"/>
    <w:basedOn w:val="a"/>
    <w:uiPriority w:val="34"/>
    <w:qFormat/>
    <w:rsid w:val="007A04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1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7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0.60399999999999998</c:v>
                </c:pt>
                <c:pt idx="1">
                  <c:v>0.68799999999999994</c:v>
                </c:pt>
                <c:pt idx="2">
                  <c:v>0.79100000000000004</c:v>
                </c:pt>
                <c:pt idx="3">
                  <c:v>0.54700000000000004</c:v>
                </c:pt>
                <c:pt idx="4">
                  <c:v>0.503</c:v>
                </c:pt>
                <c:pt idx="5">
                  <c:v>0.58199999999999996</c:v>
                </c:pt>
                <c:pt idx="6">
                  <c:v>0.54300000000000004</c:v>
                </c:pt>
                <c:pt idx="7">
                  <c:v>0.76300000000000001</c:v>
                </c:pt>
                <c:pt idx="8">
                  <c:v>0.52300000000000002</c:v>
                </c:pt>
                <c:pt idx="9">
                  <c:v>0.443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0485984"/>
        <c:axId val="500481672"/>
      </c:barChart>
      <c:catAx>
        <c:axId val="50048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1672"/>
        <c:crosses val="autoZero"/>
        <c:auto val="1"/>
        <c:lblAlgn val="ctr"/>
        <c:lblOffset val="100"/>
        <c:noMultiLvlLbl val="0"/>
      </c:catAx>
      <c:valAx>
        <c:axId val="50048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0.46</c:v>
                </c:pt>
                <c:pt idx="1">
                  <c:v>0.56000000000000005</c:v>
                </c:pt>
                <c:pt idx="2">
                  <c:v>0.55200000000000005</c:v>
                </c:pt>
                <c:pt idx="3">
                  <c:v>0.438</c:v>
                </c:pt>
                <c:pt idx="4">
                  <c:v>0.28899999999999998</c:v>
                </c:pt>
                <c:pt idx="5">
                  <c:v>0.23699999999999999</c:v>
                </c:pt>
                <c:pt idx="6">
                  <c:v>0.27800000000000002</c:v>
                </c:pt>
                <c:pt idx="7">
                  <c:v>0.498</c:v>
                </c:pt>
                <c:pt idx="8">
                  <c:v>0.246</c:v>
                </c:pt>
                <c:pt idx="9">
                  <c:v>0.26500000000000001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0480496"/>
        <c:axId val="500482456"/>
      </c:barChart>
      <c:catAx>
        <c:axId val="50048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2456"/>
        <c:crosses val="autoZero"/>
        <c:auto val="1"/>
        <c:lblAlgn val="ctr"/>
        <c:lblOffset val="100"/>
        <c:noMultiLvlLbl val="0"/>
      </c:catAx>
      <c:valAx>
        <c:axId val="50048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поликлиника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0484024"/>
        <c:axId val="500486376"/>
      </c:barChart>
      <c:catAx>
        <c:axId val="500484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6376"/>
        <c:crosses val="autoZero"/>
        <c:auto val="1"/>
        <c:lblAlgn val="ctr"/>
        <c:lblOffset val="100"/>
        <c:noMultiLvlLbl val="0"/>
      </c:catAx>
      <c:valAx>
        <c:axId val="50048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84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комиссия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Coll 1</c:v>
                </c:pt>
                <c:pt idx="1">
                  <c:v>Coll 2</c:v>
                </c:pt>
                <c:pt idx="2">
                  <c:v>Coll 3</c:v>
                </c:pt>
                <c:pt idx="3">
                  <c:v>Coll 4</c:v>
                </c:pt>
                <c:pt idx="4">
                  <c:v>Coll 5</c:v>
                </c:pt>
                <c:pt idx="5">
                  <c:v>Coll 6</c:v>
                </c:pt>
                <c:pt idx="6">
                  <c:v>Coll 7</c:v>
                </c:pt>
                <c:pt idx="7">
                  <c:v>Coll 8</c:v>
                </c:pt>
                <c:pt idx="8">
                  <c:v>Coll 9</c:v>
                </c:pt>
                <c:pt idx="9">
                  <c:v>Coll 10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6.9999999999999999E-4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0490296"/>
        <c:axId val="500492256"/>
      </c:barChart>
      <c:catAx>
        <c:axId val="500490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92256"/>
        <c:crosses val="autoZero"/>
        <c:auto val="1"/>
        <c:lblAlgn val="ctr"/>
        <c:lblOffset val="100"/>
        <c:noMultiLvlLbl val="0"/>
      </c:catAx>
      <c:valAx>
        <c:axId val="5004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490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ivanov</dc:creator>
  <cp:keywords/>
  <dc:description/>
  <cp:lastModifiedBy>valery ivanov</cp:lastModifiedBy>
  <cp:revision>13</cp:revision>
  <dcterms:created xsi:type="dcterms:W3CDTF">2017-02-16T18:20:00Z</dcterms:created>
  <dcterms:modified xsi:type="dcterms:W3CDTF">2017-02-16T21:36:00Z</dcterms:modified>
</cp:coreProperties>
</file>