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76C" w:rsidRDefault="005A176C" w:rsidP="005A176C">
      <w:pPr>
        <w:jc w:val="right"/>
      </w:pPr>
      <w:r>
        <w:t>Иванов Вячеслав</w:t>
      </w:r>
    </w:p>
    <w:p w:rsidR="005A176C" w:rsidRDefault="005A176C" w:rsidP="005A176C">
      <w:pPr>
        <w:jc w:val="center"/>
      </w:pPr>
      <w:r>
        <w:t>Домашнее задание №1</w:t>
      </w:r>
    </w:p>
    <w:p w:rsidR="005A176C" w:rsidRDefault="005A176C" w:rsidP="005A176C">
      <w:pPr>
        <w:jc w:val="center"/>
      </w:pPr>
      <w:r>
        <w:t>Отчёт</w:t>
      </w:r>
    </w:p>
    <w:p w:rsidR="00C414A4" w:rsidRDefault="005A176C" w:rsidP="005A176C">
      <w:r>
        <w:t>Для исследования в качестве тематического корпуса был взят газетный корпус НКРЯ (</w:t>
      </w:r>
      <w:r w:rsidRPr="005A176C">
        <w:t>http://www.ruscorpora.ru/search-paper.html</w:t>
      </w:r>
      <w:r>
        <w:t xml:space="preserve">). </w:t>
      </w:r>
      <w:r w:rsidR="00005602">
        <w:t xml:space="preserve">Данный корпус содержит </w:t>
      </w:r>
      <w:r w:rsidR="00005602" w:rsidRPr="00005602">
        <w:t>433 373 документа, 16 669 748 предложений, 228 521 421 слово</w:t>
      </w:r>
      <w:r w:rsidR="00005602">
        <w:t xml:space="preserve"> и включает в себя тексты публицистических работ, созданных в период с 2000 по 2014 годы. В корпусе используется морфологическая разметка, а также частично снята омонимия. </w:t>
      </w:r>
    </w:p>
    <w:p w:rsidR="00005602" w:rsidRDefault="00005602" w:rsidP="005A176C">
      <w:r>
        <w:t>В качестве контрастного корпуса был взят основной корпус НКРЯ (</w:t>
      </w:r>
      <w:hyperlink r:id="rId4" w:history="1">
        <w:r w:rsidRPr="006B5696">
          <w:rPr>
            <w:rStyle w:val="a3"/>
          </w:rPr>
          <w:t>http://www.ruscorpora.ru/search-main.html</w:t>
        </w:r>
      </w:hyperlink>
      <w:r>
        <w:t xml:space="preserve">), который включает в себя </w:t>
      </w:r>
      <w:r w:rsidRPr="00005602">
        <w:t>115 645 документов, 23 803 881 предложение, 283 431 966 слов</w:t>
      </w:r>
      <w:r>
        <w:t xml:space="preserve"> и состоит из произведений художественной литературы, изданных с 1800 по 2014 годы.</w:t>
      </w:r>
    </w:p>
    <w:p w:rsidR="007276B1" w:rsidRDefault="004B3755" w:rsidP="004B3755">
      <w:r>
        <w:t xml:space="preserve">В качестве второй метрики был взят </w:t>
      </w:r>
      <w:proofErr w:type="spellStart"/>
      <w:r>
        <w:rPr>
          <w:lang w:val="en-US"/>
        </w:rPr>
        <w:t>tf</w:t>
      </w:r>
      <w:proofErr w:type="spellEnd"/>
      <w:r w:rsidRPr="004B3755">
        <w:t>-</w:t>
      </w:r>
      <w:proofErr w:type="spellStart"/>
      <w:r>
        <w:rPr>
          <w:lang w:val="en-US"/>
        </w:rPr>
        <w:t>idf</w:t>
      </w:r>
      <w:proofErr w:type="spellEnd"/>
      <w:r>
        <w:t xml:space="preserve"> по тематическому корпусу (</w:t>
      </w:r>
      <w:r w:rsidRPr="004B3755">
        <w:t>https://ru.wikipedia.org/wiki/TF-IDF</w:t>
      </w:r>
      <w:r>
        <w:t>):</w:t>
      </w:r>
    </w:p>
    <w:p w:rsidR="004B3755" w:rsidRDefault="004B3755" w:rsidP="004B3755">
      <w:r>
        <w:rPr>
          <w:noProof/>
          <w:lang w:eastAsia="zh-CN" w:bidi="mn-Mong-CN"/>
        </w:rPr>
        <w:drawing>
          <wp:inline distT="0" distB="0" distL="0" distR="0">
            <wp:extent cx="1409700" cy="48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755" w:rsidRDefault="004B3755" w:rsidP="004B3755">
      <w:r>
        <w:rPr>
          <w:noProof/>
          <w:lang w:eastAsia="zh-CN" w:bidi="mn-Mong-CN"/>
        </w:rPr>
        <w:drawing>
          <wp:inline distT="0" distB="0" distL="0" distR="0">
            <wp:extent cx="2495550" cy="542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755" w:rsidRPr="004B3755" w:rsidRDefault="004B3755" w:rsidP="004B3755">
      <w:r>
        <w:rPr>
          <w:noProof/>
          <w:lang w:eastAsia="zh-CN" w:bidi="mn-Mong-CN"/>
        </w:rPr>
        <w:drawing>
          <wp:inline distT="0" distB="0" distL="0" distR="0">
            <wp:extent cx="2466975" cy="342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755" w:rsidRPr="007276B1" w:rsidRDefault="004B3755" w:rsidP="004B3755">
      <w:pPr>
        <w:rPr>
          <w:rFonts w:eastAsia="Times New Roman"/>
          <w:lang w:eastAsia="zh-CN" w:bidi="mn-Mong-CN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134"/>
        <w:gridCol w:w="1276"/>
        <w:gridCol w:w="1417"/>
        <w:gridCol w:w="1701"/>
        <w:gridCol w:w="709"/>
        <w:gridCol w:w="992"/>
        <w:gridCol w:w="851"/>
      </w:tblGrid>
      <w:tr w:rsidR="007276B1" w:rsidRPr="007276B1" w:rsidTr="004B375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276B1" w:rsidRPr="007276B1" w:rsidRDefault="007276B1" w:rsidP="007276B1">
            <w:pPr>
              <w:spacing w:after="0" w:line="240" w:lineRule="auto"/>
              <w:rPr>
                <w:rFonts w:eastAsia="Times New Roman"/>
                <w:lang w:eastAsia="zh-CN" w:bidi="mn-Mong-CN"/>
              </w:rPr>
            </w:pPr>
            <w:proofErr w:type="spellStart"/>
            <w:r w:rsidRPr="007276B1">
              <w:rPr>
                <w:rFonts w:eastAsia="Times New Roman"/>
                <w:color w:val="000000"/>
                <w:lang w:eastAsia="zh-CN" w:bidi="mn-Mong-CN"/>
              </w:rPr>
              <w:t>w</w:t>
            </w:r>
            <w:r w:rsidRPr="007276B1">
              <w:rPr>
                <w:rFonts w:eastAsia="Times New Roman"/>
                <w:color w:val="000000"/>
                <w:sz w:val="14"/>
                <w:szCs w:val="14"/>
                <w:vertAlign w:val="subscript"/>
                <w:lang w:eastAsia="zh-CN" w:bidi="mn-Mong-CN"/>
              </w:rPr>
              <w:t>i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276B1" w:rsidRPr="007276B1" w:rsidRDefault="007276B1" w:rsidP="007276B1">
            <w:pPr>
              <w:spacing w:after="0" w:line="240" w:lineRule="auto"/>
              <w:rPr>
                <w:rFonts w:eastAsia="Times New Roman"/>
                <w:lang w:eastAsia="zh-CN" w:bidi="mn-Mong-CN"/>
              </w:rPr>
            </w:pPr>
            <w:r w:rsidRPr="007276B1">
              <w:rPr>
                <w:rFonts w:eastAsia="Times New Roman"/>
                <w:color w:val="000000"/>
                <w:lang w:eastAsia="zh-CN" w:bidi="mn-Mong-CN"/>
              </w:rPr>
              <w:t xml:space="preserve">Тип (тематическое </w:t>
            </w:r>
            <w:proofErr w:type="spellStart"/>
            <w:r w:rsidRPr="007276B1">
              <w:rPr>
                <w:rFonts w:eastAsia="Times New Roman"/>
                <w:color w:val="000000"/>
                <w:lang w:eastAsia="zh-CN" w:bidi="mn-Mong-CN"/>
              </w:rPr>
              <w:t>vs</w:t>
            </w:r>
            <w:proofErr w:type="spellEnd"/>
            <w:r w:rsidRPr="007276B1">
              <w:rPr>
                <w:rFonts w:eastAsia="Times New Roman"/>
                <w:color w:val="000000"/>
                <w:lang w:eastAsia="zh-CN" w:bidi="mn-Mong-CN"/>
              </w:rPr>
              <w:t>. общеупотребительное)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276B1" w:rsidRPr="007276B1" w:rsidRDefault="007276B1" w:rsidP="007276B1">
            <w:pPr>
              <w:spacing w:after="0" w:line="240" w:lineRule="auto"/>
              <w:rPr>
                <w:rFonts w:eastAsia="Times New Roman"/>
                <w:lang w:val="en-US" w:eastAsia="zh-CN" w:bidi="mn-Mong-CN"/>
              </w:rPr>
            </w:pPr>
            <w:proofErr w:type="spellStart"/>
            <w:r w:rsidRPr="007276B1">
              <w:rPr>
                <w:rFonts w:eastAsia="Times New Roman"/>
                <w:color w:val="000000"/>
                <w:lang w:val="en-US" w:eastAsia="zh-CN" w:bidi="mn-Mong-CN"/>
              </w:rPr>
              <w:t>Count</w:t>
            </w:r>
            <w:r w:rsidRPr="007276B1">
              <w:rPr>
                <w:rFonts w:eastAsia="Times New Roman"/>
                <w:color w:val="000000"/>
                <w:sz w:val="14"/>
                <w:szCs w:val="14"/>
                <w:vertAlign w:val="subscript"/>
                <w:lang w:val="en-US" w:eastAsia="zh-CN" w:bidi="mn-Mong-CN"/>
              </w:rPr>
              <w:t>SpecC</w:t>
            </w:r>
            <w:proofErr w:type="spellEnd"/>
            <w:r w:rsidRPr="007276B1">
              <w:rPr>
                <w:rFonts w:eastAsia="Times New Roman"/>
                <w:color w:val="000000"/>
                <w:lang w:val="en-US" w:eastAsia="zh-CN" w:bidi="mn-Mong-CN"/>
              </w:rPr>
              <w:t xml:space="preserve"> </w:t>
            </w:r>
          </w:p>
          <w:p w:rsidR="007276B1" w:rsidRPr="007276B1" w:rsidRDefault="007276B1" w:rsidP="007276B1">
            <w:pPr>
              <w:spacing w:after="0" w:line="240" w:lineRule="auto"/>
              <w:rPr>
                <w:rFonts w:eastAsia="Times New Roman"/>
                <w:lang w:val="en-US" w:eastAsia="zh-CN" w:bidi="mn-Mong-CN"/>
              </w:rPr>
            </w:pPr>
            <w:r w:rsidRPr="007276B1">
              <w:rPr>
                <w:rFonts w:eastAsia="Times New Roman"/>
                <w:color w:val="000000"/>
                <w:lang w:val="en-US" w:eastAsia="zh-CN" w:bidi="mn-Mong-CN"/>
              </w:rPr>
              <w:t>(</w:t>
            </w:r>
            <w:r w:rsidRPr="007276B1">
              <w:rPr>
                <w:rFonts w:eastAsia="Times New Roman"/>
                <w:color w:val="000000"/>
                <w:lang w:eastAsia="zh-CN" w:bidi="mn-Mong-CN"/>
              </w:rPr>
              <w:t>частота</w:t>
            </w:r>
            <w:r w:rsidRPr="007276B1">
              <w:rPr>
                <w:rFonts w:eastAsia="Times New Roman"/>
                <w:color w:val="000000"/>
                <w:lang w:val="en-US" w:eastAsia="zh-CN" w:bidi="mn-Mong-CN"/>
              </w:rPr>
              <w:t xml:space="preserve"> </w:t>
            </w:r>
            <w:r w:rsidRPr="007276B1">
              <w:rPr>
                <w:rFonts w:eastAsia="Times New Roman"/>
                <w:color w:val="000000"/>
                <w:lang w:eastAsia="zh-CN" w:bidi="mn-Mong-CN"/>
              </w:rPr>
              <w:t>в</w:t>
            </w:r>
            <w:r w:rsidRPr="007276B1">
              <w:rPr>
                <w:rFonts w:eastAsia="Times New Roman"/>
                <w:color w:val="000000"/>
                <w:lang w:val="en-US" w:eastAsia="zh-CN" w:bidi="mn-Mong-CN"/>
              </w:rPr>
              <w:t xml:space="preserve"> Specific Corpora)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276B1" w:rsidRPr="007276B1" w:rsidRDefault="007276B1" w:rsidP="007276B1">
            <w:pPr>
              <w:spacing w:after="0" w:line="240" w:lineRule="auto"/>
              <w:rPr>
                <w:rFonts w:eastAsia="Times New Roman"/>
                <w:lang w:eastAsia="zh-CN" w:bidi="mn-Mong-CN"/>
              </w:rPr>
            </w:pPr>
            <w:proofErr w:type="spellStart"/>
            <w:r w:rsidRPr="007276B1">
              <w:rPr>
                <w:rFonts w:eastAsia="Times New Roman"/>
                <w:color w:val="000000"/>
                <w:lang w:eastAsia="zh-CN" w:bidi="mn-Mong-CN"/>
              </w:rPr>
              <w:t>Count</w:t>
            </w:r>
            <w:r w:rsidRPr="007276B1">
              <w:rPr>
                <w:rFonts w:eastAsia="Times New Roman"/>
                <w:color w:val="000000"/>
                <w:sz w:val="14"/>
                <w:szCs w:val="14"/>
                <w:vertAlign w:val="subscript"/>
                <w:lang w:eastAsia="zh-CN" w:bidi="mn-Mong-CN"/>
              </w:rPr>
              <w:t>RefC</w:t>
            </w:r>
            <w:proofErr w:type="spellEnd"/>
            <w:r w:rsidRPr="007276B1">
              <w:rPr>
                <w:rFonts w:eastAsia="Times New Roman"/>
                <w:color w:val="000000"/>
                <w:lang w:eastAsia="zh-CN" w:bidi="mn-Mong-CN"/>
              </w:rPr>
              <w:t xml:space="preserve"> (частота в контрастном корпусе</w:t>
            </w:r>
          </w:p>
          <w:p w:rsidR="007276B1" w:rsidRPr="007276B1" w:rsidRDefault="007276B1" w:rsidP="007276B1">
            <w:pPr>
              <w:spacing w:after="0" w:line="240" w:lineRule="auto"/>
              <w:rPr>
                <w:rFonts w:eastAsia="Times New Roman"/>
                <w:lang w:eastAsia="zh-CN" w:bidi="mn-Mong-CN"/>
              </w:rPr>
            </w:pPr>
            <w:r w:rsidRPr="007276B1">
              <w:rPr>
                <w:rFonts w:eastAsia="Times New Roman"/>
                <w:color w:val="000000"/>
                <w:lang w:eastAsia="zh-CN" w:bidi="mn-Mong-CN"/>
              </w:rPr>
              <w:t>(</w:t>
            </w:r>
            <w:proofErr w:type="spellStart"/>
            <w:r w:rsidRPr="007276B1">
              <w:rPr>
                <w:rFonts w:eastAsia="Times New Roman"/>
                <w:color w:val="000000"/>
                <w:lang w:eastAsia="zh-CN" w:bidi="mn-Mong-CN"/>
              </w:rPr>
              <w:t>Reference</w:t>
            </w:r>
            <w:proofErr w:type="spellEnd"/>
            <w:r w:rsidRPr="007276B1">
              <w:rPr>
                <w:rFonts w:eastAsia="Times New Roman"/>
                <w:color w:val="000000"/>
                <w:lang w:eastAsia="zh-CN" w:bidi="mn-Mong-CN"/>
              </w:rPr>
              <w:t xml:space="preserve"> </w:t>
            </w:r>
            <w:proofErr w:type="spellStart"/>
            <w:r w:rsidRPr="007276B1">
              <w:rPr>
                <w:rFonts w:eastAsia="Times New Roman"/>
                <w:color w:val="000000"/>
                <w:lang w:eastAsia="zh-CN" w:bidi="mn-Mong-CN"/>
              </w:rPr>
              <w:t>Corpora</w:t>
            </w:r>
            <w:proofErr w:type="spellEnd"/>
            <w:r w:rsidRPr="007276B1">
              <w:rPr>
                <w:rFonts w:eastAsia="Times New Roman"/>
                <w:color w:val="000000"/>
                <w:lang w:eastAsia="zh-CN" w:bidi="mn-Mong-CN"/>
              </w:rPr>
              <w:t>))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276B1" w:rsidRPr="007276B1" w:rsidRDefault="007276B1" w:rsidP="007276B1">
            <w:pPr>
              <w:spacing w:after="0" w:line="240" w:lineRule="auto"/>
              <w:rPr>
                <w:rFonts w:eastAsia="Times New Roman"/>
                <w:lang w:eastAsia="zh-CN" w:bidi="mn-Mong-CN"/>
              </w:rPr>
            </w:pPr>
            <w:proofErr w:type="spellStart"/>
            <w:r w:rsidRPr="007276B1">
              <w:rPr>
                <w:rFonts w:eastAsia="Times New Roman"/>
                <w:color w:val="000000"/>
                <w:lang w:eastAsia="zh-CN" w:bidi="mn-Mong-CN"/>
              </w:rPr>
              <w:t>LogLikelihood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276B1" w:rsidRPr="007276B1" w:rsidRDefault="007276B1" w:rsidP="007276B1">
            <w:pPr>
              <w:spacing w:after="0" w:line="240" w:lineRule="auto"/>
              <w:rPr>
                <w:rFonts w:eastAsia="Times New Roman"/>
                <w:lang w:eastAsia="zh-CN" w:bidi="mn-Mong-CN"/>
              </w:rPr>
            </w:pPr>
            <w:r w:rsidRPr="007276B1">
              <w:rPr>
                <w:rFonts w:eastAsia="Times New Roman"/>
                <w:color w:val="000000"/>
                <w:lang w:eastAsia="zh-CN" w:bidi="mn-Mong-CN"/>
              </w:rPr>
              <w:t>Ранг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276B1" w:rsidRPr="007276B1" w:rsidRDefault="007276B1" w:rsidP="007276B1">
            <w:pPr>
              <w:spacing w:after="0" w:line="240" w:lineRule="auto"/>
              <w:rPr>
                <w:rFonts w:eastAsia="Times New Roman"/>
                <w:lang w:val="en-US" w:eastAsia="zh-CN" w:bidi="mn-Mong-CN"/>
              </w:rPr>
            </w:pPr>
            <w:r w:rsidRPr="007276B1">
              <w:rPr>
                <w:rFonts w:eastAsia="Times New Roman"/>
                <w:color w:val="000000"/>
                <w:lang w:eastAsia="zh-CN" w:bidi="mn-Mong-CN"/>
              </w:rPr>
              <w:t>Вес 2</w:t>
            </w:r>
            <w:r w:rsidR="00C36995">
              <w:rPr>
                <w:rFonts w:eastAsia="Times New Roman"/>
                <w:color w:val="000000"/>
                <w:lang w:val="en-US" w:eastAsia="zh-CN" w:bidi="mn-Mong-CN"/>
              </w:rPr>
              <w:t xml:space="preserve"> (</w:t>
            </w:r>
            <w:proofErr w:type="spellStart"/>
            <w:r w:rsidR="004B3755">
              <w:rPr>
                <w:rFonts w:eastAsia="Times New Roman"/>
                <w:color w:val="000000"/>
                <w:lang w:val="en-US" w:eastAsia="zh-CN" w:bidi="mn-Mong-CN"/>
              </w:rPr>
              <w:t>tf-</w:t>
            </w:r>
            <w:r w:rsidR="00C36995">
              <w:rPr>
                <w:rFonts w:eastAsia="Times New Roman"/>
                <w:color w:val="000000"/>
                <w:lang w:val="en-US" w:eastAsia="zh-CN" w:bidi="mn-Mong-CN"/>
              </w:rPr>
              <w:t>idf</w:t>
            </w:r>
            <w:proofErr w:type="spellEnd"/>
            <w:r w:rsidR="00C36995">
              <w:rPr>
                <w:rFonts w:eastAsia="Times New Roman"/>
                <w:color w:val="000000"/>
                <w:lang w:val="en-US" w:eastAsia="zh-CN" w:bidi="mn-Mong-CN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276B1" w:rsidRPr="007276B1" w:rsidRDefault="007276B1" w:rsidP="007276B1">
            <w:pPr>
              <w:spacing w:after="0" w:line="240" w:lineRule="auto"/>
              <w:rPr>
                <w:rFonts w:eastAsia="Times New Roman"/>
                <w:lang w:eastAsia="zh-CN" w:bidi="mn-Mong-CN"/>
              </w:rPr>
            </w:pPr>
            <w:r w:rsidRPr="007276B1">
              <w:rPr>
                <w:rFonts w:eastAsia="Times New Roman"/>
                <w:color w:val="000000"/>
                <w:lang w:eastAsia="zh-CN" w:bidi="mn-Mong-CN"/>
              </w:rPr>
              <w:t>Ранг</w:t>
            </w:r>
          </w:p>
        </w:tc>
      </w:tr>
      <w:tr w:rsidR="004B3755" w:rsidRPr="007276B1" w:rsidTr="004B375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276B1" w:rsidRPr="007276B1" w:rsidRDefault="007276B1" w:rsidP="007276B1">
            <w:pPr>
              <w:spacing w:after="0" w:line="240" w:lineRule="auto"/>
              <w:rPr>
                <w:rFonts w:eastAsia="Times New Roman"/>
                <w:color w:val="000000"/>
                <w:lang w:eastAsia="zh-CN" w:bidi="mn-Mong-CN"/>
              </w:rPr>
            </w:pPr>
            <w:r>
              <w:rPr>
                <w:rFonts w:eastAsia="Times New Roman"/>
                <w:color w:val="000000"/>
                <w:lang w:eastAsia="zh-CN" w:bidi="mn-Mong-CN"/>
              </w:rPr>
              <w:t>корреспондент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276B1" w:rsidRPr="007276B1" w:rsidRDefault="007276B1" w:rsidP="007276B1">
            <w:pPr>
              <w:spacing w:after="0" w:line="240" w:lineRule="auto"/>
              <w:rPr>
                <w:rFonts w:eastAsia="Times New Roman"/>
                <w:color w:val="000000"/>
                <w:lang w:eastAsia="zh-CN" w:bidi="mn-Mong-CN"/>
              </w:rPr>
            </w:pPr>
            <w:r>
              <w:rPr>
                <w:rFonts w:eastAsia="Times New Roman"/>
                <w:color w:val="000000"/>
                <w:lang w:eastAsia="zh-CN" w:bidi="mn-Mong-CN"/>
              </w:rPr>
              <w:t>тематическое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276B1" w:rsidRPr="007276B1" w:rsidRDefault="007276B1" w:rsidP="007276B1">
            <w:pPr>
              <w:spacing w:after="0" w:line="240" w:lineRule="auto"/>
              <w:rPr>
                <w:rFonts w:eastAsia="Times New Roman"/>
                <w:color w:val="000000"/>
                <w:lang w:eastAsia="zh-CN" w:bidi="mn-Mong-CN"/>
              </w:rPr>
            </w:pPr>
            <w:r>
              <w:rPr>
                <w:rFonts w:eastAsia="Times New Roman"/>
                <w:color w:val="000000"/>
                <w:lang w:eastAsia="zh-CN" w:bidi="mn-Mong-CN"/>
              </w:rPr>
              <w:t>285,9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276B1" w:rsidRPr="007276B1" w:rsidRDefault="007276B1" w:rsidP="007276B1">
            <w:pPr>
              <w:spacing w:after="0" w:line="240" w:lineRule="auto"/>
              <w:rPr>
                <w:rFonts w:eastAsia="Times New Roman"/>
                <w:color w:val="000000"/>
                <w:lang w:eastAsia="zh-CN" w:bidi="mn-Mong-CN"/>
              </w:rPr>
            </w:pPr>
            <w:r>
              <w:rPr>
                <w:rFonts w:eastAsia="Times New Roman"/>
                <w:color w:val="000000"/>
                <w:lang w:eastAsia="zh-CN" w:bidi="mn-Mong-CN"/>
              </w:rPr>
              <w:t>57,8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276B1" w:rsidRPr="007276B1" w:rsidRDefault="007276B1" w:rsidP="007276B1">
            <w:pPr>
              <w:spacing w:after="0" w:line="240" w:lineRule="auto"/>
              <w:rPr>
                <w:rFonts w:eastAsia="Times New Roman"/>
                <w:color w:val="000000"/>
                <w:lang w:eastAsia="zh-CN" w:bidi="mn-Mong-CN"/>
              </w:rPr>
            </w:pPr>
            <w:r>
              <w:rPr>
                <w:rFonts w:eastAsia="Times New Roman"/>
                <w:color w:val="000000"/>
                <w:lang w:eastAsia="zh-CN" w:bidi="mn-Mong-CN"/>
              </w:rPr>
              <w:t>83,96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276B1" w:rsidRPr="00FD6A60" w:rsidRDefault="00FD6A60" w:rsidP="007276B1">
            <w:pPr>
              <w:spacing w:after="0" w:line="240" w:lineRule="auto"/>
              <w:rPr>
                <w:rFonts w:eastAsia="Times New Roman"/>
                <w:color w:val="000000"/>
                <w:lang w:val="en-US" w:eastAsia="zh-CN" w:bidi="mn-Mong-CN"/>
              </w:rPr>
            </w:pPr>
            <w:r>
              <w:rPr>
                <w:rFonts w:eastAsia="Times New Roman"/>
                <w:color w:val="000000"/>
                <w:lang w:val="en-US" w:eastAsia="zh-CN" w:bidi="mn-Mong-CN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276B1" w:rsidRPr="007276B1" w:rsidRDefault="00C36995" w:rsidP="007276B1">
            <w:pPr>
              <w:spacing w:after="0" w:line="240" w:lineRule="auto"/>
              <w:rPr>
                <w:rFonts w:eastAsia="Times New Roman"/>
                <w:color w:val="000000"/>
                <w:lang w:eastAsia="zh-CN" w:bidi="mn-Mong-CN"/>
              </w:rPr>
            </w:pPr>
            <w:r>
              <w:rPr>
                <w:rFonts w:eastAsia="Times New Roman"/>
                <w:color w:val="000000"/>
                <w:lang w:eastAsia="zh-CN" w:bidi="mn-Mong-CN"/>
              </w:rPr>
              <w:t>0,0027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276B1" w:rsidRPr="007276B1" w:rsidRDefault="0071196C" w:rsidP="007276B1">
            <w:pPr>
              <w:spacing w:after="0" w:line="240" w:lineRule="auto"/>
              <w:rPr>
                <w:rFonts w:eastAsia="Times New Roman"/>
                <w:color w:val="000000"/>
                <w:lang w:eastAsia="zh-CN" w:bidi="mn-Mong-CN"/>
              </w:rPr>
            </w:pPr>
            <w:r>
              <w:rPr>
                <w:rFonts w:eastAsia="Times New Roman"/>
                <w:color w:val="000000"/>
                <w:lang w:eastAsia="zh-CN" w:bidi="mn-Mong-CN"/>
              </w:rPr>
              <w:t>3</w:t>
            </w:r>
          </w:p>
        </w:tc>
      </w:tr>
      <w:tr w:rsidR="007276B1" w:rsidRPr="007276B1" w:rsidTr="004B375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276B1" w:rsidRDefault="007276B1" w:rsidP="007276B1">
            <w:pPr>
              <w:spacing w:after="0" w:line="240" w:lineRule="auto"/>
              <w:rPr>
                <w:rFonts w:eastAsia="Times New Roman"/>
                <w:color w:val="000000"/>
                <w:lang w:eastAsia="zh-CN" w:bidi="mn-Mong-CN"/>
              </w:rPr>
            </w:pPr>
            <w:r>
              <w:rPr>
                <w:rFonts w:eastAsia="Times New Roman"/>
                <w:color w:val="000000"/>
                <w:lang w:eastAsia="zh-CN" w:bidi="mn-Mong-CN"/>
              </w:rPr>
              <w:t>агентство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276B1" w:rsidRPr="007276B1" w:rsidRDefault="007276B1" w:rsidP="007276B1">
            <w:pPr>
              <w:spacing w:after="0" w:line="240" w:lineRule="auto"/>
              <w:rPr>
                <w:rFonts w:eastAsia="Times New Roman"/>
                <w:color w:val="000000"/>
                <w:lang w:eastAsia="zh-CN" w:bidi="mn-Mong-CN"/>
              </w:rPr>
            </w:pPr>
            <w:r>
              <w:rPr>
                <w:rFonts w:eastAsia="Times New Roman"/>
                <w:color w:val="000000"/>
                <w:lang w:eastAsia="zh-CN" w:bidi="mn-Mong-CN"/>
              </w:rPr>
              <w:t>тематическое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276B1" w:rsidRDefault="007276B1" w:rsidP="007276B1">
            <w:pPr>
              <w:spacing w:after="0" w:line="240" w:lineRule="auto"/>
              <w:rPr>
                <w:rFonts w:eastAsia="Times New Roman"/>
                <w:color w:val="000000"/>
                <w:lang w:eastAsia="zh-CN" w:bidi="mn-Mong-CN"/>
              </w:rPr>
            </w:pPr>
            <w:r>
              <w:rPr>
                <w:rFonts w:eastAsia="Times New Roman"/>
                <w:color w:val="000000"/>
                <w:lang w:eastAsia="zh-CN" w:bidi="mn-Mong-CN"/>
              </w:rPr>
              <w:t>249,9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276B1" w:rsidRDefault="007276B1" w:rsidP="007276B1">
            <w:pPr>
              <w:spacing w:after="0" w:line="240" w:lineRule="auto"/>
              <w:rPr>
                <w:rFonts w:eastAsia="Times New Roman"/>
                <w:color w:val="000000"/>
                <w:lang w:eastAsia="zh-CN" w:bidi="mn-Mong-CN"/>
              </w:rPr>
            </w:pPr>
            <w:r>
              <w:rPr>
                <w:rFonts w:eastAsia="Times New Roman"/>
                <w:color w:val="000000"/>
                <w:lang w:eastAsia="zh-CN" w:bidi="mn-Mong-CN"/>
              </w:rPr>
              <w:t>27,2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276B1" w:rsidRPr="00FD6A60" w:rsidRDefault="00FD6A60" w:rsidP="00FD6A60">
            <w:pPr>
              <w:spacing w:after="0" w:line="240" w:lineRule="auto"/>
              <w:rPr>
                <w:rFonts w:eastAsia="Times New Roman"/>
                <w:color w:val="000000"/>
                <w:lang w:val="en-US" w:eastAsia="zh-CN" w:bidi="mn-Mong-CN"/>
              </w:rPr>
            </w:pPr>
            <w:r>
              <w:rPr>
                <w:rFonts w:eastAsia="Times New Roman"/>
                <w:color w:val="000000"/>
                <w:lang w:eastAsia="zh-CN" w:bidi="mn-Mong-CN"/>
              </w:rPr>
              <w:t>125,36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276B1" w:rsidRPr="00FD6A60" w:rsidRDefault="00FD6A60" w:rsidP="007276B1">
            <w:pPr>
              <w:spacing w:after="0" w:line="240" w:lineRule="auto"/>
              <w:rPr>
                <w:rFonts w:eastAsia="Times New Roman"/>
                <w:color w:val="000000"/>
                <w:lang w:val="en-US" w:eastAsia="zh-CN" w:bidi="mn-Mong-CN"/>
              </w:rPr>
            </w:pPr>
            <w:r>
              <w:rPr>
                <w:rFonts w:eastAsia="Times New Roman"/>
                <w:color w:val="000000"/>
                <w:lang w:val="en-US" w:eastAsia="zh-CN" w:bidi="mn-Mong-CN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276B1" w:rsidRPr="007276B1" w:rsidRDefault="0071196C" w:rsidP="007276B1">
            <w:pPr>
              <w:spacing w:after="0" w:line="240" w:lineRule="auto"/>
              <w:rPr>
                <w:rFonts w:eastAsia="Times New Roman"/>
                <w:color w:val="000000"/>
                <w:lang w:eastAsia="zh-CN" w:bidi="mn-Mong-CN"/>
              </w:rPr>
            </w:pPr>
            <w:r>
              <w:rPr>
                <w:rFonts w:eastAsia="Times New Roman"/>
                <w:color w:val="000000"/>
                <w:lang w:eastAsia="zh-CN" w:bidi="mn-Mong-CN"/>
              </w:rPr>
              <w:t>0,0030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276B1" w:rsidRPr="007276B1" w:rsidRDefault="0071196C" w:rsidP="007276B1">
            <w:pPr>
              <w:spacing w:after="0" w:line="240" w:lineRule="auto"/>
              <w:rPr>
                <w:rFonts w:eastAsia="Times New Roman"/>
                <w:color w:val="000000"/>
                <w:lang w:eastAsia="zh-CN" w:bidi="mn-Mong-CN"/>
              </w:rPr>
            </w:pPr>
            <w:r>
              <w:rPr>
                <w:rFonts w:eastAsia="Times New Roman"/>
                <w:color w:val="000000"/>
                <w:lang w:eastAsia="zh-CN" w:bidi="mn-Mong-CN"/>
              </w:rPr>
              <w:t>2</w:t>
            </w:r>
          </w:p>
        </w:tc>
      </w:tr>
      <w:tr w:rsidR="007276B1" w:rsidRPr="007276B1" w:rsidTr="004B375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276B1" w:rsidRDefault="007276B1" w:rsidP="007276B1">
            <w:pPr>
              <w:spacing w:after="0" w:line="240" w:lineRule="auto"/>
              <w:rPr>
                <w:rFonts w:eastAsia="Times New Roman"/>
                <w:color w:val="000000"/>
                <w:lang w:eastAsia="zh-CN" w:bidi="mn-Mong-CN"/>
              </w:rPr>
            </w:pPr>
            <w:r>
              <w:rPr>
                <w:rFonts w:eastAsia="Times New Roman"/>
                <w:color w:val="000000"/>
                <w:lang w:eastAsia="zh-CN" w:bidi="mn-Mong-CN"/>
              </w:rPr>
              <w:t>событие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276B1" w:rsidRDefault="007276B1" w:rsidP="007276B1">
            <w:pPr>
              <w:spacing w:after="0" w:line="240" w:lineRule="auto"/>
              <w:rPr>
                <w:rFonts w:eastAsia="Times New Roman"/>
                <w:color w:val="000000"/>
                <w:lang w:eastAsia="zh-CN" w:bidi="mn-Mong-CN"/>
              </w:rPr>
            </w:pPr>
            <w:r>
              <w:rPr>
                <w:rFonts w:eastAsia="Times New Roman"/>
                <w:color w:val="000000"/>
                <w:lang w:eastAsia="zh-CN" w:bidi="mn-Mong-CN"/>
              </w:rPr>
              <w:t>общеупотребительное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276B1" w:rsidRDefault="007276B1" w:rsidP="007276B1">
            <w:pPr>
              <w:spacing w:after="0" w:line="240" w:lineRule="auto"/>
              <w:rPr>
                <w:rFonts w:eastAsia="Times New Roman"/>
                <w:color w:val="000000"/>
                <w:lang w:eastAsia="zh-CN" w:bidi="mn-Mong-CN"/>
              </w:rPr>
            </w:pPr>
            <w:r>
              <w:rPr>
                <w:rFonts w:eastAsia="Times New Roman"/>
                <w:color w:val="000000"/>
                <w:lang w:eastAsia="zh-CN" w:bidi="mn-Mong-CN"/>
              </w:rPr>
              <w:t>268,1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276B1" w:rsidRDefault="007276B1" w:rsidP="007276B1">
            <w:pPr>
              <w:spacing w:after="0" w:line="240" w:lineRule="auto"/>
              <w:rPr>
                <w:rFonts w:eastAsia="Times New Roman"/>
                <w:color w:val="000000"/>
                <w:lang w:eastAsia="zh-CN" w:bidi="mn-Mong-CN"/>
              </w:rPr>
            </w:pPr>
            <w:r>
              <w:rPr>
                <w:rFonts w:eastAsia="Times New Roman"/>
                <w:color w:val="000000"/>
                <w:lang w:eastAsia="zh-CN" w:bidi="mn-Mong-CN"/>
              </w:rPr>
              <w:t>182,9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276B1" w:rsidRPr="007276B1" w:rsidRDefault="000864D4" w:rsidP="007276B1">
            <w:pPr>
              <w:spacing w:after="0" w:line="240" w:lineRule="auto"/>
              <w:rPr>
                <w:rFonts w:eastAsia="Times New Roman"/>
                <w:color w:val="000000"/>
                <w:lang w:eastAsia="zh-CN" w:bidi="mn-Mong-CN"/>
              </w:rPr>
            </w:pPr>
            <w:r>
              <w:rPr>
                <w:rFonts w:eastAsia="Times New Roman"/>
                <w:color w:val="000000"/>
                <w:lang w:eastAsia="zh-CN" w:bidi="mn-Mong-CN"/>
              </w:rPr>
              <w:t>0,17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276B1" w:rsidRPr="00FD6A60" w:rsidRDefault="00FD6A60" w:rsidP="007276B1">
            <w:pPr>
              <w:spacing w:after="0" w:line="240" w:lineRule="auto"/>
              <w:rPr>
                <w:rFonts w:eastAsia="Times New Roman"/>
                <w:color w:val="000000"/>
                <w:lang w:val="en-US" w:eastAsia="zh-CN" w:bidi="mn-Mong-CN"/>
              </w:rPr>
            </w:pPr>
            <w:r>
              <w:rPr>
                <w:rFonts w:eastAsia="Times New Roman"/>
                <w:color w:val="000000"/>
                <w:lang w:val="en-US" w:eastAsia="zh-CN" w:bidi="mn-Mong-CN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276B1" w:rsidRPr="007276B1" w:rsidRDefault="0071196C" w:rsidP="007276B1">
            <w:pPr>
              <w:spacing w:after="0" w:line="240" w:lineRule="auto"/>
              <w:rPr>
                <w:rFonts w:eastAsia="Times New Roman"/>
                <w:color w:val="000000"/>
                <w:lang w:eastAsia="zh-CN" w:bidi="mn-Mong-CN"/>
              </w:rPr>
            </w:pPr>
            <w:r>
              <w:rPr>
                <w:rFonts w:eastAsia="Times New Roman"/>
                <w:color w:val="000000"/>
                <w:lang w:eastAsia="zh-CN" w:bidi="mn-Mong-CN"/>
              </w:rPr>
              <w:t>0,0023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276B1" w:rsidRPr="0071196C" w:rsidRDefault="0071196C" w:rsidP="007276B1">
            <w:pPr>
              <w:spacing w:after="0" w:line="240" w:lineRule="auto"/>
              <w:rPr>
                <w:rFonts w:eastAsia="Times New Roman"/>
                <w:color w:val="000000"/>
                <w:lang w:val="en-US" w:eastAsia="zh-CN" w:bidi="mn-Mong-CN"/>
              </w:rPr>
            </w:pPr>
            <w:r>
              <w:rPr>
                <w:rFonts w:eastAsia="Times New Roman"/>
                <w:color w:val="000000"/>
                <w:lang w:eastAsia="zh-CN" w:bidi="mn-Mong-CN"/>
              </w:rPr>
              <w:t>4</w:t>
            </w:r>
          </w:p>
        </w:tc>
      </w:tr>
      <w:tr w:rsidR="007276B1" w:rsidRPr="007276B1" w:rsidTr="004B375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276B1" w:rsidRDefault="007276B1" w:rsidP="007276B1">
            <w:pPr>
              <w:spacing w:after="0" w:line="240" w:lineRule="auto"/>
              <w:rPr>
                <w:rFonts w:eastAsia="Times New Roman"/>
                <w:color w:val="000000"/>
                <w:lang w:eastAsia="zh-CN" w:bidi="mn-Mong-CN"/>
              </w:rPr>
            </w:pPr>
            <w:r>
              <w:rPr>
                <w:rFonts w:eastAsia="Times New Roman"/>
                <w:color w:val="000000"/>
                <w:lang w:eastAsia="zh-CN" w:bidi="mn-Mong-CN"/>
              </w:rPr>
              <w:t>дело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276B1" w:rsidRDefault="007276B1" w:rsidP="007276B1">
            <w:pPr>
              <w:spacing w:after="0" w:line="240" w:lineRule="auto"/>
              <w:rPr>
                <w:rFonts w:eastAsia="Times New Roman"/>
                <w:color w:val="000000"/>
                <w:lang w:eastAsia="zh-CN" w:bidi="mn-Mong-CN"/>
              </w:rPr>
            </w:pPr>
            <w:r>
              <w:rPr>
                <w:rFonts w:eastAsia="Times New Roman"/>
                <w:color w:val="000000"/>
                <w:lang w:eastAsia="zh-CN" w:bidi="mn-Mong-CN"/>
              </w:rPr>
              <w:t>общеупотребительное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276B1" w:rsidRDefault="007276B1" w:rsidP="007276B1">
            <w:pPr>
              <w:spacing w:after="0" w:line="240" w:lineRule="auto"/>
              <w:rPr>
                <w:rFonts w:eastAsia="Times New Roman"/>
                <w:color w:val="000000"/>
                <w:lang w:eastAsia="zh-CN" w:bidi="mn-Mong-CN"/>
              </w:rPr>
            </w:pPr>
            <w:r>
              <w:rPr>
                <w:rFonts w:eastAsia="Times New Roman"/>
                <w:color w:val="000000"/>
                <w:lang w:eastAsia="zh-CN" w:bidi="mn-Mong-CN"/>
              </w:rPr>
              <w:t>1368,2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276B1" w:rsidRDefault="007276B1" w:rsidP="007276B1">
            <w:pPr>
              <w:spacing w:after="0" w:line="240" w:lineRule="auto"/>
              <w:rPr>
                <w:rFonts w:eastAsia="Times New Roman"/>
                <w:color w:val="000000"/>
                <w:lang w:eastAsia="zh-CN" w:bidi="mn-Mong-CN"/>
              </w:rPr>
            </w:pPr>
            <w:r>
              <w:rPr>
                <w:rFonts w:eastAsia="Times New Roman"/>
                <w:color w:val="000000"/>
                <w:lang w:eastAsia="zh-CN" w:bidi="mn-Mong-CN"/>
              </w:rPr>
              <w:t>1571,1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276B1" w:rsidRPr="007276B1" w:rsidRDefault="000864D4" w:rsidP="007276B1">
            <w:pPr>
              <w:spacing w:after="0" w:line="240" w:lineRule="auto"/>
              <w:rPr>
                <w:rFonts w:eastAsia="Times New Roman"/>
                <w:color w:val="000000"/>
                <w:lang w:eastAsia="zh-CN" w:bidi="mn-Mong-CN"/>
              </w:rPr>
            </w:pPr>
            <w:r>
              <w:rPr>
                <w:rFonts w:eastAsia="Times New Roman"/>
                <w:color w:val="000000"/>
                <w:lang w:eastAsia="zh-CN" w:bidi="mn-Mong-CN"/>
              </w:rPr>
              <w:t>228,5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276B1" w:rsidRPr="00FD6A60" w:rsidRDefault="00FD6A60" w:rsidP="007276B1">
            <w:pPr>
              <w:spacing w:after="0" w:line="240" w:lineRule="auto"/>
              <w:rPr>
                <w:rFonts w:eastAsia="Times New Roman"/>
                <w:color w:val="000000"/>
                <w:lang w:val="en-US" w:eastAsia="zh-CN" w:bidi="mn-Mong-CN"/>
              </w:rPr>
            </w:pPr>
            <w:r>
              <w:rPr>
                <w:rFonts w:eastAsia="Times New Roman"/>
                <w:color w:val="000000"/>
                <w:lang w:val="en-US" w:eastAsia="zh-CN" w:bidi="mn-Mong-CN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276B1" w:rsidRPr="007276B1" w:rsidRDefault="0071196C" w:rsidP="007276B1">
            <w:pPr>
              <w:spacing w:after="0" w:line="240" w:lineRule="auto"/>
              <w:rPr>
                <w:rFonts w:eastAsia="Times New Roman"/>
                <w:color w:val="000000"/>
                <w:lang w:eastAsia="zh-CN" w:bidi="mn-Mong-CN"/>
              </w:rPr>
            </w:pPr>
            <w:r>
              <w:rPr>
                <w:rFonts w:eastAsia="Times New Roman"/>
                <w:color w:val="000000"/>
                <w:lang w:eastAsia="zh-CN" w:bidi="mn-Mong-CN"/>
              </w:rPr>
              <w:t>0,0035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276B1" w:rsidRPr="007276B1" w:rsidRDefault="0071196C" w:rsidP="007276B1">
            <w:pPr>
              <w:spacing w:after="0" w:line="240" w:lineRule="auto"/>
              <w:rPr>
                <w:rFonts w:eastAsia="Times New Roman"/>
                <w:color w:val="000000"/>
                <w:lang w:eastAsia="zh-CN" w:bidi="mn-Mong-CN"/>
              </w:rPr>
            </w:pPr>
            <w:r>
              <w:rPr>
                <w:rFonts w:eastAsia="Times New Roman"/>
                <w:color w:val="000000"/>
                <w:lang w:eastAsia="zh-CN" w:bidi="mn-Mong-CN"/>
              </w:rPr>
              <w:t>1</w:t>
            </w:r>
          </w:p>
        </w:tc>
      </w:tr>
    </w:tbl>
    <w:p w:rsidR="007276B1" w:rsidRDefault="007276B1" w:rsidP="005A176C">
      <w:pPr>
        <w:rPr>
          <w:lang w:val="en-US"/>
        </w:rPr>
      </w:pPr>
    </w:p>
    <w:p w:rsidR="004B3755" w:rsidRPr="00B55B5B" w:rsidRDefault="00B55B5B" w:rsidP="005A176C">
      <w:r>
        <w:t>Обе метрики (</w:t>
      </w:r>
      <w:proofErr w:type="spellStart"/>
      <w:r w:rsidRPr="007276B1">
        <w:rPr>
          <w:rFonts w:eastAsia="Times New Roman"/>
          <w:color w:val="000000"/>
          <w:lang w:eastAsia="zh-CN" w:bidi="mn-Mong-CN"/>
        </w:rPr>
        <w:t>LogLikelihood</w:t>
      </w:r>
      <w:proofErr w:type="spellEnd"/>
      <w:r>
        <w:rPr>
          <w:rFonts w:eastAsia="Times New Roman"/>
          <w:color w:val="000000"/>
          <w:lang w:eastAsia="zh-CN" w:bidi="mn-Mong-CN"/>
        </w:rPr>
        <w:t xml:space="preserve"> и </w:t>
      </w:r>
      <w:proofErr w:type="spellStart"/>
      <w:r>
        <w:rPr>
          <w:rFonts w:eastAsia="Times New Roman"/>
          <w:color w:val="000000"/>
          <w:lang w:val="en-US" w:eastAsia="zh-CN" w:bidi="mn-Mong-CN"/>
        </w:rPr>
        <w:t>tf</w:t>
      </w:r>
      <w:proofErr w:type="spellEnd"/>
      <w:r w:rsidRPr="00B55B5B">
        <w:rPr>
          <w:rFonts w:eastAsia="Times New Roman"/>
          <w:color w:val="000000"/>
          <w:lang w:eastAsia="zh-CN" w:bidi="mn-Mong-CN"/>
        </w:rPr>
        <w:t>-</w:t>
      </w:r>
      <w:proofErr w:type="spellStart"/>
      <w:r>
        <w:rPr>
          <w:rFonts w:eastAsia="Times New Roman"/>
          <w:color w:val="000000"/>
          <w:lang w:val="en-US" w:eastAsia="zh-CN" w:bidi="mn-Mong-CN"/>
        </w:rPr>
        <w:t>idf</w:t>
      </w:r>
      <w:proofErr w:type="spellEnd"/>
      <w:r>
        <w:t xml:space="preserve">) показали одинаковый результат. Самую высокую позицию в ранжированном списке получило общеупотребительное </w:t>
      </w:r>
      <w:proofErr w:type="spellStart"/>
      <w:r>
        <w:t>слово</w:t>
      </w:r>
      <w:r w:rsidRPr="00B55B5B">
        <w:t>‘</w:t>
      </w:r>
      <w:r>
        <w:t>дело</w:t>
      </w:r>
      <w:proofErr w:type="spellEnd"/>
      <w:r w:rsidRPr="00B55B5B">
        <w:t>’</w:t>
      </w:r>
      <w:r>
        <w:t>, а тематические слова</w:t>
      </w:r>
      <w:r w:rsidRPr="00B55B5B">
        <w:t xml:space="preserve"> ‘</w:t>
      </w:r>
      <w:r>
        <w:t>агентство</w:t>
      </w:r>
      <w:r w:rsidRPr="00B55B5B">
        <w:t>’</w:t>
      </w:r>
      <w:r>
        <w:t xml:space="preserve"> и </w:t>
      </w:r>
      <w:r w:rsidRPr="00B55B5B">
        <w:t>‘</w:t>
      </w:r>
      <w:r>
        <w:t>корреспондент</w:t>
      </w:r>
      <w:r w:rsidRPr="00B55B5B">
        <w:t>’</w:t>
      </w:r>
      <w:r>
        <w:t xml:space="preserve"> стоят на 2 и 3 позиции соответственно. </w:t>
      </w:r>
      <w:r>
        <w:lastRenderedPageBreak/>
        <w:t xml:space="preserve">Это показывает, что общеупотребительное (по нашему предположению) слово </w:t>
      </w:r>
      <w:r w:rsidRPr="00B55B5B">
        <w:t>‘</w:t>
      </w:r>
      <w:r>
        <w:t>дело</w:t>
      </w:r>
      <w:r w:rsidRPr="00B55B5B">
        <w:t>’</w:t>
      </w:r>
      <w:r>
        <w:t>, оказавшееся в верху списка, на самом деле не является общеупотребительным, а скорее специфичным именно для газетного корпуса. Однако выделенные нами тематические слова всё же оказались характерными именно для газетного корпуса, так как то</w:t>
      </w:r>
      <w:r w:rsidR="00D7629C">
        <w:t xml:space="preserve">же показали высокий результат. Результат для </w:t>
      </w:r>
      <w:r>
        <w:t xml:space="preserve">общеупотребительного слова </w:t>
      </w:r>
      <w:r>
        <w:rPr>
          <w:lang w:val="en-US"/>
        </w:rPr>
        <w:t>‘</w:t>
      </w:r>
      <w:r>
        <w:t>событие</w:t>
      </w:r>
      <w:r>
        <w:rPr>
          <w:lang w:val="en-US"/>
        </w:rPr>
        <w:t>’</w:t>
      </w:r>
      <w:r>
        <w:t xml:space="preserve"> </w:t>
      </w:r>
      <w:r w:rsidR="00D7629C">
        <w:t>подтвердил наши ожидания.</w:t>
      </w:r>
      <w:bookmarkStart w:id="0" w:name="_GoBack"/>
      <w:bookmarkEnd w:id="0"/>
    </w:p>
    <w:sectPr w:rsidR="004B3755" w:rsidRPr="00B55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6C"/>
    <w:rsid w:val="00005602"/>
    <w:rsid w:val="000864D4"/>
    <w:rsid w:val="0031347F"/>
    <w:rsid w:val="003E3A84"/>
    <w:rsid w:val="004B3755"/>
    <w:rsid w:val="005A176C"/>
    <w:rsid w:val="005C23BC"/>
    <w:rsid w:val="0071196C"/>
    <w:rsid w:val="007276B1"/>
    <w:rsid w:val="00AD7572"/>
    <w:rsid w:val="00B55B5B"/>
    <w:rsid w:val="00C36995"/>
    <w:rsid w:val="00C414A4"/>
    <w:rsid w:val="00CC1DEA"/>
    <w:rsid w:val="00D7629C"/>
    <w:rsid w:val="00FD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1A780-0AB7-4C5B-BF4C-E277945A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176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276B1"/>
    <w:pPr>
      <w:spacing w:before="100" w:beforeAutospacing="1" w:after="100" w:afterAutospacing="1" w:line="240" w:lineRule="auto"/>
    </w:pPr>
    <w:rPr>
      <w:rFonts w:eastAsia="Times New Roman"/>
      <w:lang w:eastAsia="zh-CN" w:bidi="mn-Mong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9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ruscorpora.ru/search-main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ivanov</dc:creator>
  <cp:keywords/>
  <dc:description/>
  <cp:lastModifiedBy>valery ivanov</cp:lastModifiedBy>
  <cp:revision>2</cp:revision>
  <dcterms:created xsi:type="dcterms:W3CDTF">2018-01-30T18:18:00Z</dcterms:created>
  <dcterms:modified xsi:type="dcterms:W3CDTF">2018-01-30T20:46:00Z</dcterms:modified>
</cp:coreProperties>
</file>