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382" w:rsidRDefault="00C77382" w:rsidP="00C77382">
      <w:pPr>
        <w:pStyle w:val="1"/>
        <w:rPr>
          <w:rFonts w:ascii="Arial" w:eastAsia="SimHei" w:hAnsi="Arial"/>
          <w:b w:val="0"/>
          <w:bCs w:val="0"/>
          <w:sz w:val="36"/>
        </w:rPr>
      </w:pPr>
    </w:p>
    <w:p w:rsidR="00B84080" w:rsidRDefault="00B84080" w:rsidP="00525ADE">
      <w:pPr>
        <w:pStyle w:val="1"/>
        <w:jc w:val="left"/>
        <w:rPr>
          <w:b w:val="0"/>
          <w:bCs w:val="0"/>
          <w:kern w:val="0"/>
          <w:sz w:val="24"/>
          <w:szCs w:val="22"/>
          <w:lang w:bidi="zh-CN"/>
        </w:rPr>
      </w:pPr>
      <w:r>
        <w:rPr>
          <w:b w:val="0"/>
          <w:bCs w:val="0"/>
          <w:kern w:val="0"/>
          <w:sz w:val="24"/>
          <w:szCs w:val="22"/>
          <w:lang w:bidi="zh-CN"/>
        </w:rPr>
        <w:t>INTRODUCTION</w:t>
      </w:r>
    </w:p>
    <w:p w:rsidR="00B84080" w:rsidRDefault="00B84080" w:rsidP="00525ADE">
      <w:pPr>
        <w:pStyle w:val="1"/>
        <w:jc w:val="left"/>
        <w:rPr>
          <w:b w:val="0"/>
          <w:bCs w:val="0"/>
          <w:kern w:val="0"/>
          <w:sz w:val="24"/>
          <w:szCs w:val="22"/>
          <w:lang w:bidi="zh-CN"/>
        </w:rPr>
      </w:pPr>
    </w:p>
    <w:p w:rsidR="00C56841" w:rsidRDefault="00C77382" w:rsidP="00525ADE">
      <w:pPr>
        <w:pStyle w:val="1"/>
        <w:jc w:val="left"/>
        <w:rPr>
          <w:b w:val="0"/>
          <w:bCs w:val="0"/>
          <w:kern w:val="0"/>
          <w:sz w:val="24"/>
          <w:szCs w:val="22"/>
          <w:lang w:bidi="zh-CN"/>
        </w:rPr>
      </w:pPr>
      <w:r>
        <w:rPr>
          <w:b w:val="0"/>
          <w:bCs w:val="0"/>
          <w:kern w:val="0"/>
          <w:sz w:val="24"/>
          <w:szCs w:val="22"/>
          <w:lang w:bidi="zh-CN"/>
        </w:rPr>
        <w:t xml:space="preserve">In the modern world dominated by information technology, </w:t>
      </w:r>
      <w:r w:rsidR="00295E58">
        <w:rPr>
          <w:b w:val="0"/>
          <w:bCs w:val="0"/>
          <w:kern w:val="0"/>
          <w:sz w:val="24"/>
          <w:szCs w:val="22"/>
          <w:lang w:bidi="zh-CN"/>
        </w:rPr>
        <w:t xml:space="preserve">such </w:t>
      </w:r>
      <w:r>
        <w:rPr>
          <w:b w:val="0"/>
          <w:bCs w:val="0"/>
          <w:kern w:val="0"/>
          <w:sz w:val="24"/>
          <w:szCs w:val="22"/>
          <w:lang w:bidi="zh-CN"/>
        </w:rPr>
        <w:t>communication channels</w:t>
      </w:r>
      <w:r w:rsidR="00121055">
        <w:rPr>
          <w:b w:val="0"/>
          <w:bCs w:val="0"/>
          <w:kern w:val="0"/>
          <w:sz w:val="24"/>
          <w:szCs w:val="22"/>
          <w:lang w:bidi="zh-CN"/>
        </w:rPr>
        <w:t xml:space="preserve"> as</w:t>
      </w:r>
      <w:r>
        <w:rPr>
          <w:b w:val="0"/>
          <w:bCs w:val="0"/>
          <w:kern w:val="0"/>
          <w:sz w:val="24"/>
          <w:szCs w:val="22"/>
          <w:lang w:bidi="zh-CN"/>
        </w:rPr>
        <w:t xml:space="preserve"> television, radio, newspapers and magazines are becoming outdated and outrun in popularity by the internet media. </w:t>
      </w:r>
      <w:r w:rsidR="00C56841" w:rsidRPr="00525ADE">
        <w:rPr>
          <w:b w:val="0"/>
          <w:bCs w:val="0"/>
          <w:kern w:val="0"/>
          <w:sz w:val="24"/>
          <w:szCs w:val="22"/>
          <w:lang w:bidi="zh-CN"/>
        </w:rPr>
        <w:t>Now, besides the ordinary content marketing performed via long and short videos on social media platforms, the new trend of live streaming has become a rapidly growing industry and is estimated to be worth $60 billion annually.</w:t>
      </w:r>
    </w:p>
    <w:p w:rsidR="00461277" w:rsidRDefault="00461277" w:rsidP="00525ADE">
      <w:pPr>
        <w:pStyle w:val="1"/>
        <w:jc w:val="left"/>
        <w:rPr>
          <w:b w:val="0"/>
          <w:bCs w:val="0"/>
          <w:kern w:val="0"/>
          <w:sz w:val="24"/>
          <w:szCs w:val="22"/>
          <w:lang w:bidi="zh-CN"/>
        </w:rPr>
      </w:pPr>
    </w:p>
    <w:p w:rsidR="00461277" w:rsidRPr="00525ADE" w:rsidRDefault="00461277" w:rsidP="00525ADE">
      <w:pPr>
        <w:pStyle w:val="1"/>
        <w:jc w:val="left"/>
        <w:rPr>
          <w:b w:val="0"/>
          <w:bCs w:val="0"/>
          <w:kern w:val="0"/>
          <w:sz w:val="24"/>
          <w:szCs w:val="22"/>
          <w:lang w:bidi="zh-CN"/>
        </w:rPr>
      </w:pPr>
      <w:r>
        <w:rPr>
          <w:b w:val="0"/>
          <w:bCs w:val="0"/>
          <w:kern w:val="0"/>
          <w:sz w:val="24"/>
          <w:szCs w:val="22"/>
          <w:lang w:bidi="zh-CN"/>
        </w:rPr>
        <w:t>PURPOSES OF THE RESEARCH</w:t>
      </w:r>
    </w:p>
    <w:p w:rsidR="006B18CB" w:rsidRDefault="006B18CB" w:rsidP="00C56841">
      <w:pPr>
        <w:rPr>
          <w:rFonts w:eastAsia="SimHei"/>
          <w:kern w:val="44"/>
          <w:sz w:val="24"/>
        </w:rPr>
      </w:pPr>
    </w:p>
    <w:p w:rsidR="006B18CB" w:rsidRDefault="006B18CB" w:rsidP="00C56841">
      <w:pPr>
        <w:rPr>
          <w:rFonts w:eastAsia="SimHei"/>
          <w:kern w:val="44"/>
          <w:sz w:val="24"/>
        </w:rPr>
      </w:pPr>
      <w:r>
        <w:rPr>
          <w:rFonts w:eastAsia="SimHei"/>
          <w:kern w:val="44"/>
          <w:sz w:val="24"/>
        </w:rPr>
        <w:t>This research has been conducted to fulfill</w:t>
      </w:r>
      <w:r w:rsidR="00EB3562">
        <w:rPr>
          <w:rFonts w:eastAsia="SimHei"/>
          <w:kern w:val="44"/>
          <w:sz w:val="24"/>
        </w:rPr>
        <w:t xml:space="preserve"> mainly</w:t>
      </w:r>
      <w:r>
        <w:rPr>
          <w:rFonts w:eastAsia="SimHei"/>
          <w:kern w:val="44"/>
          <w:sz w:val="24"/>
        </w:rPr>
        <w:t xml:space="preserve"> two purposes:</w:t>
      </w:r>
    </w:p>
    <w:p w:rsidR="006B18CB" w:rsidRDefault="006B18CB" w:rsidP="006B18CB">
      <w:pPr>
        <w:pStyle w:val="ListParagraph"/>
        <w:numPr>
          <w:ilvl w:val="0"/>
          <w:numId w:val="1"/>
        </w:numPr>
        <w:rPr>
          <w:rFonts w:eastAsia="SimHei"/>
          <w:kern w:val="44"/>
          <w:sz w:val="24"/>
        </w:rPr>
      </w:pPr>
      <w:r>
        <w:rPr>
          <w:rFonts w:eastAsia="SimHei"/>
          <w:kern w:val="44"/>
          <w:sz w:val="24"/>
        </w:rPr>
        <w:t xml:space="preserve">Indicate </w:t>
      </w:r>
      <w:r w:rsidR="00CD7085">
        <w:rPr>
          <w:rFonts w:eastAsia="SimHei"/>
          <w:kern w:val="44"/>
          <w:sz w:val="24"/>
        </w:rPr>
        <w:t>what factors of</w:t>
      </w:r>
      <w:r w:rsidR="00D16106">
        <w:rPr>
          <w:rFonts w:eastAsia="SimHei"/>
          <w:kern w:val="44"/>
          <w:sz w:val="24"/>
        </w:rPr>
        <w:t xml:space="preserve"> live streaming platforms</w:t>
      </w:r>
      <w:r w:rsidR="00A753F2">
        <w:rPr>
          <w:rFonts w:eastAsia="SimHei"/>
          <w:kern w:val="44"/>
          <w:sz w:val="24"/>
        </w:rPr>
        <w:t xml:space="preserve"> </w:t>
      </w:r>
      <w:r>
        <w:rPr>
          <w:rFonts w:eastAsia="SimHei"/>
          <w:kern w:val="44"/>
          <w:sz w:val="24"/>
        </w:rPr>
        <w:t>influence</w:t>
      </w:r>
      <w:r w:rsidR="005E0E74">
        <w:rPr>
          <w:rFonts w:eastAsia="SimHei"/>
          <w:kern w:val="44"/>
          <w:sz w:val="24"/>
        </w:rPr>
        <w:t xml:space="preserve"> consumer</w:t>
      </w:r>
      <w:r>
        <w:rPr>
          <w:rFonts w:eastAsia="SimHei"/>
          <w:kern w:val="44"/>
          <w:sz w:val="24"/>
        </w:rPr>
        <w:t xml:space="preserve"> buying behavior</w:t>
      </w:r>
    </w:p>
    <w:p w:rsidR="006B18CB" w:rsidRDefault="006B18CB" w:rsidP="006B18CB">
      <w:pPr>
        <w:pStyle w:val="ListParagraph"/>
        <w:numPr>
          <w:ilvl w:val="0"/>
          <w:numId w:val="1"/>
        </w:numPr>
        <w:rPr>
          <w:rFonts w:eastAsia="SimHei"/>
          <w:kern w:val="44"/>
          <w:sz w:val="24"/>
        </w:rPr>
      </w:pPr>
      <w:r>
        <w:rPr>
          <w:rFonts w:eastAsia="SimHei"/>
          <w:kern w:val="44"/>
          <w:sz w:val="24"/>
        </w:rPr>
        <w:t>Identify the audiences that are most susceptible to marketing through such medium</w:t>
      </w:r>
    </w:p>
    <w:p w:rsidR="00B84080" w:rsidRDefault="00B84080" w:rsidP="00B84080">
      <w:pPr>
        <w:rPr>
          <w:rFonts w:eastAsia="SimHei"/>
          <w:kern w:val="44"/>
          <w:sz w:val="24"/>
        </w:rPr>
      </w:pPr>
    </w:p>
    <w:p w:rsidR="00B84080" w:rsidRPr="00B84080" w:rsidRDefault="00B84080" w:rsidP="00B84080">
      <w:pPr>
        <w:rPr>
          <w:rFonts w:eastAsia="SimHei"/>
          <w:kern w:val="44"/>
          <w:sz w:val="24"/>
        </w:rPr>
      </w:pPr>
      <w:r>
        <w:rPr>
          <w:rFonts w:eastAsia="SimHei"/>
          <w:kern w:val="44"/>
          <w:sz w:val="24"/>
        </w:rPr>
        <w:t>SIGNIFICANCE</w:t>
      </w:r>
    </w:p>
    <w:p w:rsidR="00525ADE" w:rsidRDefault="00525ADE" w:rsidP="00525ADE">
      <w:pPr>
        <w:rPr>
          <w:rFonts w:eastAsia="SimHei"/>
          <w:kern w:val="44"/>
          <w:sz w:val="24"/>
        </w:rPr>
      </w:pPr>
    </w:p>
    <w:p w:rsidR="00973B8F" w:rsidRDefault="00525ADE" w:rsidP="00C56841">
      <w:pPr>
        <w:rPr>
          <w:bCs/>
          <w:sz w:val="24"/>
        </w:rPr>
      </w:pPr>
      <w:r>
        <w:rPr>
          <w:rFonts w:eastAsia="SimHei"/>
          <w:kern w:val="44"/>
          <w:sz w:val="24"/>
        </w:rPr>
        <w:t>When this information is available it can assist both local and foreign businesses that are trying to penetrate the Chinese market, to choose the most suitable marketing strategy for their product.</w:t>
      </w:r>
      <w:r w:rsidR="005D4924">
        <w:rPr>
          <w:rFonts w:eastAsia="SimHei"/>
          <w:kern w:val="44"/>
          <w:sz w:val="24"/>
        </w:rPr>
        <w:t xml:space="preserve"> </w:t>
      </w:r>
      <w:r w:rsidR="00973B8F">
        <w:rPr>
          <w:bCs/>
          <w:sz w:val="24"/>
        </w:rPr>
        <w:t xml:space="preserve">The insights received </w:t>
      </w:r>
      <w:r w:rsidR="005D4924">
        <w:rPr>
          <w:bCs/>
          <w:sz w:val="24"/>
        </w:rPr>
        <w:t xml:space="preserve">from this </w:t>
      </w:r>
      <w:r w:rsidR="00973B8F">
        <w:rPr>
          <w:bCs/>
          <w:sz w:val="24"/>
        </w:rPr>
        <w:t xml:space="preserve">investigation can </w:t>
      </w:r>
      <w:r w:rsidR="005D4924">
        <w:rPr>
          <w:bCs/>
          <w:sz w:val="24"/>
        </w:rPr>
        <w:t xml:space="preserve">also </w:t>
      </w:r>
      <w:r w:rsidR="00973B8F">
        <w:rPr>
          <w:bCs/>
          <w:sz w:val="24"/>
        </w:rPr>
        <w:t xml:space="preserve">be used to support further academic research in the field of international online marketing. </w:t>
      </w:r>
    </w:p>
    <w:p w:rsidR="00B84080" w:rsidRDefault="00B84080" w:rsidP="00C56841">
      <w:pPr>
        <w:rPr>
          <w:bCs/>
          <w:sz w:val="24"/>
        </w:rPr>
      </w:pPr>
    </w:p>
    <w:p w:rsidR="00B84080" w:rsidRDefault="00B84080" w:rsidP="00C56841">
      <w:pPr>
        <w:rPr>
          <w:rFonts w:eastAsia="SimHei"/>
          <w:kern w:val="44"/>
          <w:sz w:val="24"/>
        </w:rPr>
      </w:pPr>
      <w:r>
        <w:rPr>
          <w:bCs/>
          <w:sz w:val="24"/>
        </w:rPr>
        <w:t>INTRODUCTION OF TAOBAO LIVE</w:t>
      </w:r>
    </w:p>
    <w:p w:rsidR="006B4F32" w:rsidRDefault="006B4F32" w:rsidP="00C56841">
      <w:pPr>
        <w:rPr>
          <w:rFonts w:eastAsia="SimHei"/>
          <w:kern w:val="44"/>
          <w:sz w:val="24"/>
        </w:rPr>
      </w:pPr>
    </w:p>
    <w:p w:rsidR="00C77382" w:rsidRDefault="00C77382" w:rsidP="00C77382">
      <w:pPr>
        <w:rPr>
          <w:rFonts w:cs="SimSun"/>
          <w:kern w:val="0"/>
          <w:sz w:val="24"/>
          <w:szCs w:val="22"/>
          <w:lang w:bidi="zh-CN"/>
        </w:rPr>
      </w:pPr>
      <w:r>
        <w:rPr>
          <w:rFonts w:eastAsia="SimHei"/>
          <w:kern w:val="44"/>
          <w:sz w:val="24"/>
        </w:rPr>
        <w:t>Alibaba’s Taobao Live has been specifically chosen</w:t>
      </w:r>
      <w:r w:rsidR="0027216C" w:rsidRPr="0027216C">
        <w:rPr>
          <w:rFonts w:eastAsia="SimHei"/>
          <w:kern w:val="44"/>
          <w:sz w:val="24"/>
        </w:rPr>
        <w:t xml:space="preserve"> </w:t>
      </w:r>
      <w:r w:rsidR="0027216C">
        <w:rPr>
          <w:rFonts w:eastAsia="SimHei"/>
          <w:kern w:val="44"/>
          <w:sz w:val="24"/>
        </w:rPr>
        <w:t>for this paper</w:t>
      </w:r>
      <w:r>
        <w:rPr>
          <w:rFonts w:eastAsia="SimHei"/>
          <w:kern w:val="44"/>
          <w:sz w:val="24"/>
        </w:rPr>
        <w:t xml:space="preserve"> as the most outstanding example of a live streaming platform. With the most significant market share of 80%, Alibaba’s Taobao Live remains the leader among the </w:t>
      </w:r>
      <w:r>
        <w:rPr>
          <w:rFonts w:cs="SimSun"/>
          <w:kern w:val="0"/>
          <w:sz w:val="24"/>
          <w:szCs w:val="22"/>
          <w:lang w:bidi="zh-CN"/>
        </w:rPr>
        <w:t xml:space="preserve">other large live streaming platforms. </w:t>
      </w:r>
    </w:p>
    <w:p w:rsidR="002D3212" w:rsidRDefault="002D3212" w:rsidP="00C77382">
      <w:pPr>
        <w:rPr>
          <w:rFonts w:cs="SimSun"/>
          <w:kern w:val="0"/>
          <w:sz w:val="24"/>
          <w:szCs w:val="22"/>
          <w:lang w:bidi="zh-CN"/>
        </w:rPr>
      </w:pPr>
    </w:p>
    <w:p w:rsidR="002D3212" w:rsidRDefault="002D3212" w:rsidP="00C77382">
      <w:pPr>
        <w:rPr>
          <w:rFonts w:cs="SimSun"/>
          <w:kern w:val="0"/>
          <w:sz w:val="24"/>
          <w:szCs w:val="22"/>
          <w:lang w:bidi="zh-CN"/>
        </w:rPr>
      </w:pPr>
      <w:r>
        <w:rPr>
          <w:rFonts w:cs="SimSun"/>
          <w:kern w:val="0"/>
          <w:sz w:val="24"/>
          <w:szCs w:val="22"/>
          <w:lang w:bidi="zh-CN"/>
        </w:rPr>
        <w:t xml:space="preserve">HYPOTHESES SUMMARY </w:t>
      </w:r>
    </w:p>
    <w:p w:rsidR="00C001E3" w:rsidRDefault="00C001E3" w:rsidP="00C77382">
      <w:pPr>
        <w:rPr>
          <w:rFonts w:cs="SimSun"/>
          <w:kern w:val="0"/>
          <w:sz w:val="24"/>
          <w:szCs w:val="22"/>
          <w:lang w:bidi="zh-CN"/>
        </w:rPr>
      </w:pPr>
    </w:p>
    <w:p w:rsidR="002D3212" w:rsidRDefault="002D3212" w:rsidP="002D3212">
      <w:pPr>
        <w:rPr>
          <w:rFonts w:cs="SimSun"/>
          <w:kern w:val="0"/>
          <w:sz w:val="24"/>
          <w:szCs w:val="22"/>
          <w:lang w:bidi="zh-CN"/>
        </w:rPr>
      </w:pPr>
      <w:r>
        <w:rPr>
          <w:rFonts w:cs="SimSun"/>
          <w:kern w:val="0"/>
          <w:sz w:val="24"/>
          <w:szCs w:val="22"/>
          <w:lang w:bidi="zh-CN"/>
        </w:rPr>
        <w:t>In order to fulfil the first goal of this research, we are going to test the following hypotheses.</w:t>
      </w:r>
    </w:p>
    <w:p w:rsidR="002D3212" w:rsidRDefault="002D3212" w:rsidP="00C77382">
      <w:pPr>
        <w:rPr>
          <w:rFonts w:cs="SimSun"/>
          <w:kern w:val="0"/>
          <w:sz w:val="24"/>
          <w:szCs w:val="22"/>
          <w:lang w:bidi="zh-CN"/>
        </w:rPr>
      </w:pPr>
    </w:p>
    <w:p w:rsidR="007C78AC" w:rsidRPr="007C78AC" w:rsidRDefault="007C78AC" w:rsidP="007C78AC">
      <w:pPr>
        <w:rPr>
          <w:rFonts w:cs="SimSun"/>
          <w:kern w:val="0"/>
          <w:sz w:val="24"/>
          <w:szCs w:val="22"/>
          <w:lang w:bidi="zh-CN"/>
        </w:rPr>
      </w:pPr>
      <w:r w:rsidRPr="007C78AC">
        <w:rPr>
          <w:rFonts w:cs="SimSun"/>
          <w:kern w:val="0"/>
          <w:sz w:val="24"/>
          <w:szCs w:val="22"/>
          <w:lang w:bidi="zh-CN"/>
        </w:rPr>
        <w:t>H1. Taobao Live influences buying behavior because its environment allows users to familiarize with the products in more detail</w:t>
      </w:r>
      <w:r w:rsidR="00F15C09">
        <w:rPr>
          <w:rFonts w:cs="SimSun"/>
          <w:kern w:val="0"/>
          <w:sz w:val="24"/>
          <w:szCs w:val="22"/>
          <w:lang w:bidi="zh-CN"/>
        </w:rPr>
        <w:t xml:space="preserve">. </w:t>
      </w:r>
    </w:p>
    <w:p w:rsidR="007C78AC" w:rsidRPr="007C78AC" w:rsidRDefault="007C78AC" w:rsidP="007C78AC">
      <w:pPr>
        <w:rPr>
          <w:rFonts w:cs="SimSun"/>
          <w:kern w:val="0"/>
          <w:sz w:val="24"/>
          <w:szCs w:val="22"/>
          <w:lang w:bidi="zh-CN"/>
        </w:rPr>
      </w:pPr>
      <w:r w:rsidRPr="007C78AC">
        <w:rPr>
          <w:rFonts w:cs="SimSun"/>
          <w:kern w:val="0"/>
          <w:sz w:val="24"/>
          <w:szCs w:val="22"/>
          <w:lang w:bidi="zh-CN"/>
        </w:rPr>
        <w:t>H1a: Taobao live provides detailed information on products in general</w:t>
      </w:r>
    </w:p>
    <w:p w:rsidR="007C78AC" w:rsidRPr="007C78AC" w:rsidRDefault="007C78AC" w:rsidP="007C78AC">
      <w:pPr>
        <w:rPr>
          <w:rFonts w:cs="SimSun"/>
          <w:kern w:val="0"/>
          <w:sz w:val="24"/>
          <w:szCs w:val="22"/>
          <w:lang w:bidi="zh-CN"/>
        </w:rPr>
      </w:pPr>
      <w:r w:rsidRPr="007C78AC">
        <w:rPr>
          <w:rFonts w:cs="SimSun"/>
          <w:kern w:val="0"/>
          <w:sz w:val="24"/>
          <w:szCs w:val="22"/>
          <w:lang w:bidi="zh-CN"/>
        </w:rPr>
        <w:t>H1b: Taobao Live provides detailed information on products use and features</w:t>
      </w:r>
    </w:p>
    <w:p w:rsidR="007C78AC" w:rsidRPr="007C78AC" w:rsidRDefault="007C78AC" w:rsidP="007C78AC">
      <w:pPr>
        <w:rPr>
          <w:rFonts w:cs="SimSun"/>
          <w:kern w:val="0"/>
          <w:sz w:val="24"/>
          <w:szCs w:val="22"/>
          <w:lang w:bidi="zh-CN"/>
        </w:rPr>
      </w:pPr>
      <w:r w:rsidRPr="007C78AC">
        <w:rPr>
          <w:rFonts w:cs="SimSun"/>
          <w:kern w:val="0"/>
          <w:sz w:val="24"/>
          <w:szCs w:val="22"/>
          <w:lang w:bidi="zh-CN"/>
        </w:rPr>
        <w:t>H1c: Taobao Live provides detailed information on products quality</w:t>
      </w:r>
    </w:p>
    <w:p w:rsidR="007C78AC" w:rsidRPr="007C78AC" w:rsidRDefault="007C78AC" w:rsidP="007C78AC">
      <w:pPr>
        <w:rPr>
          <w:rFonts w:cs="SimSun"/>
          <w:kern w:val="0"/>
          <w:sz w:val="24"/>
          <w:szCs w:val="22"/>
          <w:lang w:bidi="zh-CN"/>
        </w:rPr>
      </w:pPr>
      <w:r w:rsidRPr="007C78AC">
        <w:rPr>
          <w:rFonts w:cs="SimSun"/>
          <w:kern w:val="0"/>
          <w:sz w:val="24"/>
          <w:szCs w:val="22"/>
          <w:lang w:bidi="zh-CN"/>
        </w:rPr>
        <w:t>H1d: Taobao Live provides detailed inf</w:t>
      </w:r>
      <w:r w:rsidR="00CB2024">
        <w:rPr>
          <w:rFonts w:cs="SimSun"/>
          <w:kern w:val="0"/>
          <w:sz w:val="24"/>
          <w:szCs w:val="22"/>
          <w:lang w:bidi="zh-CN"/>
        </w:rPr>
        <w:t>ormation on products appearance</w:t>
      </w:r>
    </w:p>
    <w:p w:rsidR="007C78AC" w:rsidRPr="007C78AC" w:rsidRDefault="007C78AC" w:rsidP="007C78AC">
      <w:pPr>
        <w:rPr>
          <w:rFonts w:cs="SimSun"/>
          <w:kern w:val="0"/>
          <w:sz w:val="24"/>
          <w:szCs w:val="22"/>
          <w:lang w:bidi="zh-CN"/>
        </w:rPr>
      </w:pPr>
      <w:r w:rsidRPr="007C78AC">
        <w:rPr>
          <w:rFonts w:cs="SimSun"/>
          <w:kern w:val="0"/>
          <w:sz w:val="24"/>
          <w:szCs w:val="22"/>
          <w:lang w:bidi="zh-CN"/>
        </w:rPr>
        <w:t xml:space="preserve">H2. Taobao Live successfully handles dissonance reducing buying behavior by drawing user's attention to the products, therefore providing bigger visibility and perceived </w:t>
      </w:r>
      <w:r w:rsidR="00F15C09">
        <w:rPr>
          <w:rFonts w:cs="SimSun"/>
          <w:kern w:val="0"/>
          <w:sz w:val="24"/>
          <w:szCs w:val="22"/>
          <w:lang w:bidi="zh-CN"/>
        </w:rPr>
        <w:t xml:space="preserve">availability for consumers. </w:t>
      </w:r>
    </w:p>
    <w:p w:rsidR="007C78AC" w:rsidRPr="007C78AC" w:rsidRDefault="007C78AC" w:rsidP="007C78AC">
      <w:pPr>
        <w:rPr>
          <w:rFonts w:cs="SimSun"/>
          <w:kern w:val="0"/>
          <w:sz w:val="24"/>
          <w:szCs w:val="22"/>
          <w:lang w:bidi="zh-CN"/>
        </w:rPr>
      </w:pPr>
      <w:r w:rsidRPr="007C78AC">
        <w:rPr>
          <w:rFonts w:cs="SimSun"/>
          <w:kern w:val="0"/>
          <w:sz w:val="24"/>
          <w:szCs w:val="22"/>
          <w:lang w:bidi="zh-CN"/>
        </w:rPr>
        <w:t>H3. Taobao Live is influencing buying behavior, because it provides a highly interactive platform both among users and</w:t>
      </w:r>
      <w:r w:rsidR="00F15C09">
        <w:rPr>
          <w:rFonts w:cs="SimSun"/>
          <w:kern w:val="0"/>
          <w:sz w:val="24"/>
          <w:szCs w:val="22"/>
          <w:lang w:bidi="zh-CN"/>
        </w:rPr>
        <w:t xml:space="preserve"> between users and businesses. </w:t>
      </w:r>
    </w:p>
    <w:p w:rsidR="007C78AC" w:rsidRPr="007C78AC" w:rsidRDefault="007C78AC" w:rsidP="007C78AC">
      <w:pPr>
        <w:rPr>
          <w:rFonts w:cs="SimSun"/>
          <w:kern w:val="0"/>
          <w:sz w:val="24"/>
          <w:szCs w:val="22"/>
          <w:lang w:bidi="zh-CN"/>
        </w:rPr>
      </w:pPr>
      <w:r w:rsidRPr="007C78AC">
        <w:rPr>
          <w:rFonts w:cs="SimSun"/>
          <w:kern w:val="0"/>
          <w:sz w:val="24"/>
          <w:szCs w:val="22"/>
          <w:lang w:bidi="zh-CN"/>
        </w:rPr>
        <w:t xml:space="preserve">H4. Taobao Live influences buying behavior because it provides a platform, where consumers can be highly engaged with the brands, and form brand loyalty. </w:t>
      </w:r>
    </w:p>
    <w:p w:rsidR="0020741E" w:rsidRDefault="0020741E" w:rsidP="00C77382">
      <w:pPr>
        <w:rPr>
          <w:rFonts w:cs="SimSun"/>
          <w:kern w:val="0"/>
          <w:sz w:val="24"/>
          <w:szCs w:val="22"/>
          <w:lang w:bidi="zh-CN"/>
        </w:rPr>
      </w:pPr>
    </w:p>
    <w:p w:rsidR="00CB2024" w:rsidRDefault="00CB2024" w:rsidP="00C77382">
      <w:pPr>
        <w:rPr>
          <w:rFonts w:cs="SimSun"/>
          <w:kern w:val="0"/>
          <w:sz w:val="24"/>
          <w:szCs w:val="22"/>
          <w:lang w:bidi="zh-CN"/>
        </w:rPr>
      </w:pPr>
    </w:p>
    <w:p w:rsidR="007F1D7C" w:rsidRDefault="0010021F" w:rsidP="00C77382">
      <w:pPr>
        <w:rPr>
          <w:rFonts w:cs="SimSun"/>
          <w:kern w:val="0"/>
          <w:sz w:val="24"/>
          <w:szCs w:val="22"/>
          <w:lang w:bidi="zh-CN"/>
        </w:rPr>
      </w:pPr>
      <w:r>
        <w:rPr>
          <w:rFonts w:cs="SimSun"/>
          <w:kern w:val="0"/>
          <w:sz w:val="24"/>
          <w:szCs w:val="22"/>
          <w:lang w:bidi="zh-CN"/>
        </w:rPr>
        <w:t>HYPOTHESIS 1</w:t>
      </w:r>
    </w:p>
    <w:p w:rsidR="0020741E" w:rsidRDefault="0020741E" w:rsidP="00C77382">
      <w:pPr>
        <w:rPr>
          <w:rFonts w:cs="SimSun"/>
          <w:kern w:val="0"/>
          <w:sz w:val="24"/>
          <w:szCs w:val="22"/>
          <w:lang w:bidi="zh-CN"/>
        </w:rPr>
      </w:pPr>
    </w:p>
    <w:p w:rsidR="006F5445" w:rsidRDefault="006F5445" w:rsidP="00C77382">
      <w:pPr>
        <w:rPr>
          <w:rFonts w:cs="SimSun"/>
          <w:kern w:val="0"/>
          <w:sz w:val="24"/>
          <w:szCs w:val="22"/>
          <w:lang w:bidi="zh-CN"/>
        </w:rPr>
      </w:pPr>
      <w:r>
        <w:rPr>
          <w:noProof/>
        </w:rPr>
        <w:drawing>
          <wp:inline distT="0" distB="0" distL="0" distR="0" wp14:anchorId="75B36DF7" wp14:editId="1A4D2F6C">
            <wp:extent cx="3130062" cy="2344615"/>
            <wp:effectExtent l="0" t="0" r="0" b="0"/>
            <wp:docPr id="3" name="Picture 3" descr="types-of-consumer-behavior"/>
            <wp:cNvGraphicFramePr/>
            <a:graphic xmlns:a="http://schemas.openxmlformats.org/drawingml/2006/main">
              <a:graphicData uri="http://schemas.openxmlformats.org/drawingml/2006/picture">
                <pic:pic xmlns:pic="http://schemas.openxmlformats.org/drawingml/2006/picture">
                  <pic:nvPicPr>
                    <pic:cNvPr id="3" name="Picture 3" descr="types-of-consumer-behavior"/>
                    <pic:cNvPicPr/>
                  </pic:nvPicPr>
                  <pic:blipFill>
                    <a:blip r:embed="rId5"/>
                    <a:stretch>
                      <a:fillRect/>
                    </a:stretch>
                  </pic:blipFill>
                  <pic:spPr>
                    <a:xfrm>
                      <a:off x="0" y="0"/>
                      <a:ext cx="3190223" cy="2389680"/>
                    </a:xfrm>
                    <a:prstGeom prst="rect">
                      <a:avLst/>
                    </a:prstGeom>
                  </pic:spPr>
                </pic:pic>
              </a:graphicData>
            </a:graphic>
          </wp:inline>
        </w:drawing>
      </w:r>
    </w:p>
    <w:p w:rsidR="00A8573B" w:rsidRDefault="00A8573B" w:rsidP="00C77382">
      <w:pPr>
        <w:rPr>
          <w:rFonts w:cs="SimSun"/>
          <w:kern w:val="0"/>
          <w:sz w:val="24"/>
          <w:szCs w:val="22"/>
          <w:lang w:bidi="zh-CN"/>
        </w:rPr>
      </w:pPr>
      <w:r>
        <w:rPr>
          <w:rFonts w:cs="SimSun"/>
          <w:kern w:val="0"/>
          <w:sz w:val="24"/>
          <w:szCs w:val="22"/>
          <w:lang w:bidi="zh-CN"/>
        </w:rPr>
        <w:t xml:space="preserve">Generally, there are </w:t>
      </w:r>
      <w:r w:rsidR="00E919F2">
        <w:rPr>
          <w:rFonts w:cs="SimSun"/>
          <w:kern w:val="0"/>
          <w:sz w:val="24"/>
          <w:szCs w:val="22"/>
          <w:lang w:bidi="zh-CN"/>
        </w:rPr>
        <w:t>four</w:t>
      </w:r>
      <w:r>
        <w:rPr>
          <w:rFonts w:cs="SimSun"/>
          <w:kern w:val="0"/>
          <w:sz w:val="24"/>
          <w:szCs w:val="22"/>
          <w:lang w:bidi="zh-CN"/>
        </w:rPr>
        <w:t xml:space="preserve"> types of buying behavior identif</w:t>
      </w:r>
      <w:r w:rsidR="000B0915">
        <w:rPr>
          <w:rFonts w:cs="SimSun"/>
          <w:kern w:val="0"/>
          <w:sz w:val="24"/>
          <w:szCs w:val="22"/>
          <w:lang w:bidi="zh-CN"/>
        </w:rPr>
        <w:t xml:space="preserve">ied in marketing. </w:t>
      </w:r>
    </w:p>
    <w:p w:rsidR="00F64185" w:rsidRDefault="0053175E" w:rsidP="00C77382">
      <w:pPr>
        <w:rPr>
          <w:rFonts w:cs="SimSun"/>
          <w:kern w:val="0"/>
          <w:sz w:val="24"/>
          <w:szCs w:val="22"/>
          <w:lang w:bidi="zh-CN"/>
        </w:rPr>
      </w:pPr>
      <w:r>
        <w:rPr>
          <w:rFonts w:cs="SimSun"/>
          <w:kern w:val="0"/>
          <w:sz w:val="24"/>
          <w:szCs w:val="22"/>
          <w:lang w:bidi="zh-CN"/>
        </w:rPr>
        <w:t>The two types of buying behavior with high involvement is complex and dissonance reducing buying behavior.</w:t>
      </w:r>
    </w:p>
    <w:p w:rsidR="00A8573B" w:rsidRDefault="00A8573B" w:rsidP="00C77382">
      <w:pPr>
        <w:rPr>
          <w:rFonts w:cs="SimSun"/>
          <w:kern w:val="0"/>
          <w:sz w:val="24"/>
          <w:szCs w:val="22"/>
          <w:lang w:bidi="zh-CN"/>
        </w:rPr>
      </w:pPr>
    </w:p>
    <w:p w:rsidR="00A8573B" w:rsidRDefault="00AF1A6B" w:rsidP="00C77382">
      <w:pPr>
        <w:rPr>
          <w:bCs/>
          <w:sz w:val="24"/>
        </w:rPr>
      </w:pPr>
      <w:r>
        <w:rPr>
          <w:bCs/>
          <w:sz w:val="24"/>
        </w:rPr>
        <w:t xml:space="preserve">The complex buying behavior </w:t>
      </w:r>
      <w:r w:rsidR="004744BB">
        <w:rPr>
          <w:bCs/>
          <w:sz w:val="24"/>
        </w:rPr>
        <w:t xml:space="preserve">typically </w:t>
      </w:r>
      <w:r w:rsidR="00764781">
        <w:rPr>
          <w:bCs/>
          <w:sz w:val="24"/>
        </w:rPr>
        <w:t xml:space="preserve">occurs when the consumer contemplates an expensive purchase. </w:t>
      </w:r>
      <w:r w:rsidR="00BB6AB8">
        <w:rPr>
          <w:bCs/>
          <w:sz w:val="24"/>
        </w:rPr>
        <w:t xml:space="preserve">Since the purchase implies more financial risk, the consumer will be prone to do a thorough research before </w:t>
      </w:r>
      <w:r w:rsidR="00E22506">
        <w:rPr>
          <w:bCs/>
          <w:sz w:val="24"/>
        </w:rPr>
        <w:t>the commitment to invest</w:t>
      </w:r>
      <w:r w:rsidR="00BB6AB8">
        <w:rPr>
          <w:bCs/>
          <w:sz w:val="24"/>
        </w:rPr>
        <w:t xml:space="preserve">. </w:t>
      </w:r>
    </w:p>
    <w:p w:rsidR="0089659E" w:rsidRDefault="0089659E" w:rsidP="00C77382">
      <w:pPr>
        <w:rPr>
          <w:bCs/>
          <w:sz w:val="24"/>
        </w:rPr>
      </w:pPr>
    </w:p>
    <w:p w:rsidR="00B65F98" w:rsidRDefault="00B6056E" w:rsidP="00C77382">
      <w:pPr>
        <w:rPr>
          <w:bCs/>
          <w:sz w:val="24"/>
        </w:rPr>
      </w:pPr>
      <w:r>
        <w:rPr>
          <w:bCs/>
          <w:sz w:val="24"/>
        </w:rPr>
        <w:t>It is logical to suppose that this kind of behavior</w:t>
      </w:r>
      <w:r w:rsidR="001F04CD">
        <w:rPr>
          <w:bCs/>
          <w:sz w:val="24"/>
        </w:rPr>
        <w:t xml:space="preserve"> can be well handled by the live steam ma</w:t>
      </w:r>
      <w:r w:rsidR="00065EF2">
        <w:rPr>
          <w:bCs/>
          <w:sz w:val="24"/>
        </w:rPr>
        <w:t>r</w:t>
      </w:r>
      <w:r w:rsidR="001F04CD">
        <w:rPr>
          <w:bCs/>
          <w:sz w:val="24"/>
        </w:rPr>
        <w:t>keting.</w:t>
      </w:r>
      <w:r w:rsidR="00B65F98">
        <w:rPr>
          <w:bCs/>
          <w:sz w:val="24"/>
        </w:rPr>
        <w:t xml:space="preserve"> Live streaming environment allows for a very natural way of educating the buyer about the product in great detail and helping them form beliefs and attitudes towards the product more easily</w:t>
      </w:r>
    </w:p>
    <w:p w:rsidR="00A665D0" w:rsidRDefault="00A665D0" w:rsidP="00C77382">
      <w:pPr>
        <w:rPr>
          <w:bCs/>
          <w:sz w:val="24"/>
        </w:rPr>
      </w:pPr>
    </w:p>
    <w:p w:rsidR="00A665D0" w:rsidRDefault="00A665D0" w:rsidP="00A665D0">
      <w:pPr>
        <w:widowControl/>
        <w:spacing w:line="312" w:lineRule="atLeast"/>
        <w:ind w:left="-360" w:firstLine="360"/>
        <w:jc w:val="left"/>
        <w:textAlignment w:val="baseline"/>
        <w:rPr>
          <w:bCs/>
          <w:sz w:val="24"/>
        </w:rPr>
      </w:pPr>
      <w:r>
        <w:rPr>
          <w:bCs/>
          <w:sz w:val="24"/>
        </w:rPr>
        <w:t>From the aforementioned stat</w:t>
      </w:r>
      <w:r w:rsidR="001C3DCE">
        <w:rPr>
          <w:bCs/>
          <w:sz w:val="24"/>
        </w:rPr>
        <w:t>ements, the following hypothesis was</w:t>
      </w:r>
      <w:r>
        <w:rPr>
          <w:bCs/>
          <w:sz w:val="24"/>
        </w:rPr>
        <w:t xml:space="preserve"> derived:</w:t>
      </w:r>
    </w:p>
    <w:p w:rsidR="006F5445" w:rsidRDefault="006F5445" w:rsidP="00C77382">
      <w:pPr>
        <w:rPr>
          <w:rFonts w:cs="SimSun"/>
          <w:kern w:val="0"/>
          <w:sz w:val="24"/>
          <w:szCs w:val="22"/>
          <w:lang w:bidi="zh-CN"/>
        </w:rPr>
      </w:pPr>
    </w:p>
    <w:p w:rsidR="0010021F" w:rsidRDefault="0010021F" w:rsidP="0010021F">
      <w:pPr>
        <w:rPr>
          <w:rFonts w:cs="SimSun"/>
          <w:kern w:val="0"/>
          <w:sz w:val="24"/>
          <w:szCs w:val="22"/>
          <w:lang w:bidi="zh-CN"/>
        </w:rPr>
      </w:pPr>
      <w:r w:rsidRPr="0010021F">
        <w:rPr>
          <w:rFonts w:cs="SimSun"/>
          <w:kern w:val="0"/>
          <w:sz w:val="24"/>
          <w:szCs w:val="22"/>
          <w:lang w:bidi="zh-CN"/>
        </w:rPr>
        <w:t xml:space="preserve">H1. Taobao Live influences buying behavior because its environment allows users to familiarize with the products in more detail. </w:t>
      </w:r>
    </w:p>
    <w:p w:rsidR="00235B2A" w:rsidRDefault="00235B2A" w:rsidP="0010021F">
      <w:pPr>
        <w:rPr>
          <w:rFonts w:cs="SimSun"/>
          <w:kern w:val="0"/>
          <w:sz w:val="24"/>
          <w:szCs w:val="22"/>
          <w:lang w:bidi="zh-CN"/>
        </w:rPr>
      </w:pPr>
    </w:p>
    <w:p w:rsidR="00433333" w:rsidRDefault="00433333" w:rsidP="0010021F">
      <w:pPr>
        <w:rPr>
          <w:rFonts w:cs="SimSun"/>
          <w:kern w:val="0"/>
          <w:sz w:val="24"/>
          <w:szCs w:val="22"/>
          <w:lang w:bidi="zh-CN"/>
        </w:rPr>
      </w:pPr>
      <w:r>
        <w:rPr>
          <w:rFonts w:cs="SimSun"/>
          <w:kern w:val="0"/>
          <w:sz w:val="24"/>
          <w:szCs w:val="22"/>
          <w:lang w:bidi="zh-CN"/>
        </w:rPr>
        <w:t>Which breaks down to</w:t>
      </w:r>
      <w:r w:rsidR="00235B2A">
        <w:rPr>
          <w:rFonts w:cs="SimSun"/>
          <w:kern w:val="0"/>
          <w:sz w:val="24"/>
          <w:szCs w:val="22"/>
          <w:lang w:bidi="zh-CN"/>
        </w:rPr>
        <w:t>:</w:t>
      </w:r>
    </w:p>
    <w:p w:rsidR="00433333" w:rsidRPr="0010021F" w:rsidRDefault="00433333" w:rsidP="0010021F">
      <w:pPr>
        <w:rPr>
          <w:rFonts w:cs="SimSun"/>
          <w:kern w:val="0"/>
          <w:sz w:val="24"/>
          <w:szCs w:val="22"/>
          <w:lang w:bidi="zh-CN"/>
        </w:rPr>
      </w:pPr>
    </w:p>
    <w:p w:rsidR="0010021F" w:rsidRPr="0010021F" w:rsidRDefault="0010021F" w:rsidP="0010021F">
      <w:pPr>
        <w:rPr>
          <w:rFonts w:cs="SimSun"/>
          <w:kern w:val="0"/>
          <w:sz w:val="24"/>
          <w:szCs w:val="22"/>
          <w:lang w:bidi="zh-CN"/>
        </w:rPr>
      </w:pPr>
      <w:r w:rsidRPr="0010021F">
        <w:rPr>
          <w:rFonts w:cs="SimSun"/>
          <w:kern w:val="0"/>
          <w:sz w:val="24"/>
          <w:szCs w:val="22"/>
          <w:lang w:bidi="zh-CN"/>
        </w:rPr>
        <w:t>H1a: Taobao live provides detailed information on products in general</w:t>
      </w:r>
    </w:p>
    <w:p w:rsidR="0010021F" w:rsidRPr="0010021F" w:rsidRDefault="0010021F" w:rsidP="0010021F">
      <w:pPr>
        <w:rPr>
          <w:rFonts w:cs="SimSun"/>
          <w:kern w:val="0"/>
          <w:sz w:val="24"/>
          <w:szCs w:val="22"/>
          <w:lang w:bidi="zh-CN"/>
        </w:rPr>
      </w:pPr>
      <w:r w:rsidRPr="0010021F">
        <w:rPr>
          <w:rFonts w:cs="SimSun"/>
          <w:kern w:val="0"/>
          <w:sz w:val="24"/>
          <w:szCs w:val="22"/>
          <w:lang w:bidi="zh-CN"/>
        </w:rPr>
        <w:t>H1b: Taobao Live provides detailed information on products use and features</w:t>
      </w:r>
    </w:p>
    <w:p w:rsidR="0010021F" w:rsidRPr="0010021F" w:rsidRDefault="0010021F" w:rsidP="0010021F">
      <w:pPr>
        <w:rPr>
          <w:rFonts w:cs="SimSun"/>
          <w:kern w:val="0"/>
          <w:sz w:val="24"/>
          <w:szCs w:val="22"/>
          <w:lang w:bidi="zh-CN"/>
        </w:rPr>
      </w:pPr>
      <w:r w:rsidRPr="0010021F">
        <w:rPr>
          <w:rFonts w:cs="SimSun"/>
          <w:kern w:val="0"/>
          <w:sz w:val="24"/>
          <w:szCs w:val="22"/>
          <w:lang w:bidi="zh-CN"/>
        </w:rPr>
        <w:t>H1c: Taobao Live provides detailed information on products quality</w:t>
      </w:r>
    </w:p>
    <w:p w:rsidR="0010021F" w:rsidRDefault="0010021F" w:rsidP="0010021F">
      <w:pPr>
        <w:rPr>
          <w:rFonts w:cs="SimSun"/>
          <w:kern w:val="0"/>
          <w:sz w:val="24"/>
          <w:szCs w:val="22"/>
          <w:lang w:bidi="zh-CN"/>
        </w:rPr>
      </w:pPr>
      <w:r w:rsidRPr="0010021F">
        <w:rPr>
          <w:rFonts w:cs="SimSun"/>
          <w:kern w:val="0"/>
          <w:sz w:val="24"/>
          <w:szCs w:val="22"/>
          <w:lang w:bidi="zh-CN"/>
        </w:rPr>
        <w:t>H1d: Taobao Live provides detailed information on products appearance</w:t>
      </w:r>
    </w:p>
    <w:p w:rsidR="00C37A67" w:rsidRDefault="00C37A67" w:rsidP="00C77382">
      <w:pPr>
        <w:rPr>
          <w:rFonts w:cs="SimSun"/>
          <w:kern w:val="0"/>
          <w:sz w:val="24"/>
          <w:szCs w:val="22"/>
          <w:lang w:bidi="zh-CN"/>
        </w:rPr>
      </w:pPr>
    </w:p>
    <w:p w:rsidR="008B1EE4" w:rsidRDefault="00425EC1" w:rsidP="00C77382">
      <w:pPr>
        <w:rPr>
          <w:rFonts w:cs="SimSun"/>
          <w:kern w:val="0"/>
          <w:sz w:val="24"/>
          <w:szCs w:val="22"/>
          <w:lang w:bidi="zh-CN"/>
        </w:rPr>
      </w:pPr>
      <w:r>
        <w:rPr>
          <w:rFonts w:cs="SimSun"/>
          <w:kern w:val="0"/>
          <w:sz w:val="24"/>
          <w:szCs w:val="22"/>
          <w:lang w:bidi="zh-CN"/>
        </w:rPr>
        <w:t>HYPOTHESIS 2</w:t>
      </w:r>
    </w:p>
    <w:p w:rsidR="00633A71" w:rsidRDefault="00633A71" w:rsidP="00C77382">
      <w:pPr>
        <w:rPr>
          <w:rFonts w:cs="SimSun"/>
          <w:kern w:val="0"/>
          <w:sz w:val="24"/>
          <w:szCs w:val="22"/>
          <w:lang w:bidi="zh-CN"/>
        </w:rPr>
      </w:pPr>
    </w:p>
    <w:p w:rsidR="00773AFE" w:rsidRDefault="00BC2361" w:rsidP="00C77382">
      <w:pPr>
        <w:rPr>
          <w:bCs/>
          <w:sz w:val="24"/>
        </w:rPr>
      </w:pPr>
      <w:r>
        <w:rPr>
          <w:rFonts w:cs="SimSun"/>
          <w:kern w:val="0"/>
          <w:sz w:val="24"/>
          <w:szCs w:val="22"/>
          <w:lang w:bidi="zh-CN"/>
        </w:rPr>
        <w:t>The second type of buying behavior is</w:t>
      </w:r>
      <w:r w:rsidR="00C93A1D">
        <w:rPr>
          <w:rFonts w:cs="SimSun"/>
          <w:kern w:val="0"/>
          <w:sz w:val="24"/>
          <w:szCs w:val="22"/>
          <w:lang w:bidi="zh-CN"/>
        </w:rPr>
        <w:t xml:space="preserve"> </w:t>
      </w:r>
      <w:r w:rsidR="00773AFE">
        <w:rPr>
          <w:rFonts w:cs="SimSun"/>
          <w:kern w:val="0"/>
          <w:sz w:val="24"/>
          <w:szCs w:val="22"/>
          <w:lang w:bidi="zh-CN"/>
        </w:rPr>
        <w:t xml:space="preserve">dissonance reducing buying behavior. </w:t>
      </w:r>
      <w:r w:rsidR="001847F1">
        <w:rPr>
          <w:bCs/>
          <w:sz w:val="24"/>
        </w:rPr>
        <w:t xml:space="preserve">This kind of behavior is usually involved when the difference between brands is low, the price is high and the purchase is not frequent. </w:t>
      </w:r>
      <w:r w:rsidR="003665F2">
        <w:rPr>
          <w:bCs/>
          <w:sz w:val="24"/>
        </w:rPr>
        <w:t xml:space="preserve">In this case the consumer will buy the product that </w:t>
      </w:r>
      <w:r w:rsidR="00E636FC">
        <w:rPr>
          <w:bCs/>
          <w:sz w:val="24"/>
        </w:rPr>
        <w:t>is more easily available an</w:t>
      </w:r>
      <w:r w:rsidR="00F03944">
        <w:rPr>
          <w:bCs/>
          <w:sz w:val="24"/>
        </w:rPr>
        <w:t>d has more exposure.</w:t>
      </w:r>
    </w:p>
    <w:p w:rsidR="00FC5659" w:rsidRDefault="00623849" w:rsidP="00C77382">
      <w:pPr>
        <w:rPr>
          <w:bCs/>
          <w:sz w:val="24"/>
        </w:rPr>
      </w:pPr>
      <w:r>
        <w:rPr>
          <w:bCs/>
          <w:sz w:val="24"/>
        </w:rPr>
        <w:lastRenderedPageBreak/>
        <w:t>Since most live streamers already have big following in soc</w:t>
      </w:r>
      <w:r w:rsidR="000910ED">
        <w:rPr>
          <w:bCs/>
          <w:sz w:val="24"/>
        </w:rPr>
        <w:t xml:space="preserve">ial media, more people’s attention will be drawn towards the advertised products. </w:t>
      </w:r>
    </w:p>
    <w:p w:rsidR="004C44FE" w:rsidRDefault="004C44FE" w:rsidP="00C77382">
      <w:pPr>
        <w:rPr>
          <w:bCs/>
          <w:sz w:val="24"/>
        </w:rPr>
      </w:pPr>
    </w:p>
    <w:p w:rsidR="007D264C" w:rsidRDefault="005A0EB3" w:rsidP="007D264C">
      <w:pPr>
        <w:widowControl/>
        <w:spacing w:line="312" w:lineRule="atLeast"/>
        <w:ind w:left="-360" w:firstLine="360"/>
        <w:jc w:val="left"/>
        <w:textAlignment w:val="baseline"/>
        <w:rPr>
          <w:bCs/>
          <w:sz w:val="24"/>
        </w:rPr>
      </w:pPr>
      <w:r>
        <w:rPr>
          <w:bCs/>
          <w:sz w:val="24"/>
        </w:rPr>
        <w:t>From here, our second</w:t>
      </w:r>
      <w:r w:rsidR="007D264C">
        <w:rPr>
          <w:bCs/>
          <w:sz w:val="24"/>
        </w:rPr>
        <w:t xml:space="preserve"> hypothesis can be derived:</w:t>
      </w:r>
    </w:p>
    <w:p w:rsidR="004C44FE" w:rsidRDefault="004C44FE" w:rsidP="00C77382">
      <w:pPr>
        <w:rPr>
          <w:bCs/>
          <w:sz w:val="24"/>
        </w:rPr>
      </w:pPr>
      <w:r>
        <w:rPr>
          <w:bCs/>
          <w:sz w:val="24"/>
        </w:rPr>
        <w:t>H2. Taobao Live successfully handles dissonance reducing buying behavior via providing bigger visibility to the products.</w:t>
      </w:r>
    </w:p>
    <w:p w:rsidR="00206D46" w:rsidRDefault="00206D46" w:rsidP="00206D46">
      <w:pPr>
        <w:rPr>
          <w:rFonts w:cs="SimSun"/>
          <w:kern w:val="0"/>
          <w:sz w:val="24"/>
          <w:szCs w:val="22"/>
          <w:lang w:bidi="zh-CN"/>
        </w:rPr>
      </w:pPr>
    </w:p>
    <w:p w:rsidR="00206D46" w:rsidRDefault="00206D46" w:rsidP="00206D46">
      <w:pPr>
        <w:rPr>
          <w:rFonts w:cs="SimSun"/>
          <w:kern w:val="0"/>
          <w:sz w:val="24"/>
          <w:szCs w:val="22"/>
          <w:lang w:bidi="zh-CN"/>
        </w:rPr>
      </w:pPr>
      <w:r>
        <w:rPr>
          <w:rFonts w:cs="SimSun"/>
          <w:kern w:val="0"/>
          <w:sz w:val="24"/>
          <w:szCs w:val="22"/>
          <w:lang w:bidi="zh-CN"/>
        </w:rPr>
        <w:t>HYPOTHESIS 3</w:t>
      </w:r>
    </w:p>
    <w:p w:rsidR="00011A55" w:rsidRDefault="00011A55" w:rsidP="00206D46">
      <w:pPr>
        <w:rPr>
          <w:rFonts w:cs="SimSun"/>
          <w:kern w:val="0"/>
          <w:sz w:val="24"/>
          <w:szCs w:val="22"/>
          <w:lang w:bidi="zh-CN"/>
        </w:rPr>
      </w:pPr>
    </w:p>
    <w:p w:rsidR="005F7793" w:rsidRDefault="005F7793" w:rsidP="00206D46">
      <w:pPr>
        <w:rPr>
          <w:bCs/>
          <w:sz w:val="24"/>
        </w:rPr>
      </w:pPr>
      <w:r>
        <w:rPr>
          <w:rFonts w:cs="SimSun"/>
          <w:kern w:val="0"/>
          <w:sz w:val="24"/>
          <w:szCs w:val="22"/>
          <w:lang w:bidi="zh-CN"/>
        </w:rPr>
        <w:t xml:space="preserve">According to Kotler &amp; Armstrong (2010) </w:t>
      </w:r>
      <w:r>
        <w:rPr>
          <w:bCs/>
          <w:sz w:val="24"/>
        </w:rPr>
        <w:t>a consumer’s buying behavior is generally influenced by three major factors, which include social, personal and psychological factors.</w:t>
      </w:r>
      <w:r w:rsidR="00823C3B">
        <w:rPr>
          <w:bCs/>
          <w:sz w:val="24"/>
        </w:rPr>
        <w:t xml:space="preserve"> Concerning the social factors, they identified three </w:t>
      </w:r>
      <w:r w:rsidR="004525B4">
        <w:rPr>
          <w:bCs/>
          <w:sz w:val="24"/>
        </w:rPr>
        <w:t xml:space="preserve">types </w:t>
      </w:r>
      <w:r w:rsidR="0020132A">
        <w:rPr>
          <w:bCs/>
          <w:sz w:val="24"/>
        </w:rPr>
        <w:t xml:space="preserve">of </w:t>
      </w:r>
      <w:r w:rsidR="00917FC3">
        <w:rPr>
          <w:bCs/>
          <w:sz w:val="24"/>
        </w:rPr>
        <w:t>groups that influence an individual’</w:t>
      </w:r>
      <w:r w:rsidR="004525B4">
        <w:rPr>
          <w:bCs/>
          <w:sz w:val="24"/>
        </w:rPr>
        <w:t>s decisions: membership groups (the one an individual is a part of), reference groups</w:t>
      </w:r>
      <w:r w:rsidR="00B930B9">
        <w:rPr>
          <w:bCs/>
          <w:sz w:val="24"/>
        </w:rPr>
        <w:t xml:space="preserve"> (people whom an individual interacts with on a regular basis</w:t>
      </w:r>
      <w:r w:rsidR="00334C1F">
        <w:rPr>
          <w:bCs/>
          <w:sz w:val="24"/>
        </w:rPr>
        <w:t xml:space="preserve"> and who provide</w:t>
      </w:r>
      <w:r w:rsidR="00CB58FC">
        <w:rPr>
          <w:bCs/>
          <w:sz w:val="24"/>
        </w:rPr>
        <w:t xml:space="preserve"> comparison opportunity to consumers regarding their habits, lifestyle and behavior</w:t>
      </w:r>
      <w:r w:rsidR="00334C1F">
        <w:rPr>
          <w:bCs/>
          <w:sz w:val="24"/>
        </w:rPr>
        <w:t>),</w:t>
      </w:r>
      <w:r w:rsidR="00CB58FC">
        <w:rPr>
          <w:bCs/>
          <w:sz w:val="24"/>
        </w:rPr>
        <w:t xml:space="preserve"> </w:t>
      </w:r>
      <w:r w:rsidR="00334C1F">
        <w:rPr>
          <w:bCs/>
          <w:sz w:val="24"/>
        </w:rPr>
        <w:t>and finally aspirational groups (the groups that the consumer wants to be a member of in the future)</w:t>
      </w:r>
    </w:p>
    <w:p w:rsidR="009131E4" w:rsidRDefault="009131E4" w:rsidP="00206D46">
      <w:pPr>
        <w:rPr>
          <w:bCs/>
          <w:sz w:val="24"/>
        </w:rPr>
      </w:pPr>
      <w:r>
        <w:rPr>
          <w:bCs/>
          <w:sz w:val="24"/>
        </w:rPr>
        <w:t>If an individual is a follower of one or more key opinion leaders on social media</w:t>
      </w:r>
      <w:r w:rsidR="004A1811">
        <w:rPr>
          <w:bCs/>
          <w:sz w:val="24"/>
        </w:rPr>
        <w:t xml:space="preserve"> and </w:t>
      </w:r>
      <w:r w:rsidR="00331D03">
        <w:rPr>
          <w:bCs/>
          <w:sz w:val="24"/>
        </w:rPr>
        <w:t>aspires to be</w:t>
      </w:r>
      <w:r w:rsidR="000F6CAD">
        <w:rPr>
          <w:bCs/>
          <w:sz w:val="24"/>
        </w:rPr>
        <w:t xml:space="preserve"> like </w:t>
      </w:r>
      <w:r w:rsidR="00331D03">
        <w:rPr>
          <w:bCs/>
          <w:sz w:val="24"/>
        </w:rPr>
        <w:t>them in one way or another</w:t>
      </w:r>
      <w:r w:rsidR="004351E3">
        <w:rPr>
          <w:bCs/>
          <w:sz w:val="24"/>
        </w:rPr>
        <w:t xml:space="preserve">, they can be called his/her </w:t>
      </w:r>
      <w:r>
        <w:rPr>
          <w:bCs/>
          <w:sz w:val="24"/>
        </w:rPr>
        <w:t xml:space="preserve">aspirational group.  </w:t>
      </w:r>
      <w:r w:rsidR="00276ED1">
        <w:rPr>
          <w:bCs/>
          <w:sz w:val="24"/>
        </w:rPr>
        <w:t xml:space="preserve">The people this individual interacts with </w:t>
      </w:r>
      <w:r w:rsidR="006C5258">
        <w:rPr>
          <w:bCs/>
          <w:sz w:val="24"/>
        </w:rPr>
        <w:t>on</w:t>
      </w:r>
      <w:r w:rsidR="00900AC1">
        <w:rPr>
          <w:bCs/>
          <w:sz w:val="24"/>
        </w:rPr>
        <w:t xml:space="preserve"> social media can be seen as his</w:t>
      </w:r>
      <w:r w:rsidR="00AB136F">
        <w:rPr>
          <w:bCs/>
          <w:sz w:val="24"/>
        </w:rPr>
        <w:t>/her</w:t>
      </w:r>
      <w:r w:rsidR="00900AC1">
        <w:rPr>
          <w:bCs/>
          <w:sz w:val="24"/>
        </w:rPr>
        <w:t xml:space="preserve"> reference group. </w:t>
      </w:r>
    </w:p>
    <w:p w:rsidR="00130D9D" w:rsidRDefault="00130D9D" w:rsidP="00206D46">
      <w:pPr>
        <w:rPr>
          <w:bCs/>
          <w:sz w:val="24"/>
        </w:rPr>
      </w:pPr>
    </w:p>
    <w:p w:rsidR="00130D9D" w:rsidRDefault="003F2110" w:rsidP="00130D9D">
      <w:pPr>
        <w:widowControl/>
        <w:spacing w:line="312" w:lineRule="atLeast"/>
        <w:ind w:left="-360" w:firstLine="360"/>
        <w:jc w:val="left"/>
        <w:textAlignment w:val="baseline"/>
        <w:rPr>
          <w:bCs/>
          <w:sz w:val="24"/>
        </w:rPr>
      </w:pPr>
      <w:r>
        <w:rPr>
          <w:bCs/>
          <w:sz w:val="24"/>
        </w:rPr>
        <w:t xml:space="preserve">From here we derive </w:t>
      </w:r>
      <w:r w:rsidR="00D55C79">
        <w:rPr>
          <w:bCs/>
          <w:sz w:val="24"/>
        </w:rPr>
        <w:t>our third hypothesis</w:t>
      </w:r>
      <w:r w:rsidR="00130D9D">
        <w:rPr>
          <w:bCs/>
          <w:sz w:val="24"/>
        </w:rPr>
        <w:t xml:space="preserve">: </w:t>
      </w:r>
    </w:p>
    <w:p w:rsidR="00130D9D" w:rsidRDefault="00130D9D" w:rsidP="00130D9D">
      <w:pPr>
        <w:widowControl/>
        <w:spacing w:line="312" w:lineRule="atLeast"/>
        <w:jc w:val="left"/>
        <w:textAlignment w:val="baseline"/>
        <w:rPr>
          <w:bCs/>
          <w:sz w:val="24"/>
        </w:rPr>
      </w:pPr>
      <w:r>
        <w:rPr>
          <w:bCs/>
          <w:sz w:val="24"/>
        </w:rPr>
        <w:t>H3. Taobao Live is influencing buying behavior, because it provides a highly interactive platform both among user</w:t>
      </w:r>
      <w:r w:rsidR="00BB5187">
        <w:rPr>
          <w:bCs/>
          <w:sz w:val="24"/>
        </w:rPr>
        <w:t xml:space="preserve">s and between users and </w:t>
      </w:r>
      <w:r w:rsidR="00EC58F4">
        <w:rPr>
          <w:bCs/>
          <w:sz w:val="24"/>
        </w:rPr>
        <w:t>businesses</w:t>
      </w:r>
      <w:r>
        <w:rPr>
          <w:bCs/>
          <w:sz w:val="24"/>
        </w:rPr>
        <w:t xml:space="preserve">. </w:t>
      </w:r>
    </w:p>
    <w:p w:rsidR="00355F7F" w:rsidRDefault="00355F7F" w:rsidP="00130D9D">
      <w:pPr>
        <w:widowControl/>
        <w:spacing w:line="312" w:lineRule="atLeast"/>
        <w:jc w:val="left"/>
        <w:textAlignment w:val="baseline"/>
        <w:rPr>
          <w:bCs/>
          <w:sz w:val="24"/>
        </w:rPr>
      </w:pPr>
    </w:p>
    <w:p w:rsidR="00355F7F" w:rsidRDefault="00C13DBB" w:rsidP="00130D9D">
      <w:pPr>
        <w:widowControl/>
        <w:spacing w:line="312" w:lineRule="atLeast"/>
        <w:jc w:val="left"/>
        <w:textAlignment w:val="baseline"/>
        <w:rPr>
          <w:bCs/>
          <w:sz w:val="24"/>
        </w:rPr>
      </w:pPr>
      <w:r>
        <w:rPr>
          <w:bCs/>
          <w:sz w:val="24"/>
        </w:rPr>
        <w:t>HYPOTHESIS 4</w:t>
      </w:r>
    </w:p>
    <w:p w:rsidR="004778FF" w:rsidRDefault="008420B2" w:rsidP="005F5950">
      <w:pPr>
        <w:widowControl/>
        <w:spacing w:line="312" w:lineRule="atLeast"/>
        <w:jc w:val="left"/>
        <w:textAlignment w:val="baseline"/>
        <w:rPr>
          <w:bCs/>
          <w:sz w:val="24"/>
        </w:rPr>
      </w:pPr>
      <w:r>
        <w:rPr>
          <w:bCs/>
          <w:sz w:val="24"/>
        </w:rPr>
        <w:t xml:space="preserve">The two works referenced in this book by Mollen &amp; Wilson (2010) and by Shang (2006) suggest that </w:t>
      </w:r>
      <w:r w:rsidR="004778FF">
        <w:rPr>
          <w:bCs/>
          <w:sz w:val="24"/>
        </w:rPr>
        <w:t xml:space="preserve">there is a strong connection between online consumer engagement and buying behavior. </w:t>
      </w:r>
    </w:p>
    <w:p w:rsidR="00AB7F2A" w:rsidRDefault="00AB7F2A" w:rsidP="005F5950">
      <w:pPr>
        <w:widowControl/>
        <w:spacing w:line="312" w:lineRule="atLeast"/>
        <w:jc w:val="left"/>
        <w:textAlignment w:val="baseline"/>
        <w:rPr>
          <w:bCs/>
          <w:sz w:val="24"/>
        </w:rPr>
      </w:pPr>
      <w:r>
        <w:rPr>
          <w:bCs/>
          <w:sz w:val="24"/>
        </w:rPr>
        <w:t xml:space="preserve">The work of Shang proved that </w:t>
      </w:r>
      <w:r w:rsidR="0027315A">
        <w:rPr>
          <w:bCs/>
          <w:sz w:val="24"/>
        </w:rPr>
        <w:t>user engagement in the virtual community of Apple Software</w:t>
      </w:r>
      <w:r w:rsidR="003C6204">
        <w:rPr>
          <w:bCs/>
          <w:sz w:val="24"/>
        </w:rPr>
        <w:t xml:space="preserve"> </w:t>
      </w:r>
      <w:r w:rsidR="00571014">
        <w:rPr>
          <w:bCs/>
          <w:sz w:val="24"/>
        </w:rPr>
        <w:t>increased their knowledge of the brand and consequently increased brand loyalty</w:t>
      </w:r>
      <w:r w:rsidR="003C6204">
        <w:rPr>
          <w:bCs/>
          <w:sz w:val="24"/>
        </w:rPr>
        <w:t xml:space="preserve">. </w:t>
      </w:r>
    </w:p>
    <w:p w:rsidR="007448FC" w:rsidRDefault="007448FC" w:rsidP="005F5950">
      <w:pPr>
        <w:widowControl/>
        <w:spacing w:line="312" w:lineRule="atLeast"/>
        <w:jc w:val="left"/>
        <w:textAlignment w:val="baseline"/>
        <w:rPr>
          <w:bCs/>
          <w:sz w:val="24"/>
        </w:rPr>
      </w:pPr>
    </w:p>
    <w:p w:rsidR="007448FC" w:rsidRDefault="00186CD7" w:rsidP="00186CD7">
      <w:pPr>
        <w:widowControl/>
        <w:spacing w:line="312" w:lineRule="atLeast"/>
        <w:ind w:left="-360" w:firstLine="360"/>
        <w:jc w:val="left"/>
        <w:textAlignment w:val="baseline"/>
        <w:rPr>
          <w:bCs/>
          <w:sz w:val="24"/>
        </w:rPr>
      </w:pPr>
      <w:r>
        <w:rPr>
          <w:bCs/>
          <w:sz w:val="24"/>
        </w:rPr>
        <w:t>From there</w:t>
      </w:r>
      <w:r w:rsidR="007448FC">
        <w:rPr>
          <w:bCs/>
          <w:sz w:val="24"/>
        </w:rPr>
        <w:t xml:space="preserve"> we derive our final hypothesis about Taobao Live:</w:t>
      </w:r>
    </w:p>
    <w:p w:rsidR="008420B2" w:rsidRDefault="007448FC" w:rsidP="00130D9D">
      <w:pPr>
        <w:widowControl/>
        <w:spacing w:line="312" w:lineRule="atLeast"/>
        <w:jc w:val="left"/>
        <w:textAlignment w:val="baseline"/>
        <w:rPr>
          <w:bCs/>
          <w:sz w:val="24"/>
        </w:rPr>
      </w:pPr>
      <w:r>
        <w:rPr>
          <w:bCs/>
          <w:sz w:val="24"/>
        </w:rPr>
        <w:t xml:space="preserve">H4. Taobao Live influences buying behavior because it provides a platform, where consumers can be highly engaged with the brands and form brand loyalty. </w:t>
      </w:r>
    </w:p>
    <w:p w:rsidR="008B1EE4" w:rsidRDefault="008B1EE4" w:rsidP="00C77382">
      <w:pPr>
        <w:rPr>
          <w:rFonts w:cs="SimSun"/>
          <w:kern w:val="0"/>
          <w:sz w:val="24"/>
          <w:szCs w:val="22"/>
          <w:lang w:bidi="zh-CN"/>
        </w:rPr>
      </w:pPr>
    </w:p>
    <w:p w:rsidR="008B1EE4" w:rsidRDefault="008B1EE4" w:rsidP="00C77382">
      <w:pPr>
        <w:rPr>
          <w:rFonts w:cs="SimSun"/>
          <w:kern w:val="0"/>
          <w:sz w:val="24"/>
          <w:szCs w:val="22"/>
          <w:lang w:bidi="zh-CN"/>
        </w:rPr>
      </w:pPr>
    </w:p>
    <w:p w:rsidR="00CB6A1D" w:rsidRDefault="00CB6A1D" w:rsidP="00C77382">
      <w:pPr>
        <w:rPr>
          <w:rFonts w:cs="SimSun"/>
          <w:kern w:val="0"/>
          <w:sz w:val="24"/>
          <w:szCs w:val="22"/>
          <w:lang w:bidi="zh-CN"/>
        </w:rPr>
      </w:pPr>
      <w:r>
        <w:rPr>
          <w:rFonts w:cs="SimSun"/>
          <w:kern w:val="0"/>
          <w:sz w:val="24"/>
          <w:szCs w:val="22"/>
          <w:lang w:bidi="zh-CN"/>
        </w:rPr>
        <w:t>METHODOLOGY</w:t>
      </w:r>
    </w:p>
    <w:p w:rsidR="001B22C5" w:rsidRDefault="001B22C5" w:rsidP="00C77382">
      <w:pPr>
        <w:rPr>
          <w:rFonts w:cs="SimSun"/>
          <w:kern w:val="0"/>
          <w:sz w:val="24"/>
          <w:szCs w:val="22"/>
          <w:lang w:bidi="zh-CN"/>
        </w:rPr>
      </w:pPr>
    </w:p>
    <w:p w:rsidR="001B22C5" w:rsidRDefault="001B22C5" w:rsidP="001B22C5">
      <w:pPr>
        <w:rPr>
          <w:rFonts w:cs="SimSun"/>
          <w:kern w:val="0"/>
          <w:sz w:val="24"/>
          <w:szCs w:val="22"/>
          <w:lang w:bidi="zh-CN"/>
        </w:rPr>
      </w:pPr>
      <w:r>
        <w:rPr>
          <w:rFonts w:cs="SimSun"/>
          <w:kern w:val="0"/>
          <w:sz w:val="24"/>
          <w:szCs w:val="22"/>
          <w:lang w:bidi="zh-CN"/>
        </w:rPr>
        <w:t>The research has been carried out in two steps:</w:t>
      </w:r>
    </w:p>
    <w:p w:rsidR="001B22C5" w:rsidRDefault="001D7E77" w:rsidP="001B22C5">
      <w:pPr>
        <w:pStyle w:val="ListParagraph"/>
        <w:numPr>
          <w:ilvl w:val="0"/>
          <w:numId w:val="3"/>
        </w:numPr>
        <w:rPr>
          <w:rFonts w:cs="SimSun"/>
          <w:kern w:val="0"/>
          <w:sz w:val="24"/>
          <w:szCs w:val="22"/>
          <w:lang w:bidi="zh-CN"/>
        </w:rPr>
      </w:pPr>
      <w:r>
        <w:rPr>
          <w:rFonts w:cs="SimSun"/>
          <w:kern w:val="0"/>
          <w:sz w:val="24"/>
          <w:szCs w:val="22"/>
          <w:lang w:bidi="zh-CN"/>
        </w:rPr>
        <w:t xml:space="preserve">A </w:t>
      </w:r>
      <w:r w:rsidR="0066540C">
        <w:rPr>
          <w:rFonts w:cs="SimSun"/>
          <w:kern w:val="0"/>
          <w:sz w:val="24"/>
          <w:szCs w:val="22"/>
          <w:lang w:bidi="zh-CN"/>
        </w:rPr>
        <w:t xml:space="preserve">14 question </w:t>
      </w:r>
      <w:r>
        <w:rPr>
          <w:rFonts w:cs="SimSun"/>
          <w:kern w:val="0"/>
          <w:sz w:val="24"/>
          <w:szCs w:val="22"/>
          <w:lang w:bidi="zh-CN"/>
        </w:rPr>
        <w:t xml:space="preserve">survey </w:t>
      </w:r>
      <w:r w:rsidR="00855245">
        <w:rPr>
          <w:rFonts w:cs="SimSun"/>
          <w:kern w:val="0"/>
          <w:sz w:val="24"/>
          <w:szCs w:val="22"/>
          <w:lang w:bidi="zh-CN"/>
        </w:rPr>
        <w:t>on</w:t>
      </w:r>
      <w:r>
        <w:rPr>
          <w:rFonts w:cs="SimSun"/>
          <w:kern w:val="0"/>
          <w:sz w:val="24"/>
          <w:szCs w:val="22"/>
          <w:lang w:bidi="zh-CN"/>
        </w:rPr>
        <w:t xml:space="preserve"> Taobao Liv</w:t>
      </w:r>
      <w:r w:rsidR="00220170">
        <w:rPr>
          <w:rFonts w:cs="SimSun"/>
          <w:kern w:val="0"/>
          <w:sz w:val="24"/>
          <w:szCs w:val="22"/>
          <w:lang w:bidi="zh-CN"/>
        </w:rPr>
        <w:t xml:space="preserve">e </w:t>
      </w:r>
      <w:r w:rsidR="004715E1">
        <w:rPr>
          <w:rFonts w:cs="SimSun"/>
          <w:kern w:val="0"/>
          <w:sz w:val="24"/>
          <w:szCs w:val="22"/>
          <w:lang w:bidi="zh-CN"/>
        </w:rPr>
        <w:t xml:space="preserve">use and features </w:t>
      </w:r>
      <w:r w:rsidR="00220170">
        <w:rPr>
          <w:rFonts w:cs="SimSun"/>
          <w:kern w:val="0"/>
          <w:sz w:val="24"/>
          <w:szCs w:val="22"/>
          <w:lang w:bidi="zh-CN"/>
        </w:rPr>
        <w:t>has been</w:t>
      </w:r>
      <w:r w:rsidR="006F7FA0">
        <w:rPr>
          <w:rFonts w:cs="SimSun"/>
          <w:kern w:val="0"/>
          <w:sz w:val="24"/>
          <w:szCs w:val="22"/>
          <w:lang w:bidi="zh-CN"/>
        </w:rPr>
        <w:t xml:space="preserve"> conducted</w:t>
      </w:r>
      <w:r w:rsidR="00220170">
        <w:rPr>
          <w:rFonts w:cs="SimSun"/>
          <w:kern w:val="0"/>
          <w:sz w:val="24"/>
          <w:szCs w:val="22"/>
          <w:lang w:bidi="zh-CN"/>
        </w:rPr>
        <w:t xml:space="preserve"> </w:t>
      </w:r>
      <w:r w:rsidR="00ED160A">
        <w:rPr>
          <w:rFonts w:cs="SimSun"/>
          <w:kern w:val="0"/>
          <w:sz w:val="24"/>
          <w:szCs w:val="22"/>
          <w:lang w:bidi="zh-CN"/>
        </w:rPr>
        <w:t xml:space="preserve">on </w:t>
      </w:r>
      <w:r w:rsidR="00220170">
        <w:rPr>
          <w:rFonts w:cs="SimSun"/>
          <w:kern w:val="0"/>
          <w:sz w:val="24"/>
          <w:szCs w:val="22"/>
          <w:lang w:bidi="zh-CN"/>
        </w:rPr>
        <w:t>wenjuan</w:t>
      </w:r>
      <w:r w:rsidR="00725D60">
        <w:rPr>
          <w:rFonts w:cs="SimSun"/>
          <w:kern w:val="0"/>
          <w:sz w:val="24"/>
          <w:szCs w:val="22"/>
          <w:lang w:bidi="zh-CN"/>
        </w:rPr>
        <w:t>.com</w:t>
      </w:r>
      <w:r w:rsidR="00220170">
        <w:rPr>
          <w:rFonts w:cs="SimSun"/>
          <w:kern w:val="0"/>
          <w:sz w:val="24"/>
          <w:szCs w:val="22"/>
          <w:lang w:bidi="zh-CN"/>
        </w:rPr>
        <w:t xml:space="preserve"> and disseminated via advertisement in social media as well as on surveymonkey</w:t>
      </w:r>
      <w:r w:rsidR="00725D60">
        <w:rPr>
          <w:rFonts w:cs="SimSun"/>
          <w:kern w:val="0"/>
          <w:sz w:val="24"/>
          <w:szCs w:val="22"/>
          <w:lang w:bidi="zh-CN"/>
        </w:rPr>
        <w:t>.com</w:t>
      </w:r>
      <w:r w:rsidR="00220170">
        <w:rPr>
          <w:rFonts w:cs="SimSun"/>
          <w:kern w:val="0"/>
          <w:sz w:val="24"/>
          <w:szCs w:val="22"/>
          <w:lang w:bidi="zh-CN"/>
        </w:rPr>
        <w:t xml:space="preserve">, a website </w:t>
      </w:r>
      <w:r w:rsidR="00B229A3">
        <w:rPr>
          <w:rFonts w:cs="SimSun"/>
          <w:kern w:val="0"/>
          <w:sz w:val="24"/>
          <w:szCs w:val="22"/>
          <w:lang w:bidi="zh-CN"/>
        </w:rPr>
        <w:t xml:space="preserve">that connects </w:t>
      </w:r>
      <w:r w:rsidR="00836037">
        <w:rPr>
          <w:rFonts w:cs="SimSun"/>
          <w:kern w:val="0"/>
          <w:sz w:val="24"/>
          <w:szCs w:val="22"/>
          <w:lang w:bidi="zh-CN"/>
        </w:rPr>
        <w:t xml:space="preserve">researchers </w:t>
      </w:r>
      <w:r w:rsidR="0058570A">
        <w:rPr>
          <w:rFonts w:cs="SimSun"/>
          <w:kern w:val="0"/>
          <w:sz w:val="24"/>
          <w:szCs w:val="22"/>
          <w:lang w:bidi="zh-CN"/>
        </w:rPr>
        <w:t xml:space="preserve">with people </w:t>
      </w:r>
      <w:r w:rsidR="001747AA">
        <w:rPr>
          <w:rFonts w:cs="SimSun"/>
          <w:kern w:val="0"/>
          <w:sz w:val="24"/>
          <w:szCs w:val="22"/>
          <w:lang w:bidi="zh-CN"/>
        </w:rPr>
        <w:t>ready</w:t>
      </w:r>
      <w:r w:rsidR="006E3178">
        <w:rPr>
          <w:rFonts w:cs="SimSun"/>
          <w:kern w:val="0"/>
          <w:sz w:val="24"/>
          <w:szCs w:val="22"/>
          <w:lang w:bidi="zh-CN"/>
        </w:rPr>
        <w:t xml:space="preserve"> </w:t>
      </w:r>
      <w:r w:rsidR="0055629D">
        <w:rPr>
          <w:rFonts w:cs="SimSun"/>
          <w:kern w:val="0"/>
          <w:sz w:val="24"/>
          <w:szCs w:val="22"/>
          <w:lang w:bidi="zh-CN"/>
        </w:rPr>
        <w:t xml:space="preserve">to take </w:t>
      </w:r>
      <w:r w:rsidR="00733D5E">
        <w:rPr>
          <w:rFonts w:cs="SimSun"/>
          <w:kern w:val="0"/>
          <w:sz w:val="24"/>
          <w:szCs w:val="22"/>
          <w:lang w:bidi="zh-CN"/>
        </w:rPr>
        <w:t>surveys</w:t>
      </w:r>
      <w:r w:rsidR="00220170">
        <w:rPr>
          <w:rFonts w:cs="SimSun"/>
          <w:kern w:val="0"/>
          <w:sz w:val="24"/>
          <w:szCs w:val="22"/>
          <w:lang w:bidi="zh-CN"/>
        </w:rPr>
        <w:t>.</w:t>
      </w:r>
      <w:r w:rsidR="001B22C5">
        <w:rPr>
          <w:rFonts w:cs="SimSun"/>
          <w:kern w:val="0"/>
          <w:sz w:val="24"/>
          <w:szCs w:val="22"/>
          <w:lang w:bidi="zh-CN"/>
        </w:rPr>
        <w:t xml:space="preserve"> </w:t>
      </w:r>
    </w:p>
    <w:p w:rsidR="0091114E" w:rsidRDefault="0053329B" w:rsidP="001B22C5">
      <w:pPr>
        <w:pStyle w:val="ListParagraph"/>
        <w:numPr>
          <w:ilvl w:val="0"/>
          <w:numId w:val="3"/>
        </w:numPr>
        <w:rPr>
          <w:rFonts w:cs="SimSun"/>
          <w:kern w:val="0"/>
          <w:sz w:val="24"/>
          <w:szCs w:val="22"/>
          <w:lang w:bidi="zh-CN"/>
        </w:rPr>
      </w:pPr>
      <w:r>
        <w:rPr>
          <w:rFonts w:cs="SimSun"/>
          <w:kern w:val="0"/>
          <w:sz w:val="24"/>
          <w:szCs w:val="22"/>
          <w:lang w:bidi="zh-CN"/>
        </w:rPr>
        <w:t xml:space="preserve">The collected answers then have been analyzed using statistical software in order to extract trends and confirm or dismiss the hypotheses. </w:t>
      </w:r>
      <w:r w:rsidR="00B6161C">
        <w:rPr>
          <w:rFonts w:cs="SimSun"/>
          <w:kern w:val="0"/>
          <w:sz w:val="24"/>
          <w:szCs w:val="22"/>
          <w:lang w:bidi="zh-CN"/>
        </w:rPr>
        <w:t xml:space="preserve">The </w:t>
      </w:r>
      <w:r w:rsidR="00375ECA">
        <w:rPr>
          <w:rFonts w:cs="SimSun"/>
          <w:kern w:val="0"/>
          <w:sz w:val="24"/>
          <w:szCs w:val="22"/>
          <w:lang w:bidi="zh-CN"/>
        </w:rPr>
        <w:t xml:space="preserve">analysis has been conducted by building a </w:t>
      </w:r>
      <w:r w:rsidR="00B6161C">
        <w:rPr>
          <w:rFonts w:cs="SimSun"/>
          <w:kern w:val="0"/>
          <w:sz w:val="24"/>
          <w:szCs w:val="22"/>
          <w:lang w:bidi="zh-CN"/>
        </w:rPr>
        <w:t xml:space="preserve">linear regression </w:t>
      </w:r>
      <w:r w:rsidR="00375ECA">
        <w:rPr>
          <w:rFonts w:cs="SimSun"/>
          <w:kern w:val="0"/>
          <w:sz w:val="24"/>
          <w:szCs w:val="22"/>
          <w:lang w:bidi="zh-CN"/>
        </w:rPr>
        <w:t>model from the data</w:t>
      </w:r>
      <w:r w:rsidR="00B6161C">
        <w:rPr>
          <w:rFonts w:cs="SimSun"/>
          <w:kern w:val="0"/>
          <w:sz w:val="24"/>
          <w:szCs w:val="22"/>
          <w:lang w:bidi="zh-CN"/>
        </w:rPr>
        <w:t xml:space="preserve">. </w:t>
      </w:r>
    </w:p>
    <w:p w:rsidR="0030070B" w:rsidRDefault="0030070B" w:rsidP="0030070B">
      <w:pPr>
        <w:rPr>
          <w:rFonts w:cs="SimSun"/>
          <w:kern w:val="0"/>
          <w:sz w:val="24"/>
          <w:szCs w:val="22"/>
          <w:lang w:bidi="zh-CN"/>
        </w:rPr>
      </w:pPr>
    </w:p>
    <w:p w:rsidR="00E21244" w:rsidRDefault="00E21244" w:rsidP="00E21244">
      <w:pPr>
        <w:widowControl/>
        <w:spacing w:line="312" w:lineRule="atLeast"/>
        <w:ind w:left="-360"/>
        <w:jc w:val="left"/>
        <w:textAlignment w:val="baseline"/>
        <w:rPr>
          <w:bCs/>
          <w:sz w:val="24"/>
        </w:rPr>
      </w:pPr>
      <w:r>
        <w:rPr>
          <w:bCs/>
          <w:sz w:val="24"/>
        </w:rPr>
        <w:lastRenderedPageBreak/>
        <w:t>SURVEY RESULTS</w:t>
      </w:r>
    </w:p>
    <w:p w:rsidR="00E21244" w:rsidRDefault="00E21244" w:rsidP="00E21244">
      <w:pPr>
        <w:widowControl/>
        <w:spacing w:line="312" w:lineRule="atLeast"/>
        <w:ind w:left="-360"/>
        <w:jc w:val="left"/>
        <w:textAlignment w:val="baseline"/>
        <w:rPr>
          <w:bCs/>
          <w:sz w:val="24"/>
        </w:rPr>
      </w:pPr>
    </w:p>
    <w:p w:rsidR="00E21244" w:rsidRDefault="00567FA5" w:rsidP="00E21244">
      <w:pPr>
        <w:widowControl/>
        <w:spacing w:line="312" w:lineRule="atLeast"/>
        <w:ind w:left="-360"/>
        <w:jc w:val="left"/>
        <w:textAlignment w:val="baseline"/>
        <w:rPr>
          <w:bCs/>
          <w:sz w:val="24"/>
        </w:rPr>
      </w:pPr>
      <w:r>
        <w:rPr>
          <w:bCs/>
          <w:sz w:val="24"/>
        </w:rPr>
        <w:t xml:space="preserve">The survey has collected </w:t>
      </w:r>
      <w:r w:rsidR="00E21244">
        <w:rPr>
          <w:bCs/>
          <w:sz w:val="24"/>
        </w:rPr>
        <w:t xml:space="preserve">501 responses </w:t>
      </w:r>
      <w:r>
        <w:rPr>
          <w:bCs/>
          <w:sz w:val="24"/>
        </w:rPr>
        <w:t xml:space="preserve">within </w:t>
      </w:r>
      <w:r w:rsidR="00B842EC">
        <w:rPr>
          <w:bCs/>
          <w:sz w:val="24"/>
        </w:rPr>
        <w:t>thirty days. The results are as following:</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drawing>
          <wp:inline distT="0" distB="0" distL="0" distR="0">
            <wp:extent cx="2596515" cy="2857500"/>
            <wp:effectExtent l="0" t="0" r="0" b="0"/>
            <wp:docPr id="29" name="Picture 29"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6515" cy="2857500"/>
                    </a:xfrm>
                    <a:prstGeom prst="rect">
                      <a:avLst/>
                    </a:prstGeom>
                    <a:noFill/>
                    <a:ln>
                      <a:noFill/>
                    </a:ln>
                  </pic:spPr>
                </pic:pic>
              </a:graphicData>
            </a:graphic>
          </wp:inline>
        </w:drawing>
      </w:r>
      <w:r>
        <w:rPr>
          <w:noProof/>
          <w:sz w:val="24"/>
        </w:rPr>
        <w:drawing>
          <wp:inline distT="0" distB="0" distL="0" distR="0">
            <wp:extent cx="2623185" cy="2819400"/>
            <wp:effectExtent l="0" t="0" r="5715" b="0"/>
            <wp:docPr id="28" name="Picture 28"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3185" cy="2819400"/>
                    </a:xfrm>
                    <a:prstGeom prst="rect">
                      <a:avLst/>
                    </a:prstGeom>
                    <a:noFill/>
                    <a:ln>
                      <a:noFill/>
                    </a:ln>
                  </pic:spPr>
                </pic:pic>
              </a:graphicData>
            </a:graphic>
          </wp:inline>
        </w:drawing>
      </w:r>
    </w:p>
    <w:p w:rsidR="00E21244" w:rsidRDefault="00E21244" w:rsidP="00E21244">
      <w:pPr>
        <w:spacing w:line="300" w:lineRule="auto"/>
        <w:ind w:left="2100" w:firstLineChars="300" w:firstLine="600"/>
        <w:rPr>
          <w:bCs/>
          <w:sz w:val="20"/>
          <w:szCs w:val="20"/>
        </w:rPr>
      </w:pPr>
      <w:r>
        <w:rPr>
          <w:bCs/>
          <w:sz w:val="20"/>
          <w:szCs w:val="20"/>
        </w:rPr>
        <w:t xml:space="preserve">Figure 4. Question 1 </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636C3F" w:rsidP="00E21244">
      <w:pPr>
        <w:widowControl/>
        <w:spacing w:line="312" w:lineRule="atLeast"/>
        <w:ind w:left="-360"/>
        <w:jc w:val="left"/>
        <w:textAlignment w:val="baseline"/>
        <w:rPr>
          <w:bCs/>
          <w:sz w:val="24"/>
        </w:rPr>
      </w:pPr>
      <w:r>
        <w:rPr>
          <w:bCs/>
          <w:sz w:val="24"/>
        </w:rPr>
        <w:t>Slightly more than a half of the respondents are male.</w:t>
      </w:r>
    </w:p>
    <w:p w:rsidR="00636C3F" w:rsidRDefault="00636C3F"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lastRenderedPageBreak/>
        <w:drawing>
          <wp:inline distT="0" distB="0" distL="0" distR="0">
            <wp:extent cx="2454910" cy="3064510"/>
            <wp:effectExtent l="0" t="0" r="2540" b="2540"/>
            <wp:docPr id="27" name="Picture 27"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4910" cy="3064510"/>
                    </a:xfrm>
                    <a:prstGeom prst="rect">
                      <a:avLst/>
                    </a:prstGeom>
                    <a:noFill/>
                    <a:ln>
                      <a:noFill/>
                    </a:ln>
                  </pic:spPr>
                </pic:pic>
              </a:graphicData>
            </a:graphic>
          </wp:inline>
        </w:drawing>
      </w:r>
      <w:r>
        <w:rPr>
          <w:noProof/>
          <w:sz w:val="24"/>
        </w:rPr>
        <w:drawing>
          <wp:inline distT="0" distB="0" distL="0" distR="0">
            <wp:extent cx="2955290" cy="3102610"/>
            <wp:effectExtent l="0" t="0" r="0" b="2540"/>
            <wp:docPr id="26" name="Picture 26"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290" cy="3102610"/>
                    </a:xfrm>
                    <a:prstGeom prst="rect">
                      <a:avLst/>
                    </a:prstGeom>
                    <a:noFill/>
                    <a:ln>
                      <a:noFill/>
                    </a:ln>
                  </pic:spPr>
                </pic:pic>
              </a:graphicData>
            </a:graphic>
          </wp:inline>
        </w:drawing>
      </w:r>
    </w:p>
    <w:p w:rsidR="00E21244" w:rsidRDefault="00E21244" w:rsidP="00E21244">
      <w:pPr>
        <w:spacing w:line="300" w:lineRule="auto"/>
        <w:ind w:left="2100" w:firstLineChars="300" w:firstLine="600"/>
        <w:rPr>
          <w:bCs/>
          <w:sz w:val="20"/>
          <w:szCs w:val="20"/>
        </w:rPr>
      </w:pPr>
      <w:r>
        <w:rPr>
          <w:bCs/>
          <w:sz w:val="20"/>
          <w:szCs w:val="20"/>
        </w:rPr>
        <w:t xml:space="preserve">Figure 5. Question 2 </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05426C" w:rsidP="00E21244">
      <w:pPr>
        <w:widowControl/>
        <w:spacing w:line="312" w:lineRule="atLeast"/>
        <w:ind w:left="-360"/>
        <w:jc w:val="left"/>
        <w:textAlignment w:val="baseline"/>
        <w:rPr>
          <w:bCs/>
          <w:sz w:val="24"/>
        </w:rPr>
      </w:pPr>
      <w:r>
        <w:rPr>
          <w:bCs/>
          <w:sz w:val="24"/>
        </w:rPr>
        <w:t>The</w:t>
      </w:r>
      <w:r w:rsidR="00D24F32">
        <w:rPr>
          <w:bCs/>
          <w:sz w:val="24"/>
        </w:rPr>
        <w:t xml:space="preserve"> most </w:t>
      </w:r>
      <w:r w:rsidR="0037769C">
        <w:rPr>
          <w:bCs/>
          <w:sz w:val="24"/>
        </w:rPr>
        <w:t>significant age groups being between 25-30 (</w:t>
      </w:r>
      <w:r w:rsidR="00E44525">
        <w:rPr>
          <w:bCs/>
          <w:sz w:val="24"/>
        </w:rPr>
        <w:t>49</w:t>
      </w:r>
      <w:r w:rsidR="0037769C">
        <w:rPr>
          <w:bCs/>
          <w:sz w:val="24"/>
        </w:rPr>
        <w:t>%)</w:t>
      </w:r>
      <w:r>
        <w:rPr>
          <w:bCs/>
          <w:sz w:val="24"/>
        </w:rPr>
        <w:t xml:space="preserve">, 18-24 </w:t>
      </w:r>
      <w:r w:rsidR="00430805">
        <w:rPr>
          <w:bCs/>
          <w:sz w:val="24"/>
        </w:rPr>
        <w:t>(32%) and 31-40 (17%)</w:t>
      </w:r>
      <w:r>
        <w:rPr>
          <w:bCs/>
          <w:sz w:val="24"/>
        </w:rPr>
        <w:t>, while o</w:t>
      </w:r>
      <w:r w:rsidR="00343BAA">
        <w:rPr>
          <w:bCs/>
          <w:sz w:val="24"/>
        </w:rPr>
        <w:t>nly 4 people were under 18 and one</w:t>
      </w:r>
      <w:r>
        <w:rPr>
          <w:bCs/>
          <w:sz w:val="24"/>
        </w:rPr>
        <w:t xml:space="preserve"> person 51-60.</w:t>
      </w: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lastRenderedPageBreak/>
        <w:drawing>
          <wp:inline distT="0" distB="0" distL="0" distR="0">
            <wp:extent cx="2520315" cy="2917190"/>
            <wp:effectExtent l="0" t="0" r="0" b="0"/>
            <wp:docPr id="25" name="Picture 25"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315" cy="2917190"/>
                    </a:xfrm>
                    <a:prstGeom prst="rect">
                      <a:avLst/>
                    </a:prstGeom>
                    <a:noFill/>
                    <a:ln>
                      <a:noFill/>
                    </a:ln>
                  </pic:spPr>
                </pic:pic>
              </a:graphicData>
            </a:graphic>
          </wp:inline>
        </w:drawing>
      </w:r>
      <w:r>
        <w:rPr>
          <w:noProof/>
          <w:sz w:val="24"/>
        </w:rPr>
        <w:drawing>
          <wp:inline distT="0" distB="0" distL="0" distR="0">
            <wp:extent cx="2650490" cy="2933700"/>
            <wp:effectExtent l="0" t="0" r="0" b="0"/>
            <wp:docPr id="24" name="Picture 24"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0490" cy="2933700"/>
                    </a:xfrm>
                    <a:prstGeom prst="rect">
                      <a:avLst/>
                    </a:prstGeom>
                    <a:noFill/>
                    <a:ln>
                      <a:noFill/>
                    </a:ln>
                  </pic:spPr>
                </pic:pic>
              </a:graphicData>
            </a:graphic>
          </wp:inline>
        </w:drawing>
      </w:r>
    </w:p>
    <w:p w:rsidR="00E21244" w:rsidRDefault="00E21244" w:rsidP="00E21244">
      <w:pPr>
        <w:spacing w:line="300" w:lineRule="auto"/>
        <w:ind w:left="2100" w:firstLineChars="300" w:firstLine="600"/>
        <w:rPr>
          <w:bCs/>
          <w:sz w:val="20"/>
          <w:szCs w:val="20"/>
        </w:rPr>
      </w:pPr>
      <w:r>
        <w:rPr>
          <w:bCs/>
          <w:sz w:val="20"/>
          <w:szCs w:val="20"/>
        </w:rPr>
        <w:t xml:space="preserve">Figure 6. Question 3 </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A56BF3" w:rsidP="00E21244">
      <w:pPr>
        <w:widowControl/>
        <w:spacing w:line="312" w:lineRule="atLeast"/>
        <w:ind w:left="-360"/>
        <w:jc w:val="left"/>
        <w:textAlignment w:val="baseline"/>
        <w:rPr>
          <w:bCs/>
          <w:sz w:val="24"/>
        </w:rPr>
      </w:pPr>
      <w:r>
        <w:rPr>
          <w:bCs/>
          <w:sz w:val="24"/>
        </w:rPr>
        <w:t xml:space="preserve">Most of the respondents reported spending 4 </w:t>
      </w:r>
      <w:r w:rsidR="000F2D23">
        <w:rPr>
          <w:bCs/>
          <w:sz w:val="24"/>
        </w:rPr>
        <w:t xml:space="preserve">hours </w:t>
      </w:r>
      <w:r>
        <w:rPr>
          <w:bCs/>
          <w:sz w:val="24"/>
        </w:rPr>
        <w:t>(44%), 3</w:t>
      </w:r>
      <w:r w:rsidR="000F2D23">
        <w:rPr>
          <w:bCs/>
          <w:sz w:val="24"/>
        </w:rPr>
        <w:t xml:space="preserve"> hours</w:t>
      </w:r>
      <w:r>
        <w:rPr>
          <w:bCs/>
          <w:sz w:val="24"/>
        </w:rPr>
        <w:t xml:space="preserve"> (27%) or 5</w:t>
      </w:r>
      <w:r w:rsidR="000F2D23">
        <w:rPr>
          <w:bCs/>
          <w:sz w:val="24"/>
        </w:rPr>
        <w:t xml:space="preserve"> hours</w:t>
      </w:r>
      <w:r>
        <w:rPr>
          <w:bCs/>
          <w:sz w:val="24"/>
        </w:rPr>
        <w:t xml:space="preserve"> (18%) on the internet daily</w:t>
      </w:r>
      <w:r w:rsidR="00837957">
        <w:rPr>
          <w:bCs/>
          <w:sz w:val="24"/>
        </w:rPr>
        <w:t xml:space="preserve"> outside of work.</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drawing>
          <wp:inline distT="0" distB="0" distL="0" distR="0">
            <wp:extent cx="2383790" cy="2710815"/>
            <wp:effectExtent l="0" t="0" r="0" b="0"/>
            <wp:docPr id="23" name="Picture 23"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3790" cy="2710815"/>
                    </a:xfrm>
                    <a:prstGeom prst="rect">
                      <a:avLst/>
                    </a:prstGeom>
                    <a:noFill/>
                    <a:ln>
                      <a:noFill/>
                    </a:ln>
                  </pic:spPr>
                </pic:pic>
              </a:graphicData>
            </a:graphic>
          </wp:inline>
        </w:drawing>
      </w:r>
      <w:r>
        <w:rPr>
          <w:noProof/>
          <w:sz w:val="24"/>
        </w:rPr>
        <w:drawing>
          <wp:inline distT="0" distB="0" distL="0" distR="0">
            <wp:extent cx="2454910" cy="2710815"/>
            <wp:effectExtent l="0" t="0" r="2540" b="0"/>
            <wp:docPr id="22" name="Picture 22"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4910" cy="2710815"/>
                    </a:xfrm>
                    <a:prstGeom prst="rect">
                      <a:avLst/>
                    </a:prstGeom>
                    <a:noFill/>
                    <a:ln>
                      <a:noFill/>
                    </a:ln>
                  </pic:spPr>
                </pic:pic>
              </a:graphicData>
            </a:graphic>
          </wp:inline>
        </w:drawing>
      </w:r>
    </w:p>
    <w:p w:rsidR="00E21244" w:rsidRDefault="00E21244" w:rsidP="00E21244">
      <w:pPr>
        <w:spacing w:line="300" w:lineRule="auto"/>
        <w:ind w:left="2100" w:firstLineChars="300" w:firstLine="600"/>
        <w:rPr>
          <w:bCs/>
          <w:sz w:val="20"/>
          <w:szCs w:val="20"/>
        </w:rPr>
      </w:pPr>
      <w:r>
        <w:rPr>
          <w:bCs/>
          <w:sz w:val="20"/>
          <w:szCs w:val="20"/>
        </w:rPr>
        <w:t>Figure 7. Question 4</w:t>
      </w:r>
    </w:p>
    <w:p w:rsidR="00E21244" w:rsidRDefault="00E21244" w:rsidP="00E21244">
      <w:pPr>
        <w:widowControl/>
        <w:spacing w:line="312" w:lineRule="atLeast"/>
        <w:ind w:left="-360"/>
        <w:jc w:val="left"/>
        <w:textAlignment w:val="baseline"/>
        <w:rPr>
          <w:bCs/>
          <w:sz w:val="24"/>
        </w:rPr>
      </w:pPr>
    </w:p>
    <w:p w:rsidR="00E21244" w:rsidRDefault="00F4093E" w:rsidP="00E21244">
      <w:pPr>
        <w:widowControl/>
        <w:spacing w:line="312" w:lineRule="atLeast"/>
        <w:ind w:left="-360"/>
        <w:jc w:val="left"/>
        <w:textAlignment w:val="baseline"/>
        <w:rPr>
          <w:bCs/>
          <w:sz w:val="24"/>
        </w:rPr>
      </w:pPr>
      <w:r>
        <w:rPr>
          <w:bCs/>
          <w:sz w:val="24"/>
        </w:rPr>
        <w:t xml:space="preserve">The </w:t>
      </w:r>
      <w:r w:rsidR="00B51A9B">
        <w:rPr>
          <w:bCs/>
          <w:sz w:val="24"/>
        </w:rPr>
        <w:t xml:space="preserve">absolute </w:t>
      </w:r>
      <w:r>
        <w:rPr>
          <w:bCs/>
          <w:sz w:val="24"/>
        </w:rPr>
        <w:t>majority or the respondents have had experience using Taobao Live</w:t>
      </w:r>
      <w:r w:rsidR="00B8364E">
        <w:rPr>
          <w:bCs/>
          <w:sz w:val="24"/>
        </w:rPr>
        <w:t>.</w:t>
      </w: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drawing>
          <wp:inline distT="0" distB="0" distL="0" distR="0">
            <wp:extent cx="2454910" cy="2857500"/>
            <wp:effectExtent l="0" t="0" r="2540" b="0"/>
            <wp:docPr id="21" name="Picture 21" descr="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4910" cy="2857500"/>
                    </a:xfrm>
                    <a:prstGeom prst="rect">
                      <a:avLst/>
                    </a:prstGeom>
                    <a:noFill/>
                    <a:ln>
                      <a:noFill/>
                    </a:ln>
                  </pic:spPr>
                </pic:pic>
              </a:graphicData>
            </a:graphic>
          </wp:inline>
        </w:drawing>
      </w:r>
      <w:r>
        <w:rPr>
          <w:noProof/>
          <w:sz w:val="24"/>
        </w:rPr>
        <w:drawing>
          <wp:inline distT="0" distB="0" distL="0" distR="0">
            <wp:extent cx="2612390" cy="2863215"/>
            <wp:effectExtent l="0" t="0" r="0" b="0"/>
            <wp:docPr id="20" name="Picture 20" descr="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2390" cy="2863215"/>
                    </a:xfrm>
                    <a:prstGeom prst="rect">
                      <a:avLst/>
                    </a:prstGeom>
                    <a:noFill/>
                    <a:ln>
                      <a:noFill/>
                    </a:ln>
                  </pic:spPr>
                </pic:pic>
              </a:graphicData>
            </a:graphic>
          </wp:inline>
        </w:drawing>
      </w:r>
    </w:p>
    <w:p w:rsidR="00E21244" w:rsidRDefault="00E21244" w:rsidP="00E21244">
      <w:pPr>
        <w:spacing w:line="300" w:lineRule="auto"/>
        <w:ind w:left="2100" w:firstLineChars="300" w:firstLine="600"/>
        <w:rPr>
          <w:bCs/>
          <w:sz w:val="24"/>
        </w:rPr>
      </w:pPr>
      <w:r>
        <w:rPr>
          <w:bCs/>
          <w:sz w:val="20"/>
          <w:szCs w:val="20"/>
        </w:rPr>
        <w:t>Figure 8. Question 5</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B8364E" w:rsidP="00E21244">
      <w:pPr>
        <w:widowControl/>
        <w:spacing w:line="312" w:lineRule="atLeast"/>
        <w:ind w:left="-360"/>
        <w:jc w:val="left"/>
        <w:textAlignment w:val="baseline"/>
        <w:rPr>
          <w:bCs/>
          <w:sz w:val="24"/>
        </w:rPr>
      </w:pPr>
      <w:r>
        <w:rPr>
          <w:bCs/>
          <w:sz w:val="24"/>
        </w:rPr>
        <w:t>76.45% reported</w:t>
      </w:r>
      <w:r w:rsidR="00E21244">
        <w:rPr>
          <w:bCs/>
          <w:sz w:val="24"/>
        </w:rPr>
        <w:t xml:space="preserve"> </w:t>
      </w:r>
      <w:r>
        <w:rPr>
          <w:bCs/>
          <w:sz w:val="24"/>
        </w:rPr>
        <w:t xml:space="preserve">spending </w:t>
      </w:r>
      <w:r w:rsidR="00E21244">
        <w:rPr>
          <w:bCs/>
          <w:sz w:val="24"/>
        </w:rPr>
        <w:t xml:space="preserve">between 1-3 hours a week on live streaming platforms. </w:t>
      </w:r>
      <w:r w:rsidR="00320B88">
        <w:rPr>
          <w:bCs/>
          <w:sz w:val="24"/>
        </w:rPr>
        <w:t>21%</w:t>
      </w:r>
      <w:r w:rsidR="000277F7">
        <w:rPr>
          <w:bCs/>
          <w:sz w:val="24"/>
        </w:rPr>
        <w:t xml:space="preserve"> </w:t>
      </w:r>
      <w:r w:rsidR="00E21244">
        <w:rPr>
          <w:bCs/>
          <w:sz w:val="24"/>
        </w:rPr>
        <w:t>res</w:t>
      </w:r>
      <w:r w:rsidR="00320B88">
        <w:rPr>
          <w:bCs/>
          <w:sz w:val="24"/>
        </w:rPr>
        <w:t xml:space="preserve">ponded with 0, </w:t>
      </w:r>
      <w:r w:rsidR="00E21244">
        <w:rPr>
          <w:bCs/>
          <w:sz w:val="24"/>
        </w:rPr>
        <w:t>which can indicate no prior experience with live streaming platforms or less than one hour of time s</w:t>
      </w:r>
      <w:r>
        <w:rPr>
          <w:bCs/>
          <w:sz w:val="24"/>
        </w:rPr>
        <w:t>pent on the platforms per week.</w:t>
      </w:r>
    </w:p>
    <w:p w:rsidR="00E21244" w:rsidRDefault="00E21244" w:rsidP="00E21244">
      <w:pPr>
        <w:widowControl/>
        <w:spacing w:line="312" w:lineRule="atLeast"/>
        <w:ind w:left="-360"/>
        <w:jc w:val="left"/>
        <w:textAlignment w:val="baseline"/>
        <w:rPr>
          <w:bCs/>
          <w:sz w:val="24"/>
        </w:rPr>
      </w:pPr>
      <w:r>
        <w:rPr>
          <w:noProof/>
          <w:sz w:val="24"/>
        </w:rPr>
        <w:lastRenderedPageBreak/>
        <w:drawing>
          <wp:inline distT="0" distB="0" distL="0" distR="0">
            <wp:extent cx="2531110" cy="3124200"/>
            <wp:effectExtent l="0" t="0" r="2540" b="0"/>
            <wp:docPr id="19" name="Picture 19" descr="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1110" cy="3124200"/>
                    </a:xfrm>
                    <a:prstGeom prst="rect">
                      <a:avLst/>
                    </a:prstGeom>
                    <a:noFill/>
                    <a:ln>
                      <a:noFill/>
                    </a:ln>
                  </pic:spPr>
                </pic:pic>
              </a:graphicData>
            </a:graphic>
          </wp:inline>
        </w:drawing>
      </w:r>
      <w:r>
        <w:rPr>
          <w:noProof/>
          <w:sz w:val="24"/>
        </w:rPr>
        <w:drawing>
          <wp:inline distT="0" distB="0" distL="0" distR="0">
            <wp:extent cx="2661285" cy="3145790"/>
            <wp:effectExtent l="0" t="0" r="5715" b="0"/>
            <wp:docPr id="18" name="Picture 18" descr="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1285" cy="3145790"/>
                    </a:xfrm>
                    <a:prstGeom prst="rect">
                      <a:avLst/>
                    </a:prstGeom>
                    <a:noFill/>
                    <a:ln>
                      <a:noFill/>
                    </a:ln>
                  </pic:spPr>
                </pic:pic>
              </a:graphicData>
            </a:graphic>
          </wp:inline>
        </w:drawing>
      </w:r>
    </w:p>
    <w:p w:rsidR="00E21244" w:rsidRDefault="00E21244" w:rsidP="00E21244">
      <w:pPr>
        <w:spacing w:line="300" w:lineRule="auto"/>
        <w:ind w:left="2100" w:firstLineChars="300" w:firstLine="600"/>
        <w:rPr>
          <w:bCs/>
          <w:sz w:val="24"/>
        </w:rPr>
      </w:pPr>
      <w:r>
        <w:rPr>
          <w:bCs/>
          <w:sz w:val="20"/>
          <w:szCs w:val="20"/>
        </w:rPr>
        <w:t>Figure 9. Question 6</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9D2441" w:rsidP="00E21244">
      <w:pPr>
        <w:widowControl/>
        <w:spacing w:line="312" w:lineRule="atLeast"/>
        <w:ind w:left="-360"/>
        <w:jc w:val="left"/>
        <w:textAlignment w:val="baseline"/>
        <w:rPr>
          <w:bCs/>
          <w:sz w:val="24"/>
        </w:rPr>
      </w:pPr>
      <w:r>
        <w:rPr>
          <w:bCs/>
          <w:sz w:val="24"/>
        </w:rPr>
        <w:t>42</w:t>
      </w:r>
      <w:r w:rsidR="005233CF">
        <w:rPr>
          <w:bCs/>
          <w:sz w:val="24"/>
        </w:rPr>
        <w:t>%</w:t>
      </w:r>
      <w:r w:rsidR="00E21244">
        <w:rPr>
          <w:bCs/>
          <w:sz w:val="24"/>
        </w:rPr>
        <w:t xml:space="preserve"> </w:t>
      </w:r>
      <w:r w:rsidR="005233CF">
        <w:rPr>
          <w:bCs/>
          <w:sz w:val="24"/>
        </w:rPr>
        <w:t xml:space="preserve">of people </w:t>
      </w:r>
      <w:r w:rsidR="00E21244">
        <w:rPr>
          <w:bCs/>
          <w:sz w:val="24"/>
        </w:rPr>
        <w:t xml:space="preserve">agreed </w:t>
      </w:r>
      <w:r w:rsidR="005233CF">
        <w:rPr>
          <w:bCs/>
          <w:sz w:val="24"/>
        </w:rPr>
        <w:t xml:space="preserve">and </w:t>
      </w:r>
      <w:r>
        <w:rPr>
          <w:bCs/>
          <w:sz w:val="24"/>
        </w:rPr>
        <w:t>2</w:t>
      </w:r>
      <w:r w:rsidR="007E20E7">
        <w:rPr>
          <w:bCs/>
          <w:sz w:val="24"/>
        </w:rPr>
        <w:t xml:space="preserve">% </w:t>
      </w:r>
      <w:r w:rsidR="005233CF">
        <w:rPr>
          <w:bCs/>
          <w:sz w:val="24"/>
        </w:rPr>
        <w:t xml:space="preserve">strongly agreed </w:t>
      </w:r>
      <w:r w:rsidR="00E21244">
        <w:rPr>
          <w:bCs/>
          <w:sz w:val="24"/>
        </w:rPr>
        <w:t xml:space="preserve">that live streaming has provided a better environment for drawing people's attention, while </w:t>
      </w:r>
      <w:r>
        <w:rPr>
          <w:bCs/>
          <w:sz w:val="24"/>
        </w:rPr>
        <w:t>39%</w:t>
      </w:r>
      <w:r w:rsidR="00E21244">
        <w:rPr>
          <w:bCs/>
          <w:sz w:val="24"/>
        </w:rPr>
        <w:t xml:space="preserve"> responded</w:t>
      </w:r>
      <w:r>
        <w:rPr>
          <w:bCs/>
          <w:sz w:val="24"/>
        </w:rPr>
        <w:t xml:space="preserve"> with</w:t>
      </w:r>
      <w:r w:rsidR="00E21244">
        <w:rPr>
          <w:bCs/>
          <w:sz w:val="24"/>
        </w:rPr>
        <w:t xml:space="preserve"> </w:t>
      </w:r>
      <w:r>
        <w:rPr>
          <w:bCs/>
          <w:sz w:val="24"/>
        </w:rPr>
        <w:t>‘</w:t>
      </w:r>
      <w:r w:rsidR="00E21244">
        <w:rPr>
          <w:bCs/>
          <w:sz w:val="24"/>
        </w:rPr>
        <w:t>neutral</w:t>
      </w:r>
      <w:r>
        <w:rPr>
          <w:bCs/>
          <w:sz w:val="24"/>
        </w:rPr>
        <w:t>’</w:t>
      </w:r>
      <w:r w:rsidR="00122642">
        <w:rPr>
          <w:bCs/>
          <w:sz w:val="24"/>
        </w:rPr>
        <w:t xml:space="preserve">. </w:t>
      </w: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lastRenderedPageBreak/>
        <w:drawing>
          <wp:inline distT="0" distB="0" distL="0" distR="0">
            <wp:extent cx="2628900" cy="3221990"/>
            <wp:effectExtent l="0" t="0" r="0" b="0"/>
            <wp:docPr id="17" name="Picture 17" descr="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3221990"/>
                    </a:xfrm>
                    <a:prstGeom prst="rect">
                      <a:avLst/>
                    </a:prstGeom>
                    <a:noFill/>
                    <a:ln>
                      <a:noFill/>
                    </a:ln>
                  </pic:spPr>
                </pic:pic>
              </a:graphicData>
            </a:graphic>
          </wp:inline>
        </w:drawing>
      </w:r>
      <w:r>
        <w:rPr>
          <w:noProof/>
          <w:sz w:val="24"/>
        </w:rPr>
        <w:drawing>
          <wp:inline distT="0" distB="0" distL="0" distR="0">
            <wp:extent cx="2667000" cy="3244215"/>
            <wp:effectExtent l="0" t="0" r="0" b="0"/>
            <wp:docPr id="16" name="Picture 16" descr="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3244215"/>
                    </a:xfrm>
                    <a:prstGeom prst="rect">
                      <a:avLst/>
                    </a:prstGeom>
                    <a:noFill/>
                    <a:ln>
                      <a:noFill/>
                    </a:ln>
                  </pic:spPr>
                </pic:pic>
              </a:graphicData>
            </a:graphic>
          </wp:inline>
        </w:drawing>
      </w:r>
    </w:p>
    <w:p w:rsidR="00E21244" w:rsidRDefault="00E21244" w:rsidP="00E21244">
      <w:pPr>
        <w:widowControl/>
        <w:spacing w:line="312" w:lineRule="atLeast"/>
        <w:ind w:left="-360" w:firstLine="3357"/>
        <w:jc w:val="left"/>
        <w:textAlignment w:val="baseline"/>
        <w:rPr>
          <w:bCs/>
          <w:sz w:val="24"/>
        </w:rPr>
      </w:pPr>
      <w:r>
        <w:rPr>
          <w:bCs/>
          <w:sz w:val="20"/>
          <w:szCs w:val="20"/>
        </w:rPr>
        <w:t>Figure 10. Question 7</w:t>
      </w:r>
    </w:p>
    <w:p w:rsidR="00E21244" w:rsidRDefault="00E21244" w:rsidP="00E21244">
      <w:pPr>
        <w:widowControl/>
        <w:spacing w:line="312" w:lineRule="atLeast"/>
        <w:ind w:left="-360"/>
        <w:jc w:val="left"/>
        <w:textAlignment w:val="baseline"/>
        <w:rPr>
          <w:bCs/>
          <w:sz w:val="24"/>
        </w:rPr>
      </w:pPr>
    </w:p>
    <w:p w:rsidR="00E21244" w:rsidRDefault="00122642" w:rsidP="00E21244">
      <w:pPr>
        <w:widowControl/>
        <w:spacing w:line="312" w:lineRule="atLeast"/>
        <w:ind w:left="-360"/>
        <w:jc w:val="left"/>
        <w:textAlignment w:val="baseline"/>
        <w:rPr>
          <w:bCs/>
          <w:sz w:val="24"/>
        </w:rPr>
      </w:pPr>
      <w:r>
        <w:rPr>
          <w:bCs/>
          <w:sz w:val="24"/>
        </w:rPr>
        <w:t xml:space="preserve">More than a half </w:t>
      </w:r>
      <w:r w:rsidR="00714D53">
        <w:rPr>
          <w:bCs/>
          <w:sz w:val="24"/>
        </w:rPr>
        <w:t>(</w:t>
      </w:r>
      <w:r>
        <w:rPr>
          <w:bCs/>
          <w:sz w:val="24"/>
        </w:rPr>
        <w:t>62%</w:t>
      </w:r>
      <w:r w:rsidR="00714D53">
        <w:rPr>
          <w:bCs/>
          <w:sz w:val="24"/>
        </w:rPr>
        <w:t>)</w:t>
      </w:r>
      <w:r>
        <w:rPr>
          <w:bCs/>
          <w:sz w:val="24"/>
        </w:rPr>
        <w:t xml:space="preserve"> stated that</w:t>
      </w:r>
      <w:r w:rsidR="00E21244">
        <w:rPr>
          <w:bCs/>
          <w:sz w:val="24"/>
        </w:rPr>
        <w:t xml:space="preserve"> the presence of the live streamer </w:t>
      </w:r>
      <w:r>
        <w:rPr>
          <w:bCs/>
          <w:sz w:val="24"/>
        </w:rPr>
        <w:t xml:space="preserve">is </w:t>
      </w:r>
      <w:r w:rsidR="00E21244">
        <w:rPr>
          <w:bCs/>
          <w:sz w:val="24"/>
        </w:rPr>
        <w:t>an important factor in influencing buying behavior</w:t>
      </w:r>
      <w:r>
        <w:rPr>
          <w:bCs/>
          <w:sz w:val="24"/>
        </w:rPr>
        <w:t>.</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drawing>
          <wp:inline distT="0" distB="0" distL="0" distR="0">
            <wp:extent cx="2585085" cy="2977515"/>
            <wp:effectExtent l="0" t="0" r="5715" b="0"/>
            <wp:docPr id="15" name="Picture 15" descr="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5085" cy="2977515"/>
                    </a:xfrm>
                    <a:prstGeom prst="rect">
                      <a:avLst/>
                    </a:prstGeom>
                    <a:noFill/>
                    <a:ln>
                      <a:noFill/>
                    </a:ln>
                  </pic:spPr>
                </pic:pic>
              </a:graphicData>
            </a:graphic>
          </wp:inline>
        </w:drawing>
      </w:r>
      <w:r>
        <w:rPr>
          <w:noProof/>
          <w:sz w:val="24"/>
        </w:rPr>
        <w:drawing>
          <wp:inline distT="0" distB="0" distL="0" distR="0">
            <wp:extent cx="2661285" cy="2971800"/>
            <wp:effectExtent l="0" t="0" r="5715" b="0"/>
            <wp:docPr id="14" name="Picture 14" descr="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1285" cy="2971800"/>
                    </a:xfrm>
                    <a:prstGeom prst="rect">
                      <a:avLst/>
                    </a:prstGeom>
                    <a:noFill/>
                    <a:ln>
                      <a:noFill/>
                    </a:ln>
                  </pic:spPr>
                </pic:pic>
              </a:graphicData>
            </a:graphic>
          </wp:inline>
        </w:drawing>
      </w:r>
    </w:p>
    <w:p w:rsidR="00E21244" w:rsidRDefault="00E21244" w:rsidP="00E21244">
      <w:pPr>
        <w:widowControl/>
        <w:spacing w:line="312" w:lineRule="atLeast"/>
        <w:ind w:left="-360"/>
        <w:jc w:val="left"/>
        <w:textAlignment w:val="baseline"/>
        <w:rPr>
          <w:bCs/>
          <w:sz w:val="24"/>
        </w:rPr>
      </w:pPr>
    </w:p>
    <w:p w:rsidR="00E21244" w:rsidRDefault="00E21244" w:rsidP="00E21244">
      <w:pPr>
        <w:spacing w:line="300" w:lineRule="auto"/>
        <w:ind w:left="2100" w:firstLineChars="300" w:firstLine="600"/>
        <w:rPr>
          <w:bCs/>
          <w:sz w:val="24"/>
        </w:rPr>
      </w:pPr>
      <w:r>
        <w:rPr>
          <w:bCs/>
          <w:sz w:val="20"/>
          <w:szCs w:val="20"/>
        </w:rPr>
        <w:t>Figure 11. Question 8</w:t>
      </w:r>
    </w:p>
    <w:p w:rsidR="00E21244" w:rsidRDefault="00E21244" w:rsidP="00E21244">
      <w:pPr>
        <w:widowControl/>
        <w:spacing w:line="312" w:lineRule="atLeast"/>
        <w:ind w:left="-360"/>
        <w:jc w:val="left"/>
        <w:textAlignment w:val="baseline"/>
        <w:rPr>
          <w:bCs/>
          <w:sz w:val="24"/>
        </w:rPr>
      </w:pPr>
    </w:p>
    <w:p w:rsidR="00E21244" w:rsidRDefault="00E173CB" w:rsidP="00E21244">
      <w:pPr>
        <w:widowControl/>
        <w:spacing w:line="312" w:lineRule="atLeast"/>
        <w:ind w:left="-360"/>
        <w:jc w:val="left"/>
        <w:textAlignment w:val="baseline"/>
        <w:rPr>
          <w:bCs/>
          <w:sz w:val="24"/>
        </w:rPr>
      </w:pPr>
      <w:r>
        <w:rPr>
          <w:bCs/>
          <w:sz w:val="24"/>
        </w:rPr>
        <w:t>Slightly more than a half</w:t>
      </w:r>
      <w:r w:rsidR="00DF134B">
        <w:rPr>
          <w:bCs/>
          <w:sz w:val="24"/>
        </w:rPr>
        <w:t xml:space="preserve"> (57%) reported having</w:t>
      </w:r>
      <w:r w:rsidR="00E21244">
        <w:rPr>
          <w:bCs/>
          <w:sz w:val="24"/>
        </w:rPr>
        <w:t xml:space="preserve"> </w:t>
      </w:r>
      <w:r w:rsidR="00DF134B">
        <w:rPr>
          <w:bCs/>
          <w:sz w:val="24"/>
        </w:rPr>
        <w:t>a</w:t>
      </w:r>
      <w:r w:rsidR="00E21244">
        <w:rPr>
          <w:bCs/>
          <w:sz w:val="24"/>
        </w:rPr>
        <w:t xml:space="preserve"> favorite live streamer </w:t>
      </w:r>
      <w:r w:rsidR="00DF134B">
        <w:rPr>
          <w:bCs/>
          <w:sz w:val="24"/>
        </w:rPr>
        <w:t>that they follow.</w:t>
      </w:r>
      <w:r w:rsidR="00E21244">
        <w:rPr>
          <w:bCs/>
          <w:sz w:val="24"/>
        </w:rPr>
        <w:t xml:space="preserve"> </w:t>
      </w: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drawing>
          <wp:inline distT="0" distB="0" distL="0" distR="0">
            <wp:extent cx="2645410" cy="3015615"/>
            <wp:effectExtent l="0" t="0" r="2540" b="0"/>
            <wp:docPr id="13" name="Picture 13" descr="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5410" cy="3015615"/>
                    </a:xfrm>
                    <a:prstGeom prst="rect">
                      <a:avLst/>
                    </a:prstGeom>
                    <a:noFill/>
                    <a:ln>
                      <a:noFill/>
                    </a:ln>
                  </pic:spPr>
                </pic:pic>
              </a:graphicData>
            </a:graphic>
          </wp:inline>
        </w:drawing>
      </w:r>
      <w:r>
        <w:rPr>
          <w:noProof/>
          <w:sz w:val="24"/>
        </w:rPr>
        <w:drawing>
          <wp:inline distT="0" distB="0" distL="0" distR="0">
            <wp:extent cx="2737485" cy="3069590"/>
            <wp:effectExtent l="0" t="0" r="5715" b="0"/>
            <wp:docPr id="12" name="Picture 12" descr="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7485" cy="3069590"/>
                    </a:xfrm>
                    <a:prstGeom prst="rect">
                      <a:avLst/>
                    </a:prstGeom>
                    <a:noFill/>
                    <a:ln>
                      <a:noFill/>
                    </a:ln>
                  </pic:spPr>
                </pic:pic>
              </a:graphicData>
            </a:graphic>
          </wp:inline>
        </w:drawing>
      </w:r>
    </w:p>
    <w:p w:rsidR="00E21244" w:rsidRDefault="00E21244" w:rsidP="00E21244">
      <w:pPr>
        <w:spacing w:line="300" w:lineRule="auto"/>
        <w:ind w:left="2100" w:firstLineChars="300" w:firstLine="600"/>
        <w:rPr>
          <w:bCs/>
          <w:sz w:val="24"/>
        </w:rPr>
      </w:pPr>
      <w:r>
        <w:rPr>
          <w:bCs/>
          <w:sz w:val="20"/>
          <w:szCs w:val="20"/>
        </w:rPr>
        <w:t>Figure 12. Question 9</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AB4652" w:rsidP="00E21244">
      <w:pPr>
        <w:widowControl/>
        <w:spacing w:line="312" w:lineRule="atLeast"/>
        <w:ind w:left="-360"/>
        <w:jc w:val="left"/>
        <w:textAlignment w:val="baseline"/>
        <w:rPr>
          <w:bCs/>
          <w:sz w:val="24"/>
        </w:rPr>
      </w:pPr>
      <w:r>
        <w:rPr>
          <w:bCs/>
          <w:sz w:val="24"/>
        </w:rPr>
        <w:t>44% agreed and about 3% strongly agreed</w:t>
      </w:r>
      <w:r w:rsidR="00E21244">
        <w:rPr>
          <w:bCs/>
          <w:sz w:val="24"/>
        </w:rPr>
        <w:t xml:space="preserve"> that they appreciate Taobao as a highly</w:t>
      </w:r>
      <w:r w:rsidR="0091674E">
        <w:rPr>
          <w:bCs/>
          <w:sz w:val="24"/>
        </w:rPr>
        <w:t xml:space="preserve"> interactive way of shopping, while</w:t>
      </w:r>
      <w:r w:rsidR="00432FD2">
        <w:rPr>
          <w:bCs/>
          <w:sz w:val="24"/>
        </w:rPr>
        <w:t xml:space="preserve"> 36%</w:t>
      </w:r>
      <w:r w:rsidR="0091674E">
        <w:rPr>
          <w:bCs/>
          <w:sz w:val="24"/>
        </w:rPr>
        <w:t xml:space="preserve"> </w:t>
      </w:r>
      <w:r w:rsidR="00E21244">
        <w:rPr>
          <w:bCs/>
          <w:sz w:val="24"/>
        </w:rPr>
        <w:t xml:space="preserve">responded </w:t>
      </w:r>
      <w:r>
        <w:rPr>
          <w:bCs/>
          <w:sz w:val="24"/>
        </w:rPr>
        <w:t>with ‘neutral’</w:t>
      </w:r>
      <w:r w:rsidR="0091674E">
        <w:rPr>
          <w:bCs/>
          <w:sz w:val="24"/>
        </w:rPr>
        <w:t xml:space="preserve">. </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lastRenderedPageBreak/>
        <w:drawing>
          <wp:inline distT="0" distB="0" distL="0" distR="0">
            <wp:extent cx="2634615" cy="3194685"/>
            <wp:effectExtent l="0" t="0" r="0" b="5715"/>
            <wp:docPr id="11" name="Picture 11" descr="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4615" cy="3194685"/>
                    </a:xfrm>
                    <a:prstGeom prst="rect">
                      <a:avLst/>
                    </a:prstGeom>
                    <a:noFill/>
                    <a:ln>
                      <a:noFill/>
                    </a:ln>
                  </pic:spPr>
                </pic:pic>
              </a:graphicData>
            </a:graphic>
          </wp:inline>
        </w:drawing>
      </w:r>
      <w:r>
        <w:rPr>
          <w:noProof/>
          <w:sz w:val="24"/>
        </w:rPr>
        <w:drawing>
          <wp:inline distT="0" distB="0" distL="0" distR="0">
            <wp:extent cx="2683510" cy="3206115"/>
            <wp:effectExtent l="0" t="0" r="2540" b="0"/>
            <wp:docPr id="10" name="Picture 10" descr="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3510" cy="3206115"/>
                    </a:xfrm>
                    <a:prstGeom prst="rect">
                      <a:avLst/>
                    </a:prstGeom>
                    <a:noFill/>
                    <a:ln>
                      <a:noFill/>
                    </a:ln>
                  </pic:spPr>
                </pic:pic>
              </a:graphicData>
            </a:graphic>
          </wp:inline>
        </w:drawing>
      </w:r>
    </w:p>
    <w:p w:rsidR="00E21244" w:rsidRDefault="00E21244" w:rsidP="00E21244">
      <w:pPr>
        <w:spacing w:line="300" w:lineRule="auto"/>
        <w:ind w:left="2100" w:firstLineChars="300" w:firstLine="600"/>
        <w:rPr>
          <w:bCs/>
          <w:sz w:val="24"/>
        </w:rPr>
      </w:pPr>
      <w:r>
        <w:rPr>
          <w:bCs/>
          <w:sz w:val="20"/>
          <w:szCs w:val="20"/>
        </w:rPr>
        <w:t>Figure 13. Question 10</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FB3D4C" w:rsidP="00E21244">
      <w:pPr>
        <w:widowControl/>
        <w:spacing w:line="312" w:lineRule="atLeast"/>
        <w:ind w:left="-360"/>
        <w:jc w:val="left"/>
        <w:textAlignment w:val="baseline"/>
        <w:rPr>
          <w:bCs/>
          <w:sz w:val="24"/>
        </w:rPr>
      </w:pPr>
      <w:r>
        <w:rPr>
          <w:bCs/>
          <w:sz w:val="24"/>
        </w:rPr>
        <w:t>42% agreed and 5% strongly agreed</w:t>
      </w:r>
      <w:r w:rsidR="00E21244">
        <w:rPr>
          <w:bCs/>
          <w:sz w:val="24"/>
        </w:rPr>
        <w:t xml:space="preserve"> that through live streaming they </w:t>
      </w:r>
      <w:r>
        <w:rPr>
          <w:bCs/>
          <w:sz w:val="24"/>
        </w:rPr>
        <w:t xml:space="preserve">can </w:t>
      </w:r>
      <w:r w:rsidR="00E21244">
        <w:rPr>
          <w:bCs/>
          <w:sz w:val="24"/>
        </w:rPr>
        <w:t xml:space="preserve">receive more information about the product than through any other medium. </w:t>
      </w:r>
      <w:r w:rsidR="00720B84">
        <w:rPr>
          <w:bCs/>
          <w:sz w:val="24"/>
        </w:rPr>
        <w:t>36%</w:t>
      </w:r>
      <w:r w:rsidR="00E21244">
        <w:rPr>
          <w:bCs/>
          <w:sz w:val="24"/>
        </w:rPr>
        <w:t xml:space="preserve"> responded </w:t>
      </w:r>
      <w:r w:rsidR="00720B84">
        <w:rPr>
          <w:bCs/>
          <w:sz w:val="24"/>
        </w:rPr>
        <w:t>w</w:t>
      </w:r>
      <w:r w:rsidR="00BE45B3">
        <w:rPr>
          <w:bCs/>
          <w:sz w:val="24"/>
        </w:rPr>
        <w:t>i</w:t>
      </w:r>
      <w:r w:rsidR="00720B84">
        <w:rPr>
          <w:bCs/>
          <w:sz w:val="24"/>
        </w:rPr>
        <w:t>th ‘neutral’</w:t>
      </w:r>
      <w:r w:rsidR="00A804F0">
        <w:rPr>
          <w:bCs/>
          <w:sz w:val="24"/>
        </w:rPr>
        <w:t>.</w:t>
      </w:r>
    </w:p>
    <w:p w:rsidR="00122C2C" w:rsidRDefault="00122C2C" w:rsidP="00E21244">
      <w:pPr>
        <w:widowControl/>
        <w:spacing w:line="312" w:lineRule="atLeast"/>
        <w:ind w:left="-360"/>
        <w:jc w:val="left"/>
        <w:textAlignment w:val="baseline"/>
        <w:rPr>
          <w:bCs/>
          <w:sz w:val="24"/>
        </w:rPr>
      </w:pPr>
    </w:p>
    <w:p w:rsidR="00122C2C" w:rsidRDefault="00122C2C" w:rsidP="00E21244">
      <w:pPr>
        <w:widowControl/>
        <w:spacing w:line="312" w:lineRule="atLeast"/>
        <w:ind w:left="-360"/>
        <w:jc w:val="left"/>
        <w:textAlignment w:val="baseline"/>
        <w:rPr>
          <w:bCs/>
          <w:sz w:val="24"/>
        </w:rPr>
      </w:pPr>
    </w:p>
    <w:p w:rsidR="00E21244" w:rsidRDefault="00E21244" w:rsidP="00E21244">
      <w:pPr>
        <w:widowControl/>
        <w:spacing w:line="312" w:lineRule="atLeast"/>
        <w:jc w:val="left"/>
        <w:textAlignment w:val="baseline"/>
        <w:rPr>
          <w:bCs/>
          <w:sz w:val="24"/>
        </w:rPr>
      </w:pPr>
    </w:p>
    <w:p w:rsidR="00E21244" w:rsidRDefault="00E21244" w:rsidP="00E21244">
      <w:pPr>
        <w:widowControl/>
        <w:spacing w:line="312" w:lineRule="atLeast"/>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drawing>
          <wp:inline distT="0" distB="0" distL="0" distR="0">
            <wp:extent cx="2171700" cy="2661285"/>
            <wp:effectExtent l="0" t="0" r="0" b="5715"/>
            <wp:docPr id="9" name="Picture 9" descr="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1700" cy="2661285"/>
                    </a:xfrm>
                    <a:prstGeom prst="rect">
                      <a:avLst/>
                    </a:prstGeom>
                    <a:noFill/>
                    <a:ln>
                      <a:noFill/>
                    </a:ln>
                  </pic:spPr>
                </pic:pic>
              </a:graphicData>
            </a:graphic>
          </wp:inline>
        </w:drawing>
      </w:r>
      <w:r>
        <w:rPr>
          <w:noProof/>
          <w:sz w:val="24"/>
        </w:rPr>
        <w:drawing>
          <wp:inline distT="0" distB="0" distL="0" distR="0">
            <wp:extent cx="2286000" cy="2672715"/>
            <wp:effectExtent l="0" t="0" r="0" b="0"/>
            <wp:docPr id="8" name="Picture 8" descr="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6000" cy="2672715"/>
                    </a:xfrm>
                    <a:prstGeom prst="rect">
                      <a:avLst/>
                    </a:prstGeom>
                    <a:noFill/>
                    <a:ln>
                      <a:noFill/>
                    </a:ln>
                  </pic:spPr>
                </pic:pic>
              </a:graphicData>
            </a:graphic>
          </wp:inline>
        </w:drawing>
      </w:r>
    </w:p>
    <w:p w:rsidR="00E21244" w:rsidRDefault="00E21244" w:rsidP="00E21244">
      <w:pPr>
        <w:spacing w:line="300" w:lineRule="auto"/>
        <w:ind w:left="2100" w:firstLineChars="300" w:firstLine="600"/>
        <w:rPr>
          <w:bCs/>
          <w:sz w:val="24"/>
        </w:rPr>
      </w:pPr>
      <w:r>
        <w:rPr>
          <w:bCs/>
          <w:sz w:val="20"/>
          <w:szCs w:val="20"/>
        </w:rPr>
        <w:t>Figure 14. Question 11</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82064A" w:rsidP="00E21244">
      <w:pPr>
        <w:widowControl/>
        <w:spacing w:line="312" w:lineRule="atLeast"/>
        <w:ind w:left="-360"/>
        <w:jc w:val="left"/>
        <w:textAlignment w:val="baseline"/>
        <w:rPr>
          <w:bCs/>
          <w:sz w:val="24"/>
        </w:rPr>
      </w:pPr>
      <w:r>
        <w:rPr>
          <w:bCs/>
          <w:sz w:val="24"/>
        </w:rPr>
        <w:t>40% agreed and 7% strongly agreed that</w:t>
      </w:r>
      <w:r w:rsidR="00E21244">
        <w:rPr>
          <w:bCs/>
          <w:sz w:val="24"/>
        </w:rPr>
        <w:t xml:space="preserve"> live streaming </w:t>
      </w:r>
      <w:r>
        <w:rPr>
          <w:bCs/>
          <w:sz w:val="24"/>
        </w:rPr>
        <w:t>is</w:t>
      </w:r>
      <w:r w:rsidR="00E21244">
        <w:rPr>
          <w:bCs/>
          <w:sz w:val="24"/>
        </w:rPr>
        <w:t xml:space="preserve"> informative in terms of product use and features. </w:t>
      </w:r>
      <w:r w:rsidR="0075209A">
        <w:rPr>
          <w:bCs/>
          <w:sz w:val="24"/>
        </w:rPr>
        <w:t>36% responded with ‘neutral’.</w:t>
      </w:r>
      <w:r w:rsidR="00E21244">
        <w:rPr>
          <w:bCs/>
          <w:sz w:val="24"/>
        </w:rPr>
        <w:t xml:space="preserve"> </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drawing>
          <wp:inline distT="0" distB="0" distL="0" distR="0">
            <wp:extent cx="2645410" cy="3221990"/>
            <wp:effectExtent l="0" t="0" r="2540" b="0"/>
            <wp:docPr id="7" name="Picture 7" descr="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5410" cy="3221990"/>
                    </a:xfrm>
                    <a:prstGeom prst="rect">
                      <a:avLst/>
                    </a:prstGeom>
                    <a:noFill/>
                    <a:ln>
                      <a:noFill/>
                    </a:ln>
                  </pic:spPr>
                </pic:pic>
              </a:graphicData>
            </a:graphic>
          </wp:inline>
        </w:drawing>
      </w:r>
      <w:r>
        <w:rPr>
          <w:noProof/>
          <w:sz w:val="24"/>
        </w:rPr>
        <w:drawing>
          <wp:inline distT="0" distB="0" distL="0" distR="0">
            <wp:extent cx="2797810" cy="3178810"/>
            <wp:effectExtent l="0" t="0" r="2540" b="2540"/>
            <wp:docPr id="6" name="Picture 6" descr="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7810" cy="3178810"/>
                    </a:xfrm>
                    <a:prstGeom prst="rect">
                      <a:avLst/>
                    </a:prstGeom>
                    <a:noFill/>
                    <a:ln>
                      <a:noFill/>
                    </a:ln>
                  </pic:spPr>
                </pic:pic>
              </a:graphicData>
            </a:graphic>
          </wp:inline>
        </w:drawing>
      </w:r>
    </w:p>
    <w:p w:rsidR="00E21244" w:rsidRDefault="00E21244" w:rsidP="00E21244">
      <w:pPr>
        <w:spacing w:line="300" w:lineRule="auto"/>
        <w:ind w:left="2100" w:firstLineChars="300" w:firstLine="600"/>
        <w:rPr>
          <w:bCs/>
          <w:sz w:val="24"/>
        </w:rPr>
      </w:pPr>
      <w:r>
        <w:rPr>
          <w:bCs/>
          <w:sz w:val="20"/>
          <w:szCs w:val="20"/>
        </w:rPr>
        <w:t>Figure 15. Question 12</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p>
    <w:p w:rsidR="00E21244" w:rsidRDefault="00397090" w:rsidP="00653091">
      <w:pPr>
        <w:widowControl/>
        <w:spacing w:line="312" w:lineRule="atLeast"/>
        <w:ind w:left="-360"/>
        <w:jc w:val="left"/>
        <w:textAlignment w:val="baseline"/>
        <w:rPr>
          <w:bCs/>
          <w:sz w:val="24"/>
        </w:rPr>
      </w:pPr>
      <w:r>
        <w:rPr>
          <w:bCs/>
          <w:sz w:val="24"/>
        </w:rPr>
        <w:t xml:space="preserve">43% agreed and 4% strongly agreed that live streaming is informative in terms of </w:t>
      </w:r>
      <w:r w:rsidR="00EB2D6C">
        <w:rPr>
          <w:bCs/>
          <w:sz w:val="24"/>
        </w:rPr>
        <w:t>product quality</w:t>
      </w:r>
      <w:r>
        <w:rPr>
          <w:bCs/>
          <w:sz w:val="24"/>
        </w:rPr>
        <w:t xml:space="preserve">. </w:t>
      </w:r>
      <w:r w:rsidR="00DE2C6F">
        <w:rPr>
          <w:bCs/>
          <w:sz w:val="24"/>
        </w:rPr>
        <w:t>35</w:t>
      </w:r>
      <w:r>
        <w:rPr>
          <w:bCs/>
          <w:sz w:val="24"/>
        </w:rPr>
        <w:t>% responded with ‘neutral’.</w:t>
      </w:r>
    </w:p>
    <w:p w:rsidR="00E21244" w:rsidRDefault="00E21244" w:rsidP="00E21244">
      <w:pPr>
        <w:widowControl/>
        <w:spacing w:line="312" w:lineRule="atLeast"/>
        <w:ind w:left="-360"/>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lastRenderedPageBreak/>
        <w:drawing>
          <wp:inline distT="0" distB="0" distL="0" distR="0">
            <wp:extent cx="2688590" cy="3244215"/>
            <wp:effectExtent l="0" t="0" r="0" b="0"/>
            <wp:docPr id="5" name="Picture 5" descr="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8590" cy="3244215"/>
                    </a:xfrm>
                    <a:prstGeom prst="rect">
                      <a:avLst/>
                    </a:prstGeom>
                    <a:noFill/>
                    <a:ln>
                      <a:noFill/>
                    </a:ln>
                  </pic:spPr>
                </pic:pic>
              </a:graphicData>
            </a:graphic>
          </wp:inline>
        </w:drawing>
      </w:r>
      <w:r>
        <w:rPr>
          <w:noProof/>
          <w:sz w:val="24"/>
        </w:rPr>
        <w:drawing>
          <wp:inline distT="0" distB="0" distL="0" distR="0">
            <wp:extent cx="2721610" cy="3276600"/>
            <wp:effectExtent l="0" t="0" r="2540" b="0"/>
            <wp:docPr id="4" name="Picture 4" descr="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1610" cy="3276600"/>
                    </a:xfrm>
                    <a:prstGeom prst="rect">
                      <a:avLst/>
                    </a:prstGeom>
                    <a:noFill/>
                    <a:ln>
                      <a:noFill/>
                    </a:ln>
                  </pic:spPr>
                </pic:pic>
              </a:graphicData>
            </a:graphic>
          </wp:inline>
        </w:drawing>
      </w:r>
    </w:p>
    <w:p w:rsidR="00E21244" w:rsidRDefault="00E21244" w:rsidP="00E21244">
      <w:pPr>
        <w:spacing w:line="300" w:lineRule="auto"/>
        <w:ind w:left="2100" w:firstLineChars="300" w:firstLine="600"/>
        <w:rPr>
          <w:bCs/>
          <w:sz w:val="24"/>
        </w:rPr>
      </w:pPr>
      <w:r>
        <w:rPr>
          <w:bCs/>
          <w:sz w:val="20"/>
          <w:szCs w:val="20"/>
        </w:rPr>
        <w:t>Figure 16. Question 13</w:t>
      </w:r>
    </w:p>
    <w:p w:rsidR="00E21244" w:rsidRDefault="00E21244" w:rsidP="00E21244">
      <w:pPr>
        <w:widowControl/>
        <w:spacing w:line="312" w:lineRule="atLeast"/>
        <w:ind w:left="-360"/>
        <w:jc w:val="left"/>
        <w:textAlignment w:val="baseline"/>
        <w:rPr>
          <w:bCs/>
          <w:sz w:val="24"/>
        </w:rPr>
      </w:pPr>
    </w:p>
    <w:p w:rsidR="00803206" w:rsidRDefault="00D037D7" w:rsidP="00122C2C">
      <w:pPr>
        <w:widowControl/>
        <w:spacing w:line="312" w:lineRule="atLeast"/>
        <w:ind w:left="-360"/>
        <w:jc w:val="left"/>
        <w:textAlignment w:val="baseline"/>
        <w:rPr>
          <w:bCs/>
          <w:sz w:val="24"/>
        </w:rPr>
      </w:pPr>
      <w:r>
        <w:rPr>
          <w:bCs/>
          <w:sz w:val="24"/>
        </w:rPr>
        <w:t>43% agreed and 5</w:t>
      </w:r>
      <w:r w:rsidR="0003766D">
        <w:rPr>
          <w:bCs/>
          <w:sz w:val="24"/>
        </w:rPr>
        <w:t xml:space="preserve">% strongly agreed that live streaming is informative in terms of product </w:t>
      </w:r>
      <w:r w:rsidR="001F51BD">
        <w:rPr>
          <w:bCs/>
          <w:sz w:val="24"/>
        </w:rPr>
        <w:t>appearance</w:t>
      </w:r>
      <w:r w:rsidR="0003766D">
        <w:rPr>
          <w:bCs/>
          <w:sz w:val="24"/>
        </w:rPr>
        <w:t>. 35% responded with ‘neutral’.</w:t>
      </w:r>
    </w:p>
    <w:p w:rsidR="00803206" w:rsidRDefault="00803206" w:rsidP="00013681">
      <w:pPr>
        <w:widowControl/>
        <w:spacing w:line="312" w:lineRule="atLeast"/>
        <w:jc w:val="left"/>
        <w:textAlignment w:val="baseline"/>
        <w:rPr>
          <w:bCs/>
          <w:sz w:val="24"/>
        </w:rPr>
      </w:pPr>
    </w:p>
    <w:p w:rsidR="00E21244" w:rsidRDefault="00E21244" w:rsidP="00E21244">
      <w:pPr>
        <w:widowControl/>
        <w:spacing w:line="312" w:lineRule="atLeast"/>
        <w:ind w:left="-360"/>
        <w:jc w:val="left"/>
        <w:textAlignment w:val="baseline"/>
        <w:rPr>
          <w:bCs/>
          <w:sz w:val="24"/>
        </w:rPr>
      </w:pPr>
      <w:r>
        <w:rPr>
          <w:noProof/>
          <w:sz w:val="24"/>
        </w:rPr>
        <w:drawing>
          <wp:inline distT="0" distB="0" distL="0" distR="0">
            <wp:extent cx="2705100" cy="3069590"/>
            <wp:effectExtent l="0" t="0" r="0" b="0"/>
            <wp:docPr id="2" name="Picture 2" descr="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5100" cy="3069590"/>
                    </a:xfrm>
                    <a:prstGeom prst="rect">
                      <a:avLst/>
                    </a:prstGeom>
                    <a:noFill/>
                    <a:ln>
                      <a:noFill/>
                    </a:ln>
                  </pic:spPr>
                </pic:pic>
              </a:graphicData>
            </a:graphic>
          </wp:inline>
        </w:drawing>
      </w:r>
      <w:r>
        <w:rPr>
          <w:noProof/>
          <w:sz w:val="24"/>
        </w:rPr>
        <w:drawing>
          <wp:inline distT="0" distB="0" distL="0" distR="0">
            <wp:extent cx="2737485" cy="3080385"/>
            <wp:effectExtent l="0" t="0" r="5715" b="5715"/>
            <wp:docPr id="1" name="Picture 1" descr="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Q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37485" cy="3080385"/>
                    </a:xfrm>
                    <a:prstGeom prst="rect">
                      <a:avLst/>
                    </a:prstGeom>
                    <a:noFill/>
                    <a:ln>
                      <a:noFill/>
                    </a:ln>
                  </pic:spPr>
                </pic:pic>
              </a:graphicData>
            </a:graphic>
          </wp:inline>
        </w:drawing>
      </w:r>
    </w:p>
    <w:p w:rsidR="00E21244" w:rsidRDefault="00E21244" w:rsidP="00E21244">
      <w:pPr>
        <w:spacing w:line="300" w:lineRule="auto"/>
        <w:ind w:left="2100" w:firstLineChars="300" w:firstLine="600"/>
        <w:rPr>
          <w:bCs/>
          <w:sz w:val="24"/>
        </w:rPr>
      </w:pPr>
      <w:r>
        <w:rPr>
          <w:bCs/>
          <w:sz w:val="20"/>
          <w:szCs w:val="20"/>
        </w:rPr>
        <w:t>Figure 17. Question 14</w:t>
      </w:r>
    </w:p>
    <w:p w:rsidR="00E21244" w:rsidRDefault="00E21244" w:rsidP="00122C2C">
      <w:pPr>
        <w:widowControl/>
        <w:spacing w:line="312" w:lineRule="atLeast"/>
        <w:jc w:val="left"/>
        <w:textAlignment w:val="baseline"/>
        <w:rPr>
          <w:bCs/>
          <w:sz w:val="24"/>
        </w:rPr>
      </w:pPr>
      <w:r>
        <w:rPr>
          <w:bCs/>
          <w:sz w:val="24"/>
        </w:rPr>
        <w:t xml:space="preserve">And finally, </w:t>
      </w:r>
      <w:r w:rsidR="00803206">
        <w:rPr>
          <w:bCs/>
          <w:sz w:val="24"/>
        </w:rPr>
        <w:t>44% reported</w:t>
      </w:r>
      <w:r>
        <w:rPr>
          <w:bCs/>
          <w:sz w:val="24"/>
        </w:rPr>
        <w:t xml:space="preserve"> that Taobao Live is likely t</w:t>
      </w:r>
      <w:r w:rsidR="00803206">
        <w:rPr>
          <w:bCs/>
          <w:sz w:val="24"/>
        </w:rPr>
        <w:t>o influence them to do online shopping. 2% responded with “very likely” and 35% responded with ‘neutral’.</w:t>
      </w:r>
      <w:r>
        <w:rPr>
          <w:bCs/>
          <w:sz w:val="24"/>
        </w:rPr>
        <w:t xml:space="preserve"> </w:t>
      </w:r>
    </w:p>
    <w:p w:rsidR="00994B60" w:rsidRDefault="00994B60" w:rsidP="00122C2C">
      <w:pPr>
        <w:widowControl/>
        <w:spacing w:line="312" w:lineRule="atLeast"/>
        <w:jc w:val="left"/>
        <w:textAlignment w:val="baseline"/>
        <w:rPr>
          <w:bCs/>
          <w:sz w:val="24"/>
        </w:rPr>
      </w:pPr>
    </w:p>
    <w:p w:rsidR="00994B60" w:rsidRDefault="00994B60" w:rsidP="00994B60">
      <w:pPr>
        <w:spacing w:line="300" w:lineRule="auto"/>
        <w:rPr>
          <w:bCs/>
          <w:sz w:val="24"/>
        </w:rPr>
      </w:pPr>
      <w:r>
        <w:rPr>
          <w:bCs/>
          <w:sz w:val="24"/>
        </w:rPr>
        <w:lastRenderedPageBreak/>
        <w:t>THE REGRESSION TABLE</w:t>
      </w:r>
      <w:r w:rsidR="00550187">
        <w:rPr>
          <w:bCs/>
          <w:sz w:val="24"/>
        </w:rPr>
        <w:t xml:space="preserve"> </w:t>
      </w:r>
    </w:p>
    <w:tbl>
      <w:tblPr>
        <w:tblW w:w="9291" w:type="dxa"/>
        <w:jc w:val="center"/>
        <w:tblLayout w:type="fixed"/>
        <w:tblLook w:val="04A0" w:firstRow="1" w:lastRow="0" w:firstColumn="1" w:lastColumn="0" w:noHBand="0" w:noVBand="1"/>
      </w:tblPr>
      <w:tblGrid>
        <w:gridCol w:w="2091"/>
        <w:gridCol w:w="1440"/>
        <w:gridCol w:w="1440"/>
        <w:gridCol w:w="1440"/>
        <w:gridCol w:w="1440"/>
        <w:gridCol w:w="1440"/>
      </w:tblGrid>
      <w:tr w:rsidR="00994B60" w:rsidTr="00B57755">
        <w:trPr>
          <w:trHeight w:val="90"/>
          <w:jc w:val="center"/>
        </w:trPr>
        <w:tc>
          <w:tcPr>
            <w:tcW w:w="2091" w:type="dxa"/>
            <w:tcBorders>
              <w:top w:val="single" w:sz="6" w:space="0" w:color="auto"/>
              <w:left w:val="nil"/>
              <w:bottom w:val="nil"/>
              <w:right w:val="nil"/>
              <w:tl2br w:val="nil"/>
              <w:tr2bl w:val="nil"/>
            </w:tcBorders>
          </w:tcPr>
          <w:p w:rsidR="00994B60" w:rsidRDefault="00994B60" w:rsidP="00B57755">
            <w:pPr>
              <w:jc w:val="left"/>
              <w:rPr>
                <w:sz w:val="24"/>
              </w:rPr>
            </w:pPr>
          </w:p>
        </w:tc>
        <w:tc>
          <w:tcPr>
            <w:tcW w:w="1440" w:type="dxa"/>
            <w:tcBorders>
              <w:top w:val="single" w:sz="6" w:space="0" w:color="auto"/>
              <w:left w:val="nil"/>
              <w:bottom w:val="nil"/>
              <w:right w:val="nil"/>
              <w:tl2br w:val="nil"/>
              <w:tr2bl w:val="nil"/>
            </w:tcBorders>
          </w:tcPr>
          <w:p w:rsidR="00994B60" w:rsidRDefault="00994B60" w:rsidP="00B57755">
            <w:pPr>
              <w:jc w:val="center"/>
              <w:rPr>
                <w:sz w:val="24"/>
              </w:rPr>
            </w:pPr>
            <w:r>
              <w:rPr>
                <w:sz w:val="24"/>
              </w:rPr>
              <w:t>(1)</w:t>
            </w:r>
          </w:p>
        </w:tc>
        <w:tc>
          <w:tcPr>
            <w:tcW w:w="1440" w:type="dxa"/>
            <w:tcBorders>
              <w:top w:val="single" w:sz="6" w:space="0" w:color="auto"/>
              <w:left w:val="nil"/>
              <w:bottom w:val="nil"/>
              <w:right w:val="nil"/>
              <w:tl2br w:val="nil"/>
              <w:tr2bl w:val="nil"/>
            </w:tcBorders>
          </w:tcPr>
          <w:p w:rsidR="00994B60" w:rsidRDefault="00994B60" w:rsidP="00B57755">
            <w:pPr>
              <w:jc w:val="center"/>
              <w:rPr>
                <w:sz w:val="24"/>
              </w:rPr>
            </w:pPr>
            <w:r>
              <w:rPr>
                <w:sz w:val="24"/>
              </w:rPr>
              <w:t>(2)</w:t>
            </w:r>
          </w:p>
        </w:tc>
        <w:tc>
          <w:tcPr>
            <w:tcW w:w="1440" w:type="dxa"/>
            <w:tcBorders>
              <w:top w:val="single" w:sz="6" w:space="0" w:color="auto"/>
              <w:left w:val="nil"/>
              <w:bottom w:val="nil"/>
              <w:right w:val="nil"/>
              <w:tl2br w:val="nil"/>
              <w:tr2bl w:val="nil"/>
            </w:tcBorders>
          </w:tcPr>
          <w:p w:rsidR="00994B60" w:rsidRDefault="00994B60" w:rsidP="00B57755">
            <w:pPr>
              <w:jc w:val="center"/>
              <w:rPr>
                <w:sz w:val="24"/>
              </w:rPr>
            </w:pPr>
            <w:r>
              <w:rPr>
                <w:sz w:val="24"/>
              </w:rPr>
              <w:t>(3)</w:t>
            </w:r>
          </w:p>
        </w:tc>
        <w:tc>
          <w:tcPr>
            <w:tcW w:w="1440" w:type="dxa"/>
            <w:tcBorders>
              <w:top w:val="single" w:sz="6" w:space="0" w:color="auto"/>
              <w:left w:val="nil"/>
              <w:bottom w:val="nil"/>
              <w:right w:val="nil"/>
              <w:tl2br w:val="nil"/>
              <w:tr2bl w:val="nil"/>
            </w:tcBorders>
          </w:tcPr>
          <w:p w:rsidR="00994B60" w:rsidRDefault="00994B60" w:rsidP="00B57755">
            <w:pPr>
              <w:jc w:val="center"/>
              <w:rPr>
                <w:sz w:val="24"/>
              </w:rPr>
            </w:pPr>
            <w:r>
              <w:rPr>
                <w:sz w:val="24"/>
              </w:rPr>
              <w:t>(4)</w:t>
            </w:r>
          </w:p>
        </w:tc>
        <w:tc>
          <w:tcPr>
            <w:tcW w:w="1440" w:type="dxa"/>
            <w:tcBorders>
              <w:top w:val="single" w:sz="6" w:space="0" w:color="auto"/>
              <w:left w:val="nil"/>
              <w:bottom w:val="nil"/>
              <w:right w:val="nil"/>
              <w:tl2br w:val="nil"/>
              <w:tr2bl w:val="nil"/>
            </w:tcBorders>
          </w:tcPr>
          <w:p w:rsidR="00994B60" w:rsidRDefault="00994B60" w:rsidP="00B57755">
            <w:pPr>
              <w:jc w:val="center"/>
              <w:rPr>
                <w:sz w:val="24"/>
              </w:rPr>
            </w:pPr>
            <w:r>
              <w:rPr>
                <w:sz w:val="24"/>
              </w:rPr>
              <w:t>(5)</w:t>
            </w:r>
          </w:p>
        </w:tc>
      </w:tr>
      <w:tr w:rsidR="00994B60" w:rsidTr="00B57755">
        <w:trPr>
          <w:jc w:val="center"/>
        </w:trPr>
        <w:tc>
          <w:tcPr>
            <w:tcW w:w="2091" w:type="dxa"/>
            <w:tcBorders>
              <w:top w:val="nil"/>
              <w:left w:val="nil"/>
              <w:bottom w:val="single" w:sz="6" w:space="0" w:color="auto"/>
              <w:right w:val="nil"/>
              <w:tl2br w:val="nil"/>
              <w:tr2bl w:val="nil"/>
            </w:tcBorders>
          </w:tcPr>
          <w:p w:rsidR="00994B60" w:rsidRDefault="00994B60" w:rsidP="00B57755">
            <w:pPr>
              <w:jc w:val="left"/>
              <w:rPr>
                <w:sz w:val="24"/>
              </w:rPr>
            </w:pPr>
            <w:r>
              <w:rPr>
                <w:sz w:val="24"/>
              </w:rPr>
              <w:t>VARIABLES</w:t>
            </w:r>
          </w:p>
        </w:tc>
        <w:tc>
          <w:tcPr>
            <w:tcW w:w="1440" w:type="dxa"/>
            <w:tcBorders>
              <w:top w:val="nil"/>
              <w:left w:val="nil"/>
              <w:bottom w:val="single" w:sz="6" w:space="0" w:color="auto"/>
              <w:right w:val="nil"/>
              <w:tl2br w:val="nil"/>
              <w:tr2bl w:val="nil"/>
            </w:tcBorders>
          </w:tcPr>
          <w:p w:rsidR="00994B60" w:rsidRDefault="00994B60" w:rsidP="00B57755">
            <w:pPr>
              <w:jc w:val="center"/>
              <w:rPr>
                <w:sz w:val="24"/>
              </w:rPr>
            </w:pPr>
            <w:r>
              <w:rPr>
                <w:sz w:val="24"/>
              </w:rPr>
              <w:t>influence</w:t>
            </w:r>
          </w:p>
        </w:tc>
        <w:tc>
          <w:tcPr>
            <w:tcW w:w="1440" w:type="dxa"/>
            <w:tcBorders>
              <w:top w:val="nil"/>
              <w:left w:val="nil"/>
              <w:bottom w:val="single" w:sz="6" w:space="0" w:color="auto"/>
              <w:right w:val="nil"/>
              <w:tl2br w:val="nil"/>
              <w:tr2bl w:val="nil"/>
            </w:tcBorders>
          </w:tcPr>
          <w:p w:rsidR="00994B60" w:rsidRDefault="00994B60" w:rsidP="00B57755">
            <w:pPr>
              <w:jc w:val="center"/>
              <w:rPr>
                <w:sz w:val="24"/>
              </w:rPr>
            </w:pPr>
            <w:r>
              <w:rPr>
                <w:sz w:val="24"/>
              </w:rPr>
              <w:t>influence</w:t>
            </w:r>
          </w:p>
        </w:tc>
        <w:tc>
          <w:tcPr>
            <w:tcW w:w="1440" w:type="dxa"/>
            <w:tcBorders>
              <w:top w:val="nil"/>
              <w:left w:val="nil"/>
              <w:bottom w:val="single" w:sz="6" w:space="0" w:color="auto"/>
              <w:right w:val="nil"/>
              <w:tl2br w:val="nil"/>
              <w:tr2bl w:val="nil"/>
            </w:tcBorders>
          </w:tcPr>
          <w:p w:rsidR="00994B60" w:rsidRDefault="00994B60" w:rsidP="00B57755">
            <w:pPr>
              <w:jc w:val="center"/>
              <w:rPr>
                <w:sz w:val="24"/>
              </w:rPr>
            </w:pPr>
            <w:r>
              <w:rPr>
                <w:sz w:val="24"/>
              </w:rPr>
              <w:t>influence</w:t>
            </w:r>
          </w:p>
        </w:tc>
        <w:tc>
          <w:tcPr>
            <w:tcW w:w="1440" w:type="dxa"/>
            <w:tcBorders>
              <w:top w:val="nil"/>
              <w:left w:val="nil"/>
              <w:bottom w:val="single" w:sz="6" w:space="0" w:color="auto"/>
              <w:right w:val="nil"/>
              <w:tl2br w:val="nil"/>
              <w:tr2bl w:val="nil"/>
            </w:tcBorders>
          </w:tcPr>
          <w:p w:rsidR="00994B60" w:rsidRDefault="00994B60" w:rsidP="00B57755">
            <w:pPr>
              <w:jc w:val="center"/>
              <w:rPr>
                <w:sz w:val="24"/>
              </w:rPr>
            </w:pPr>
            <w:r>
              <w:rPr>
                <w:sz w:val="24"/>
              </w:rPr>
              <w:t>influence</w:t>
            </w:r>
          </w:p>
        </w:tc>
        <w:tc>
          <w:tcPr>
            <w:tcW w:w="1440" w:type="dxa"/>
            <w:tcBorders>
              <w:top w:val="nil"/>
              <w:left w:val="nil"/>
              <w:bottom w:val="single" w:sz="6" w:space="0" w:color="auto"/>
              <w:right w:val="nil"/>
              <w:tl2br w:val="nil"/>
              <w:tr2bl w:val="nil"/>
            </w:tcBorders>
          </w:tcPr>
          <w:p w:rsidR="00994B60" w:rsidRDefault="00994B60" w:rsidP="00B57755">
            <w:pPr>
              <w:jc w:val="center"/>
              <w:rPr>
                <w:sz w:val="24"/>
              </w:rPr>
            </w:pPr>
            <w:r>
              <w:rPr>
                <w:sz w:val="24"/>
              </w:rPr>
              <w:t>influence</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r>
              <w:rPr>
                <w:sz w:val="24"/>
              </w:rPr>
              <w:t>information</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0.529***</w:t>
            </w: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0.168***</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(15.35)</w:t>
            </w: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(3.38)</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r>
              <w:rPr>
                <w:sz w:val="24"/>
              </w:rPr>
              <w:t>attraction</w:t>
            </w: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0.589***</w:t>
            </w: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0.233***</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(15.93)</w:t>
            </w: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(4.35)</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r>
              <w:rPr>
                <w:sz w:val="24"/>
              </w:rPr>
              <w:t>interactivity</w:t>
            </w: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0.610***</w:t>
            </w: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0.317***</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(16.28)</w:t>
            </w: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(6.41)</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r>
              <w:rPr>
                <w:sz w:val="24"/>
              </w:rPr>
              <w:t>loyalty</w:t>
            </w: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0.417***</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0.091</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(6.44)</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(1.64)</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r>
              <w:rPr>
                <w:sz w:val="24"/>
              </w:rPr>
              <w:t>age</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-0.226***</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-0.219***</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-0.189***</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-0.456***</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-0.113***</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(-5.44)</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(-5.33)</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(-4.55)</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(-10.32)</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(-2.85)</w:t>
            </w:r>
          </w:p>
        </w:tc>
      </w:tr>
      <w:tr w:rsidR="00994B60" w:rsidTr="00B57755">
        <w:trPr>
          <w:jc w:val="center"/>
        </w:trPr>
        <w:tc>
          <w:tcPr>
            <w:tcW w:w="2091" w:type="dxa"/>
            <w:tcBorders>
              <w:top w:val="nil"/>
              <w:left w:val="nil"/>
              <w:bottom w:val="nil"/>
              <w:right w:val="nil"/>
              <w:tl2br w:val="nil"/>
              <w:tr2bl w:val="nil"/>
            </w:tcBorders>
          </w:tcPr>
          <w:p w:rsidR="00994B60" w:rsidRDefault="002B6997" w:rsidP="00B57755">
            <w:pPr>
              <w:jc w:val="left"/>
              <w:rPr>
                <w:sz w:val="24"/>
              </w:rPr>
            </w:pPr>
            <w:r>
              <w:rPr>
                <w:sz w:val="24"/>
              </w:rPr>
              <w:t xml:space="preserve">online </w:t>
            </w:r>
            <w:r w:rsidR="00994B60">
              <w:rPr>
                <w:sz w:val="24"/>
              </w:rPr>
              <w:t>time</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0.041</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0.040*</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0.049**</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0.060**</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0.052**</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(1.64)</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(1.65)</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(2.01)</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(2.04)</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(2.28)</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r>
              <w:rPr>
                <w:sz w:val="24"/>
              </w:rPr>
              <w:t>gender</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-0.056</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-0.034</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0.018</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0.127*</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0.059</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(-1.23)</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(-0.76)</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(0.41)</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(1.96)</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(1.14)</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r>
              <w:rPr>
                <w:sz w:val="24"/>
              </w:rPr>
              <w:t>experience</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0.059</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0.027</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0.096</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-0.095</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0.018</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(0.57)</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(0.26)</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(0.94)</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(-0.76)</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(0.18)</w:t>
            </w:r>
          </w:p>
        </w:tc>
      </w:tr>
      <w:tr w:rsidR="00994B60" w:rsidTr="00B57755">
        <w:trPr>
          <w:jc w:val="center"/>
        </w:trPr>
        <w:tc>
          <w:tcPr>
            <w:tcW w:w="2091" w:type="dxa"/>
            <w:tcBorders>
              <w:top w:val="nil"/>
              <w:left w:val="nil"/>
              <w:bottom w:val="nil"/>
              <w:right w:val="nil"/>
              <w:tl2br w:val="nil"/>
              <w:tr2bl w:val="nil"/>
            </w:tcBorders>
          </w:tcPr>
          <w:p w:rsidR="00994B60" w:rsidRDefault="002B6997" w:rsidP="00B57755">
            <w:pPr>
              <w:jc w:val="left"/>
              <w:rPr>
                <w:sz w:val="24"/>
              </w:rPr>
            </w:pPr>
            <w:r>
              <w:rPr>
                <w:sz w:val="24"/>
              </w:rPr>
              <w:t xml:space="preserve">use </w:t>
            </w:r>
            <w:r w:rsidR="00994B60">
              <w:rPr>
                <w:sz w:val="24"/>
              </w:rPr>
              <w:t>time</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0.202***</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0.165**</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0.160**</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0.526***</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0.115*</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(3.08)</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(2.53)</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(2.47)</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(7.11)</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(1.83)</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r>
              <w:rPr>
                <w:sz w:val="24"/>
              </w:rPr>
              <w:t>Constant</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1.532***</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1.431***</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1.189***</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3.100***</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0.659***</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(6.26)</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(5.88)</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(4.77)</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(12.32)</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(2.73)</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c>
          <w:tcPr>
            <w:tcW w:w="1440" w:type="dxa"/>
            <w:tcBorders>
              <w:top w:val="nil"/>
              <w:left w:val="nil"/>
              <w:bottom w:val="nil"/>
              <w:right w:val="nil"/>
              <w:tl2br w:val="nil"/>
              <w:tr2bl w:val="nil"/>
            </w:tcBorders>
          </w:tcPr>
          <w:p w:rsidR="00994B60" w:rsidRDefault="00994B60" w:rsidP="00B57755">
            <w:pPr>
              <w:jc w:val="center"/>
              <w:rPr>
                <w:sz w:val="24"/>
              </w:rPr>
            </w:pP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r>
              <w:rPr>
                <w:sz w:val="24"/>
              </w:rPr>
              <w:t>Observations</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501</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501</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501</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501</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501</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r>
              <w:rPr>
                <w:sz w:val="24"/>
              </w:rPr>
              <w:t>R-squared</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0.674</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0.682</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0.687</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0.556</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0.728</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r>
              <w:rPr>
                <w:sz w:val="24"/>
              </w:rPr>
              <w:t>F test</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w:t>
            </w:r>
          </w:p>
        </w:tc>
      </w:tr>
      <w:tr w:rsidR="00994B60" w:rsidTr="00B57755">
        <w:trPr>
          <w:jc w:val="center"/>
        </w:trPr>
        <w:tc>
          <w:tcPr>
            <w:tcW w:w="2091" w:type="dxa"/>
            <w:tcBorders>
              <w:top w:val="nil"/>
              <w:left w:val="nil"/>
              <w:bottom w:val="nil"/>
              <w:right w:val="nil"/>
              <w:tl2br w:val="nil"/>
              <w:tr2bl w:val="nil"/>
            </w:tcBorders>
          </w:tcPr>
          <w:p w:rsidR="00994B60" w:rsidRDefault="00994B60" w:rsidP="00B57755">
            <w:pPr>
              <w:jc w:val="left"/>
              <w:rPr>
                <w:sz w:val="24"/>
              </w:rPr>
            </w:pPr>
            <w:r>
              <w:rPr>
                <w:sz w:val="24"/>
              </w:rPr>
              <w:t>r2_a</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0.670</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0.678</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0.683</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0.551</w:t>
            </w:r>
          </w:p>
        </w:tc>
        <w:tc>
          <w:tcPr>
            <w:tcW w:w="1440" w:type="dxa"/>
            <w:tcBorders>
              <w:top w:val="nil"/>
              <w:left w:val="nil"/>
              <w:bottom w:val="nil"/>
              <w:right w:val="nil"/>
              <w:tl2br w:val="nil"/>
              <w:tr2bl w:val="nil"/>
            </w:tcBorders>
          </w:tcPr>
          <w:p w:rsidR="00994B60" w:rsidRDefault="00994B60" w:rsidP="00B57755">
            <w:pPr>
              <w:jc w:val="center"/>
              <w:rPr>
                <w:sz w:val="24"/>
              </w:rPr>
            </w:pPr>
            <w:r>
              <w:rPr>
                <w:sz w:val="24"/>
              </w:rPr>
              <w:t>0.723</w:t>
            </w:r>
          </w:p>
        </w:tc>
      </w:tr>
      <w:tr w:rsidR="00994B60" w:rsidTr="00B57755">
        <w:tblPrEx>
          <w:tblBorders>
            <w:bottom w:val="single" w:sz="6" w:space="0" w:color="auto"/>
          </w:tblBorders>
        </w:tblPrEx>
        <w:trPr>
          <w:jc w:val="center"/>
        </w:trPr>
        <w:tc>
          <w:tcPr>
            <w:tcW w:w="2091" w:type="dxa"/>
            <w:tcBorders>
              <w:top w:val="nil"/>
              <w:left w:val="nil"/>
              <w:bottom w:val="single" w:sz="6" w:space="0" w:color="auto"/>
              <w:right w:val="nil"/>
              <w:tl2br w:val="nil"/>
              <w:tr2bl w:val="nil"/>
            </w:tcBorders>
          </w:tcPr>
          <w:p w:rsidR="00994B60" w:rsidRDefault="00994B60" w:rsidP="00B57755">
            <w:pPr>
              <w:jc w:val="left"/>
              <w:rPr>
                <w:sz w:val="24"/>
              </w:rPr>
            </w:pPr>
            <w:r>
              <w:rPr>
                <w:sz w:val="24"/>
              </w:rPr>
              <w:t>F</w:t>
            </w:r>
          </w:p>
        </w:tc>
        <w:tc>
          <w:tcPr>
            <w:tcW w:w="1440" w:type="dxa"/>
            <w:tcBorders>
              <w:top w:val="nil"/>
              <w:left w:val="nil"/>
              <w:bottom w:val="single" w:sz="6" w:space="0" w:color="auto"/>
              <w:right w:val="nil"/>
              <w:tl2br w:val="nil"/>
              <w:tr2bl w:val="nil"/>
            </w:tcBorders>
          </w:tcPr>
          <w:p w:rsidR="00994B60" w:rsidRDefault="00994B60" w:rsidP="00B57755">
            <w:pPr>
              <w:jc w:val="center"/>
              <w:rPr>
                <w:sz w:val="24"/>
              </w:rPr>
            </w:pPr>
            <w:r>
              <w:rPr>
                <w:sz w:val="24"/>
              </w:rPr>
              <w:t>170.4</w:t>
            </w:r>
          </w:p>
        </w:tc>
        <w:tc>
          <w:tcPr>
            <w:tcW w:w="1440" w:type="dxa"/>
            <w:tcBorders>
              <w:top w:val="nil"/>
              <w:left w:val="nil"/>
              <w:bottom w:val="single" w:sz="6" w:space="0" w:color="auto"/>
              <w:right w:val="nil"/>
              <w:tl2br w:val="nil"/>
              <w:tr2bl w:val="nil"/>
            </w:tcBorders>
          </w:tcPr>
          <w:p w:rsidR="00994B60" w:rsidRDefault="00994B60" w:rsidP="00B57755">
            <w:pPr>
              <w:jc w:val="center"/>
              <w:rPr>
                <w:sz w:val="24"/>
              </w:rPr>
            </w:pPr>
            <w:r>
              <w:rPr>
                <w:sz w:val="24"/>
              </w:rPr>
              <w:t>176.6</w:t>
            </w:r>
          </w:p>
        </w:tc>
        <w:tc>
          <w:tcPr>
            <w:tcW w:w="1440" w:type="dxa"/>
            <w:tcBorders>
              <w:top w:val="nil"/>
              <w:left w:val="nil"/>
              <w:bottom w:val="single" w:sz="6" w:space="0" w:color="auto"/>
              <w:right w:val="nil"/>
              <w:tl2br w:val="nil"/>
              <w:tr2bl w:val="nil"/>
            </w:tcBorders>
          </w:tcPr>
          <w:p w:rsidR="00994B60" w:rsidRDefault="00994B60" w:rsidP="00B57755">
            <w:pPr>
              <w:jc w:val="center"/>
              <w:rPr>
                <w:sz w:val="24"/>
              </w:rPr>
            </w:pPr>
            <w:r>
              <w:rPr>
                <w:sz w:val="24"/>
              </w:rPr>
              <w:t>180.6</w:t>
            </w:r>
          </w:p>
        </w:tc>
        <w:tc>
          <w:tcPr>
            <w:tcW w:w="1440" w:type="dxa"/>
            <w:tcBorders>
              <w:top w:val="nil"/>
              <w:left w:val="nil"/>
              <w:bottom w:val="single" w:sz="6" w:space="0" w:color="auto"/>
              <w:right w:val="nil"/>
              <w:tl2br w:val="nil"/>
              <w:tr2bl w:val="nil"/>
            </w:tcBorders>
          </w:tcPr>
          <w:p w:rsidR="00994B60" w:rsidRDefault="00994B60" w:rsidP="00B57755">
            <w:pPr>
              <w:jc w:val="center"/>
              <w:rPr>
                <w:sz w:val="24"/>
              </w:rPr>
            </w:pPr>
            <w:r>
              <w:rPr>
                <w:sz w:val="24"/>
              </w:rPr>
              <w:t>103.1</w:t>
            </w:r>
          </w:p>
        </w:tc>
        <w:tc>
          <w:tcPr>
            <w:tcW w:w="1440" w:type="dxa"/>
            <w:tcBorders>
              <w:top w:val="nil"/>
              <w:left w:val="nil"/>
              <w:bottom w:val="single" w:sz="6" w:space="0" w:color="auto"/>
              <w:right w:val="nil"/>
              <w:tl2br w:val="nil"/>
              <w:tr2bl w:val="nil"/>
            </w:tcBorders>
          </w:tcPr>
          <w:p w:rsidR="00994B60" w:rsidRDefault="00994B60" w:rsidP="00B57755">
            <w:pPr>
              <w:jc w:val="center"/>
              <w:rPr>
                <w:sz w:val="24"/>
              </w:rPr>
            </w:pPr>
            <w:r>
              <w:rPr>
                <w:sz w:val="24"/>
              </w:rPr>
              <w:t>146.0</w:t>
            </w:r>
          </w:p>
        </w:tc>
      </w:tr>
    </w:tbl>
    <w:p w:rsidR="00994B60" w:rsidRDefault="00994B60" w:rsidP="00994B60">
      <w:pPr>
        <w:widowControl/>
        <w:spacing w:line="312" w:lineRule="atLeast"/>
        <w:ind w:left="2940" w:firstLine="420"/>
        <w:jc w:val="left"/>
        <w:textAlignment w:val="baseline"/>
        <w:rPr>
          <w:bCs/>
          <w:sz w:val="24"/>
        </w:rPr>
      </w:pPr>
      <w:r>
        <w:rPr>
          <w:bCs/>
          <w:sz w:val="20"/>
          <w:szCs w:val="20"/>
        </w:rPr>
        <w:t>Figure 18. Regression Table</w:t>
      </w:r>
    </w:p>
    <w:p w:rsidR="00994B60" w:rsidRDefault="00994B60" w:rsidP="00122C2C">
      <w:pPr>
        <w:widowControl/>
        <w:spacing w:line="312" w:lineRule="atLeast"/>
        <w:jc w:val="left"/>
        <w:textAlignment w:val="baseline"/>
        <w:rPr>
          <w:bCs/>
          <w:sz w:val="24"/>
        </w:rPr>
      </w:pPr>
    </w:p>
    <w:p w:rsidR="0030070B" w:rsidRDefault="0030070B" w:rsidP="0030070B">
      <w:pPr>
        <w:rPr>
          <w:rFonts w:cs="SimSun"/>
          <w:kern w:val="0"/>
          <w:sz w:val="24"/>
          <w:szCs w:val="22"/>
          <w:lang w:bidi="zh-CN"/>
        </w:rPr>
      </w:pPr>
    </w:p>
    <w:p w:rsidR="00D16054" w:rsidRDefault="00D16054" w:rsidP="00D16054">
      <w:pPr>
        <w:widowControl/>
        <w:spacing w:line="312" w:lineRule="atLeast"/>
        <w:ind w:left="-360"/>
        <w:jc w:val="left"/>
        <w:textAlignment w:val="baseline"/>
        <w:rPr>
          <w:bCs/>
          <w:sz w:val="24"/>
        </w:rPr>
      </w:pPr>
      <w:r>
        <w:rPr>
          <w:bCs/>
          <w:sz w:val="24"/>
        </w:rPr>
        <w:t xml:space="preserve">In the regression table, the Y exploratory variable is named ‘influence’ and refers to the perceived degree to which people will be influenced to participate in the online shopping activities after attending a life stream. The data is derived from the answers on question 14 of the survey. </w:t>
      </w:r>
    </w:p>
    <w:p w:rsidR="00D16054" w:rsidRDefault="00D16054" w:rsidP="00D16054">
      <w:pPr>
        <w:widowControl/>
        <w:spacing w:line="312" w:lineRule="atLeast"/>
        <w:ind w:left="-360"/>
        <w:jc w:val="left"/>
        <w:textAlignment w:val="baseline"/>
        <w:rPr>
          <w:bCs/>
          <w:sz w:val="24"/>
        </w:rPr>
      </w:pPr>
    </w:p>
    <w:p w:rsidR="00D16054" w:rsidRDefault="00D16054" w:rsidP="00D16054">
      <w:pPr>
        <w:widowControl/>
        <w:spacing w:line="312" w:lineRule="atLeast"/>
        <w:ind w:left="-360"/>
        <w:jc w:val="left"/>
        <w:textAlignment w:val="baseline"/>
        <w:rPr>
          <w:bCs/>
          <w:sz w:val="24"/>
        </w:rPr>
      </w:pPr>
      <w:r>
        <w:rPr>
          <w:bCs/>
          <w:sz w:val="24"/>
        </w:rPr>
        <w:t xml:space="preserve">The X control variables are named as following: </w:t>
      </w:r>
    </w:p>
    <w:p w:rsidR="00D16054" w:rsidRDefault="00D16054" w:rsidP="00D16054">
      <w:pPr>
        <w:widowControl/>
        <w:spacing w:line="312" w:lineRule="atLeast"/>
        <w:ind w:left="-360"/>
        <w:jc w:val="left"/>
        <w:textAlignment w:val="baseline"/>
        <w:rPr>
          <w:bCs/>
          <w:sz w:val="24"/>
        </w:rPr>
      </w:pPr>
      <w:r>
        <w:rPr>
          <w:bCs/>
          <w:sz w:val="24"/>
        </w:rPr>
        <w:t xml:space="preserve">‘information’ for the comprehensive perception of product information abundance delivered through live streaming (questions 10-13); </w:t>
      </w:r>
    </w:p>
    <w:p w:rsidR="00D16054" w:rsidRDefault="00D16054" w:rsidP="00D16054">
      <w:pPr>
        <w:widowControl/>
        <w:spacing w:line="312" w:lineRule="atLeast"/>
        <w:ind w:left="-360"/>
        <w:jc w:val="left"/>
        <w:textAlignment w:val="baseline"/>
        <w:rPr>
          <w:bCs/>
          <w:sz w:val="24"/>
        </w:rPr>
      </w:pPr>
    </w:p>
    <w:p w:rsidR="00D16054" w:rsidRDefault="00D16054" w:rsidP="00D16054">
      <w:pPr>
        <w:widowControl/>
        <w:spacing w:line="312" w:lineRule="atLeast"/>
        <w:ind w:left="-360"/>
        <w:jc w:val="left"/>
        <w:textAlignment w:val="baseline"/>
        <w:rPr>
          <w:bCs/>
          <w:sz w:val="24"/>
        </w:rPr>
      </w:pPr>
      <w:r>
        <w:rPr>
          <w:bCs/>
          <w:sz w:val="24"/>
        </w:rPr>
        <w:t xml:space="preserve">‘attraction’ for the perceived degree to which live streaming is more effective at drawing people’s attention towards the products (question 6); </w:t>
      </w:r>
    </w:p>
    <w:p w:rsidR="00D16054" w:rsidRDefault="00D16054" w:rsidP="00D16054">
      <w:pPr>
        <w:widowControl/>
        <w:spacing w:line="312" w:lineRule="atLeast"/>
        <w:ind w:left="-360"/>
        <w:jc w:val="left"/>
        <w:textAlignment w:val="baseline"/>
        <w:rPr>
          <w:bCs/>
          <w:sz w:val="24"/>
        </w:rPr>
      </w:pPr>
    </w:p>
    <w:p w:rsidR="00D16054" w:rsidRDefault="00D16054" w:rsidP="00D16054">
      <w:pPr>
        <w:widowControl/>
        <w:spacing w:line="312" w:lineRule="atLeast"/>
        <w:ind w:left="-360"/>
        <w:jc w:val="left"/>
        <w:textAlignment w:val="baseline"/>
        <w:rPr>
          <w:bCs/>
          <w:sz w:val="24"/>
        </w:rPr>
      </w:pPr>
      <w:r>
        <w:rPr>
          <w:bCs/>
          <w:sz w:val="24"/>
        </w:rPr>
        <w:lastRenderedPageBreak/>
        <w:t xml:space="preserve">‘interactivity’ for the extent to which the respondents appreciate the live streaming platform as highly interactive (question 9); </w:t>
      </w:r>
    </w:p>
    <w:p w:rsidR="00D16054" w:rsidRDefault="00D16054" w:rsidP="00D16054">
      <w:pPr>
        <w:widowControl/>
        <w:spacing w:line="312" w:lineRule="atLeast"/>
        <w:ind w:left="-360"/>
        <w:jc w:val="left"/>
        <w:textAlignment w:val="baseline"/>
        <w:rPr>
          <w:bCs/>
          <w:sz w:val="24"/>
        </w:rPr>
      </w:pPr>
    </w:p>
    <w:p w:rsidR="00D16054" w:rsidRDefault="00D16054" w:rsidP="00D16054">
      <w:pPr>
        <w:widowControl/>
        <w:spacing w:line="312" w:lineRule="atLeast"/>
        <w:ind w:left="-360"/>
        <w:jc w:val="left"/>
        <w:textAlignment w:val="baseline"/>
        <w:rPr>
          <w:bCs/>
          <w:sz w:val="24"/>
        </w:rPr>
      </w:pPr>
      <w:r>
        <w:rPr>
          <w:bCs/>
          <w:sz w:val="24"/>
        </w:rPr>
        <w:t xml:space="preserve">‘loyalty’ for how important the participants consider the live streamer to be in influencing buying behavior and whether or not they have one they follow (questions 7-8); </w:t>
      </w:r>
    </w:p>
    <w:p w:rsidR="00D16054" w:rsidRDefault="00D16054" w:rsidP="00D16054">
      <w:pPr>
        <w:widowControl/>
        <w:spacing w:line="312" w:lineRule="atLeast"/>
        <w:ind w:left="-360"/>
        <w:jc w:val="left"/>
        <w:textAlignment w:val="baseline"/>
        <w:rPr>
          <w:bCs/>
          <w:sz w:val="24"/>
        </w:rPr>
      </w:pPr>
    </w:p>
    <w:p w:rsidR="00D16054" w:rsidRDefault="00D16054" w:rsidP="00D16054">
      <w:pPr>
        <w:widowControl/>
        <w:spacing w:line="312" w:lineRule="atLeast"/>
        <w:ind w:left="-360"/>
        <w:jc w:val="left"/>
        <w:textAlignment w:val="baseline"/>
        <w:rPr>
          <w:bCs/>
          <w:sz w:val="24"/>
        </w:rPr>
      </w:pPr>
      <w:r>
        <w:rPr>
          <w:bCs/>
          <w:sz w:val="24"/>
        </w:rPr>
        <w:t xml:space="preserve">‘age’ for the respondents’ age group (question 2); </w:t>
      </w:r>
    </w:p>
    <w:p w:rsidR="00D16054" w:rsidRDefault="00D16054" w:rsidP="00D16054">
      <w:pPr>
        <w:widowControl/>
        <w:spacing w:line="312" w:lineRule="atLeast"/>
        <w:ind w:left="-360"/>
        <w:jc w:val="left"/>
        <w:textAlignment w:val="baseline"/>
        <w:rPr>
          <w:bCs/>
          <w:sz w:val="24"/>
        </w:rPr>
      </w:pPr>
    </w:p>
    <w:p w:rsidR="00D16054" w:rsidRDefault="00D16054" w:rsidP="00D16054">
      <w:pPr>
        <w:widowControl/>
        <w:spacing w:line="312" w:lineRule="atLeast"/>
        <w:ind w:left="-360"/>
        <w:jc w:val="left"/>
        <w:textAlignment w:val="baseline"/>
        <w:rPr>
          <w:bCs/>
          <w:sz w:val="24"/>
        </w:rPr>
      </w:pPr>
      <w:r>
        <w:rPr>
          <w:bCs/>
          <w:sz w:val="24"/>
        </w:rPr>
        <w:t xml:space="preserve">‘online_time’ for the average time consumers spend online outside of work (question 3); </w:t>
      </w:r>
    </w:p>
    <w:p w:rsidR="00D16054" w:rsidRDefault="00D16054" w:rsidP="00D16054">
      <w:pPr>
        <w:widowControl/>
        <w:spacing w:line="312" w:lineRule="atLeast"/>
        <w:ind w:left="-360"/>
        <w:jc w:val="left"/>
        <w:textAlignment w:val="baseline"/>
        <w:rPr>
          <w:bCs/>
          <w:sz w:val="24"/>
        </w:rPr>
      </w:pPr>
    </w:p>
    <w:p w:rsidR="00D16054" w:rsidRDefault="00D16054" w:rsidP="00D16054">
      <w:pPr>
        <w:widowControl/>
        <w:spacing w:line="312" w:lineRule="atLeast"/>
        <w:ind w:left="-360"/>
        <w:jc w:val="left"/>
        <w:textAlignment w:val="baseline"/>
        <w:rPr>
          <w:bCs/>
          <w:sz w:val="24"/>
        </w:rPr>
      </w:pPr>
      <w:r>
        <w:rPr>
          <w:bCs/>
          <w:sz w:val="24"/>
        </w:rPr>
        <w:t xml:space="preserve">‘gender’ for the participant’s gender (question 1); </w:t>
      </w:r>
    </w:p>
    <w:p w:rsidR="00D16054" w:rsidRDefault="00D16054" w:rsidP="00D16054">
      <w:pPr>
        <w:widowControl/>
        <w:spacing w:line="312" w:lineRule="atLeast"/>
        <w:ind w:left="-360"/>
        <w:jc w:val="left"/>
        <w:textAlignment w:val="baseline"/>
        <w:rPr>
          <w:bCs/>
          <w:sz w:val="24"/>
        </w:rPr>
      </w:pPr>
    </w:p>
    <w:p w:rsidR="00D16054" w:rsidRDefault="00D16054" w:rsidP="00D16054">
      <w:pPr>
        <w:widowControl/>
        <w:spacing w:line="312" w:lineRule="atLeast"/>
        <w:ind w:left="-360"/>
        <w:jc w:val="left"/>
        <w:textAlignment w:val="baseline"/>
        <w:rPr>
          <w:bCs/>
          <w:sz w:val="24"/>
        </w:rPr>
      </w:pPr>
      <w:r>
        <w:rPr>
          <w:bCs/>
          <w:sz w:val="24"/>
        </w:rPr>
        <w:t xml:space="preserve">‘experience’ for whether or not participants have experience using the live streaming platform of Taobao Live in particular (question 4); </w:t>
      </w:r>
    </w:p>
    <w:p w:rsidR="00D16054" w:rsidRDefault="00D16054" w:rsidP="00D16054">
      <w:pPr>
        <w:widowControl/>
        <w:spacing w:line="312" w:lineRule="atLeast"/>
        <w:ind w:left="-360"/>
        <w:jc w:val="left"/>
        <w:textAlignment w:val="baseline"/>
        <w:rPr>
          <w:bCs/>
          <w:sz w:val="24"/>
        </w:rPr>
      </w:pPr>
    </w:p>
    <w:p w:rsidR="00D16054" w:rsidRDefault="00D16054" w:rsidP="00D16054">
      <w:pPr>
        <w:widowControl/>
        <w:spacing w:line="312" w:lineRule="atLeast"/>
        <w:ind w:left="-360"/>
        <w:jc w:val="left"/>
        <w:textAlignment w:val="baseline"/>
        <w:rPr>
          <w:bCs/>
          <w:sz w:val="24"/>
        </w:rPr>
      </w:pPr>
      <w:r>
        <w:rPr>
          <w:bCs/>
          <w:sz w:val="24"/>
        </w:rPr>
        <w:t xml:space="preserve">‘use_time’ for the average time people spend on Taobao Live every week. </w:t>
      </w:r>
    </w:p>
    <w:p w:rsidR="00D16054" w:rsidRDefault="00D16054" w:rsidP="0030070B">
      <w:pPr>
        <w:rPr>
          <w:rFonts w:cs="SimSun"/>
          <w:kern w:val="0"/>
          <w:sz w:val="24"/>
          <w:szCs w:val="22"/>
          <w:lang w:bidi="zh-CN"/>
        </w:rPr>
      </w:pPr>
    </w:p>
    <w:p w:rsidR="00D16054" w:rsidRDefault="00D16054" w:rsidP="0030070B">
      <w:pPr>
        <w:rPr>
          <w:rFonts w:cs="SimSun"/>
          <w:kern w:val="0"/>
          <w:sz w:val="24"/>
          <w:szCs w:val="22"/>
          <w:lang w:bidi="zh-CN"/>
        </w:rPr>
      </w:pPr>
      <w:bookmarkStart w:id="0" w:name="_GoBack"/>
      <w:bookmarkEnd w:id="0"/>
    </w:p>
    <w:p w:rsidR="0030070B" w:rsidRDefault="00122C2C" w:rsidP="0030070B">
      <w:pPr>
        <w:rPr>
          <w:rFonts w:cs="SimSun"/>
          <w:kern w:val="0"/>
          <w:sz w:val="24"/>
          <w:szCs w:val="22"/>
          <w:lang w:bidi="zh-CN"/>
        </w:rPr>
      </w:pPr>
      <w:r>
        <w:rPr>
          <w:rFonts w:cs="SimSun"/>
          <w:kern w:val="0"/>
          <w:sz w:val="24"/>
          <w:szCs w:val="22"/>
          <w:lang w:bidi="zh-CN"/>
        </w:rPr>
        <w:t>SUMMARY</w:t>
      </w:r>
    </w:p>
    <w:p w:rsidR="00885DCC" w:rsidRDefault="00885DCC" w:rsidP="0030070B">
      <w:pPr>
        <w:rPr>
          <w:rFonts w:cs="SimSun"/>
          <w:kern w:val="0"/>
          <w:sz w:val="24"/>
          <w:szCs w:val="22"/>
          <w:lang w:bidi="zh-CN"/>
        </w:rPr>
      </w:pPr>
    </w:p>
    <w:p w:rsidR="00922BE9" w:rsidRDefault="00922BE9" w:rsidP="00922BE9">
      <w:pPr>
        <w:pStyle w:val="Heading3"/>
        <w:spacing w:before="240" w:after="240"/>
        <w:rPr>
          <w:b/>
          <w:bCs/>
          <w:szCs w:val="24"/>
        </w:rPr>
      </w:pPr>
      <w:r>
        <w:rPr>
          <w:b/>
          <w:bCs/>
          <w:szCs w:val="24"/>
        </w:rPr>
        <w:t>5.2.1 H1. Taobao Live successfully handles complex buying behavior because its environment allows users to familiarize with the products in more detail.</w:t>
      </w:r>
    </w:p>
    <w:p w:rsidR="00922BE9" w:rsidRDefault="00922BE9" w:rsidP="00922BE9">
      <w:pPr>
        <w:widowControl/>
        <w:spacing w:line="312" w:lineRule="atLeast"/>
        <w:ind w:left="-360"/>
        <w:jc w:val="left"/>
        <w:textAlignment w:val="baseline"/>
        <w:rPr>
          <w:bCs/>
          <w:sz w:val="24"/>
        </w:rPr>
      </w:pPr>
      <w:r>
        <w:rPr>
          <w:bCs/>
          <w:sz w:val="24"/>
        </w:rPr>
        <w:t xml:space="preserve">From the survey answers on questions 10-14 we make a conclusion about the hypothesis H1, and its components H1a, H1b, H1c, and H1d. Apparently, the majority of respondents either stayed neutral or agreed with the statements that from Taobao Live they can receive more detailed information on products, product use and features, product quality and product appearance, while a significantly smaller number of respondents disagreed. The ratios of positive answers to negative are as follows: </w:t>
      </w:r>
    </w:p>
    <w:p w:rsidR="00922BE9" w:rsidRDefault="00922BE9" w:rsidP="00922BE9">
      <w:pPr>
        <w:widowControl/>
        <w:spacing w:line="312" w:lineRule="atLeast"/>
        <w:jc w:val="left"/>
        <w:textAlignment w:val="baseline"/>
        <w:rPr>
          <w:bCs/>
          <w:sz w:val="24"/>
        </w:rPr>
      </w:pPr>
    </w:p>
    <w:p w:rsidR="00922BE9" w:rsidRDefault="00922BE9" w:rsidP="00922BE9">
      <w:pPr>
        <w:pStyle w:val="Heading3"/>
        <w:spacing w:before="240" w:after="240"/>
        <w:rPr>
          <w:b/>
          <w:bCs/>
        </w:rPr>
      </w:pPr>
      <w:r>
        <w:rPr>
          <w:b/>
          <w:bCs/>
        </w:rPr>
        <w:t>5.2.2 H2. Taobao Live successfully handles dissonance reducing buying behavior by drawing user's attention to the products, therefore providing bigger visibility and perceived availability for consumers.</w:t>
      </w:r>
    </w:p>
    <w:p w:rsidR="00922BE9" w:rsidRDefault="00922BE9" w:rsidP="00922BE9"/>
    <w:p w:rsidR="00922BE9" w:rsidRDefault="00922BE9" w:rsidP="00922BE9">
      <w:pPr>
        <w:widowControl/>
        <w:spacing w:line="312" w:lineRule="atLeast"/>
        <w:ind w:left="-360"/>
        <w:jc w:val="left"/>
        <w:textAlignment w:val="baseline"/>
        <w:rPr>
          <w:bCs/>
          <w:sz w:val="24"/>
        </w:rPr>
      </w:pPr>
      <w:r>
        <w:rPr>
          <w:bCs/>
          <w:sz w:val="24"/>
        </w:rPr>
        <w:t xml:space="preserve">Considering the question 6 we can make a conclusion about the validity of the H2 hypothesis. It seems like the biggest part of the respondents agreed that Taobao Live does a better job at drawing attention of the users to the products than other live streaming platforms. </w:t>
      </w:r>
    </w:p>
    <w:p w:rsidR="00922BE9" w:rsidRDefault="00922BE9" w:rsidP="00922BE9">
      <w:pPr>
        <w:widowControl/>
        <w:spacing w:line="312" w:lineRule="atLeast"/>
        <w:jc w:val="left"/>
        <w:textAlignment w:val="baseline"/>
        <w:rPr>
          <w:bCs/>
          <w:sz w:val="24"/>
        </w:rPr>
      </w:pPr>
    </w:p>
    <w:p w:rsidR="00922BE9" w:rsidRDefault="00922BE9" w:rsidP="00922BE9">
      <w:pPr>
        <w:pStyle w:val="Heading3"/>
        <w:spacing w:before="240" w:after="240"/>
        <w:rPr>
          <w:rFonts w:cs="Times New Roman"/>
          <w:b/>
          <w:bCs/>
          <w:szCs w:val="24"/>
        </w:rPr>
      </w:pPr>
      <w:r>
        <w:rPr>
          <w:b/>
          <w:bCs/>
        </w:rPr>
        <w:t>5.2.3 H3. Taobao Live is influencing buying behavior, because it provides a highly interactive platform both among users and between users and businesses.</w:t>
      </w:r>
    </w:p>
    <w:p w:rsidR="00922BE9" w:rsidRDefault="00922BE9" w:rsidP="00922BE9">
      <w:pPr>
        <w:widowControl/>
        <w:spacing w:line="312" w:lineRule="atLeast"/>
        <w:ind w:left="-360"/>
        <w:jc w:val="left"/>
        <w:textAlignment w:val="baseline"/>
        <w:rPr>
          <w:bCs/>
          <w:sz w:val="24"/>
        </w:rPr>
      </w:pPr>
      <w:r>
        <w:rPr>
          <w:bCs/>
          <w:sz w:val="24"/>
        </w:rPr>
        <w:lastRenderedPageBreak/>
        <w:t xml:space="preserve">According to the questions 7-9 we can judge whether or not the H3 hypothesis is true. </w:t>
      </w:r>
    </w:p>
    <w:p w:rsidR="00922BE9" w:rsidRDefault="00922BE9" w:rsidP="00922BE9">
      <w:pPr>
        <w:widowControl/>
        <w:spacing w:line="312" w:lineRule="atLeast"/>
        <w:ind w:left="-360"/>
        <w:jc w:val="left"/>
        <w:textAlignment w:val="baseline"/>
        <w:rPr>
          <w:bCs/>
          <w:sz w:val="24"/>
        </w:rPr>
      </w:pPr>
      <w:r>
        <w:rPr>
          <w:bCs/>
          <w:sz w:val="24"/>
        </w:rPr>
        <w:t>Again, the majority of participants gave positive answers to all the three questions about live streamers and platform interactivity.</w:t>
      </w:r>
    </w:p>
    <w:p w:rsidR="00922BE9" w:rsidRDefault="00922BE9" w:rsidP="00922BE9">
      <w:pPr>
        <w:widowControl/>
        <w:spacing w:line="312" w:lineRule="atLeast"/>
        <w:jc w:val="left"/>
        <w:textAlignment w:val="baseline"/>
        <w:rPr>
          <w:bCs/>
          <w:sz w:val="24"/>
        </w:rPr>
      </w:pPr>
    </w:p>
    <w:p w:rsidR="00922BE9" w:rsidRDefault="00922BE9" w:rsidP="00922BE9">
      <w:pPr>
        <w:pStyle w:val="Heading3"/>
        <w:spacing w:before="240" w:after="240"/>
        <w:rPr>
          <w:rFonts w:cs="Times New Roman"/>
          <w:b/>
          <w:bCs/>
          <w:szCs w:val="24"/>
        </w:rPr>
      </w:pPr>
      <w:r>
        <w:rPr>
          <w:b/>
          <w:bCs/>
        </w:rPr>
        <w:t>5.2.4 H4. Taobao Live influences buying behavior because it provides a platform, where consumers can be highly engaged with the brands, and form brand loyalty.</w:t>
      </w:r>
    </w:p>
    <w:p w:rsidR="00922BE9" w:rsidRDefault="00922BE9" w:rsidP="00922BE9">
      <w:pPr>
        <w:widowControl/>
        <w:spacing w:line="312" w:lineRule="atLeast"/>
        <w:ind w:left="-360"/>
        <w:jc w:val="left"/>
        <w:textAlignment w:val="baseline"/>
        <w:rPr>
          <w:bCs/>
          <w:sz w:val="24"/>
        </w:rPr>
      </w:pPr>
      <w:r>
        <w:rPr>
          <w:bCs/>
          <w:sz w:val="24"/>
        </w:rPr>
        <w:t>The confirmation of the fourth hypothesis can be found in multiple questions from 3-6 to questions 7-9, since the topic of interactivity from the previous hypothesis is closely connected with the topic of consumer engagement. The results of the survey confirm that the hypothesis is also applicable to Taobao Live.</w:t>
      </w:r>
    </w:p>
    <w:p w:rsidR="0030070B" w:rsidRDefault="0030070B" w:rsidP="0030070B">
      <w:pPr>
        <w:rPr>
          <w:rFonts w:cs="SimSun"/>
          <w:kern w:val="0"/>
          <w:sz w:val="24"/>
          <w:szCs w:val="22"/>
          <w:lang w:bidi="zh-CN"/>
        </w:rPr>
      </w:pPr>
    </w:p>
    <w:p w:rsidR="0030070B" w:rsidRDefault="0030070B" w:rsidP="0030070B">
      <w:pPr>
        <w:rPr>
          <w:rFonts w:cs="SimSun"/>
          <w:kern w:val="0"/>
          <w:sz w:val="24"/>
          <w:szCs w:val="22"/>
          <w:lang w:bidi="zh-CN"/>
        </w:rPr>
      </w:pPr>
    </w:p>
    <w:p w:rsidR="0030070B" w:rsidRDefault="0030070B" w:rsidP="0030070B">
      <w:pPr>
        <w:rPr>
          <w:rFonts w:cs="SimSun"/>
          <w:kern w:val="0"/>
          <w:sz w:val="24"/>
          <w:szCs w:val="22"/>
          <w:lang w:bidi="zh-CN"/>
        </w:rPr>
      </w:pPr>
    </w:p>
    <w:p w:rsidR="0030070B" w:rsidRDefault="0030070B" w:rsidP="0030070B">
      <w:pPr>
        <w:rPr>
          <w:rFonts w:cs="SimSun"/>
          <w:kern w:val="0"/>
          <w:sz w:val="24"/>
          <w:szCs w:val="22"/>
          <w:lang w:bidi="zh-CN"/>
        </w:rPr>
      </w:pPr>
    </w:p>
    <w:p w:rsidR="0030070B" w:rsidRDefault="0030070B" w:rsidP="0030070B">
      <w:pPr>
        <w:rPr>
          <w:rFonts w:cs="SimSun"/>
          <w:kern w:val="0"/>
          <w:sz w:val="24"/>
          <w:szCs w:val="22"/>
          <w:lang w:bidi="zh-CN"/>
        </w:rPr>
      </w:pPr>
    </w:p>
    <w:p w:rsidR="0030070B" w:rsidRDefault="0030070B" w:rsidP="0030070B">
      <w:pPr>
        <w:rPr>
          <w:rFonts w:cs="SimSun"/>
          <w:kern w:val="0"/>
          <w:sz w:val="24"/>
          <w:szCs w:val="22"/>
          <w:lang w:bidi="zh-CN"/>
        </w:rPr>
      </w:pPr>
    </w:p>
    <w:p w:rsidR="0030070B" w:rsidRPr="0030070B" w:rsidRDefault="0030070B" w:rsidP="0030070B">
      <w:pPr>
        <w:rPr>
          <w:rFonts w:cs="SimSun"/>
          <w:kern w:val="0"/>
          <w:sz w:val="24"/>
          <w:szCs w:val="22"/>
          <w:lang w:bidi="zh-CN"/>
        </w:rPr>
      </w:pPr>
    </w:p>
    <w:p w:rsidR="000C7F48" w:rsidRDefault="000C7F48" w:rsidP="00C37A67">
      <w:pPr>
        <w:spacing w:line="300" w:lineRule="auto"/>
        <w:rPr>
          <w:bCs/>
          <w:sz w:val="24"/>
        </w:rPr>
      </w:pPr>
    </w:p>
    <w:p w:rsidR="00877899" w:rsidRDefault="00877899" w:rsidP="00C37A67">
      <w:pPr>
        <w:spacing w:line="300" w:lineRule="auto"/>
        <w:rPr>
          <w:bCs/>
          <w:sz w:val="24"/>
        </w:rPr>
      </w:pPr>
    </w:p>
    <w:p w:rsidR="00375ECA" w:rsidRPr="00C37A67" w:rsidRDefault="00375ECA" w:rsidP="00C37A67">
      <w:pPr>
        <w:spacing w:line="300" w:lineRule="auto"/>
        <w:rPr>
          <w:bCs/>
          <w:sz w:val="24"/>
        </w:rPr>
      </w:pPr>
    </w:p>
    <w:sectPr w:rsidR="00375ECA" w:rsidRPr="00C37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868ED"/>
    <w:multiLevelType w:val="hybridMultilevel"/>
    <w:tmpl w:val="F6F0D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1068B"/>
    <w:multiLevelType w:val="hybridMultilevel"/>
    <w:tmpl w:val="E662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2234F"/>
    <w:multiLevelType w:val="hybridMultilevel"/>
    <w:tmpl w:val="25F21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3D"/>
    <w:rsid w:val="00000B21"/>
    <w:rsid w:val="00011A55"/>
    <w:rsid w:val="00013681"/>
    <w:rsid w:val="00025B7B"/>
    <w:rsid w:val="000277F7"/>
    <w:rsid w:val="0003766D"/>
    <w:rsid w:val="00045851"/>
    <w:rsid w:val="0005426C"/>
    <w:rsid w:val="00065EF2"/>
    <w:rsid w:val="00075ACC"/>
    <w:rsid w:val="000910ED"/>
    <w:rsid w:val="000A5240"/>
    <w:rsid w:val="000B0915"/>
    <w:rsid w:val="000C7F48"/>
    <w:rsid w:val="000F2D23"/>
    <w:rsid w:val="000F6CAD"/>
    <w:rsid w:val="0010021F"/>
    <w:rsid w:val="00121055"/>
    <w:rsid w:val="00122642"/>
    <w:rsid w:val="00122C2C"/>
    <w:rsid w:val="00130D9D"/>
    <w:rsid w:val="001747AA"/>
    <w:rsid w:val="001847F1"/>
    <w:rsid w:val="00186CD7"/>
    <w:rsid w:val="001B22C5"/>
    <w:rsid w:val="001C3DCE"/>
    <w:rsid w:val="001D00F3"/>
    <w:rsid w:val="001D7E77"/>
    <w:rsid w:val="001F04CD"/>
    <w:rsid w:val="001F4772"/>
    <w:rsid w:val="001F51BD"/>
    <w:rsid w:val="0020132A"/>
    <w:rsid w:val="00206B10"/>
    <w:rsid w:val="00206D46"/>
    <w:rsid w:val="0020741E"/>
    <w:rsid w:val="00220170"/>
    <w:rsid w:val="002338B3"/>
    <w:rsid w:val="00235B2A"/>
    <w:rsid w:val="00243586"/>
    <w:rsid w:val="0024641E"/>
    <w:rsid w:val="00255B8A"/>
    <w:rsid w:val="0027216C"/>
    <w:rsid w:val="0027315A"/>
    <w:rsid w:val="00276ED1"/>
    <w:rsid w:val="00295E58"/>
    <w:rsid w:val="002B6997"/>
    <w:rsid w:val="002C7CDB"/>
    <w:rsid w:val="002D3212"/>
    <w:rsid w:val="0030070B"/>
    <w:rsid w:val="00312572"/>
    <w:rsid w:val="00320B88"/>
    <w:rsid w:val="00331D03"/>
    <w:rsid w:val="00331EEE"/>
    <w:rsid w:val="00334C1F"/>
    <w:rsid w:val="00343BAA"/>
    <w:rsid w:val="00345EFE"/>
    <w:rsid w:val="00355F7F"/>
    <w:rsid w:val="003665F2"/>
    <w:rsid w:val="00375ECA"/>
    <w:rsid w:val="0037769C"/>
    <w:rsid w:val="00397090"/>
    <w:rsid w:val="003C1437"/>
    <w:rsid w:val="003C6204"/>
    <w:rsid w:val="003C7F04"/>
    <w:rsid w:val="003F2110"/>
    <w:rsid w:val="00423F45"/>
    <w:rsid w:val="00425EC1"/>
    <w:rsid w:val="00430805"/>
    <w:rsid w:val="00432FD2"/>
    <w:rsid w:val="00433333"/>
    <w:rsid w:val="004351E3"/>
    <w:rsid w:val="004525B4"/>
    <w:rsid w:val="00461277"/>
    <w:rsid w:val="0046420D"/>
    <w:rsid w:val="004715E1"/>
    <w:rsid w:val="004744BB"/>
    <w:rsid w:val="004778FF"/>
    <w:rsid w:val="004A1811"/>
    <w:rsid w:val="004C44FE"/>
    <w:rsid w:val="004E24A1"/>
    <w:rsid w:val="0051376C"/>
    <w:rsid w:val="005233CF"/>
    <w:rsid w:val="00525ADE"/>
    <w:rsid w:val="0053175E"/>
    <w:rsid w:val="0053329B"/>
    <w:rsid w:val="005464FB"/>
    <w:rsid w:val="00550187"/>
    <w:rsid w:val="0055629D"/>
    <w:rsid w:val="00567FA5"/>
    <w:rsid w:val="00571014"/>
    <w:rsid w:val="0058570A"/>
    <w:rsid w:val="005A0EB3"/>
    <w:rsid w:val="005A4475"/>
    <w:rsid w:val="005D4924"/>
    <w:rsid w:val="005E0E74"/>
    <w:rsid w:val="005F5950"/>
    <w:rsid w:val="005F7793"/>
    <w:rsid w:val="00614E3D"/>
    <w:rsid w:val="00623849"/>
    <w:rsid w:val="00633A71"/>
    <w:rsid w:val="00636C3F"/>
    <w:rsid w:val="00653091"/>
    <w:rsid w:val="0066540C"/>
    <w:rsid w:val="006B18CB"/>
    <w:rsid w:val="006B4397"/>
    <w:rsid w:val="006B4F32"/>
    <w:rsid w:val="006C5258"/>
    <w:rsid w:val="006E3178"/>
    <w:rsid w:val="006F5445"/>
    <w:rsid w:val="006F7FA0"/>
    <w:rsid w:val="00714D53"/>
    <w:rsid w:val="00720B84"/>
    <w:rsid w:val="00725D60"/>
    <w:rsid w:val="00733D5E"/>
    <w:rsid w:val="007448FC"/>
    <w:rsid w:val="0075209A"/>
    <w:rsid w:val="00764781"/>
    <w:rsid w:val="00773AFE"/>
    <w:rsid w:val="007A285B"/>
    <w:rsid w:val="007C78AC"/>
    <w:rsid w:val="007D264C"/>
    <w:rsid w:val="007E20E7"/>
    <w:rsid w:val="007E6AC7"/>
    <w:rsid w:val="007F1D7C"/>
    <w:rsid w:val="00803206"/>
    <w:rsid w:val="0081339C"/>
    <w:rsid w:val="0082064A"/>
    <w:rsid w:val="00823C3B"/>
    <w:rsid w:val="00836037"/>
    <w:rsid w:val="00837957"/>
    <w:rsid w:val="008420B2"/>
    <w:rsid w:val="00855245"/>
    <w:rsid w:val="00863579"/>
    <w:rsid w:val="00877899"/>
    <w:rsid w:val="00885DCC"/>
    <w:rsid w:val="0089659E"/>
    <w:rsid w:val="008B1EE4"/>
    <w:rsid w:val="008D70AC"/>
    <w:rsid w:val="008F2BE6"/>
    <w:rsid w:val="008F3DC9"/>
    <w:rsid w:val="008F6378"/>
    <w:rsid w:val="00900AC1"/>
    <w:rsid w:val="0091114E"/>
    <w:rsid w:val="009131E4"/>
    <w:rsid w:val="0091674E"/>
    <w:rsid w:val="00917FC3"/>
    <w:rsid w:val="00922BE9"/>
    <w:rsid w:val="0094690E"/>
    <w:rsid w:val="009545FF"/>
    <w:rsid w:val="00973B8F"/>
    <w:rsid w:val="00994B60"/>
    <w:rsid w:val="009C10EA"/>
    <w:rsid w:val="009D2441"/>
    <w:rsid w:val="00A374FA"/>
    <w:rsid w:val="00A56BF3"/>
    <w:rsid w:val="00A665D0"/>
    <w:rsid w:val="00A753F2"/>
    <w:rsid w:val="00A804F0"/>
    <w:rsid w:val="00A8573B"/>
    <w:rsid w:val="00AB136F"/>
    <w:rsid w:val="00AB4652"/>
    <w:rsid w:val="00AB7F2A"/>
    <w:rsid w:val="00AF1A6B"/>
    <w:rsid w:val="00B229A3"/>
    <w:rsid w:val="00B51A9B"/>
    <w:rsid w:val="00B6056E"/>
    <w:rsid w:val="00B6161C"/>
    <w:rsid w:val="00B643BD"/>
    <w:rsid w:val="00B65F98"/>
    <w:rsid w:val="00B74B53"/>
    <w:rsid w:val="00B8364E"/>
    <w:rsid w:val="00B84080"/>
    <w:rsid w:val="00B842EC"/>
    <w:rsid w:val="00B930B9"/>
    <w:rsid w:val="00B96911"/>
    <w:rsid w:val="00BB5187"/>
    <w:rsid w:val="00BB6AB8"/>
    <w:rsid w:val="00BC2361"/>
    <w:rsid w:val="00BC7030"/>
    <w:rsid w:val="00BE45B3"/>
    <w:rsid w:val="00BE58A0"/>
    <w:rsid w:val="00C001E3"/>
    <w:rsid w:val="00C13DBB"/>
    <w:rsid w:val="00C30F63"/>
    <w:rsid w:val="00C37A67"/>
    <w:rsid w:val="00C56841"/>
    <w:rsid w:val="00C77382"/>
    <w:rsid w:val="00C93A1D"/>
    <w:rsid w:val="00CB2024"/>
    <w:rsid w:val="00CB58FC"/>
    <w:rsid w:val="00CB6A1D"/>
    <w:rsid w:val="00CD7085"/>
    <w:rsid w:val="00CE7C9C"/>
    <w:rsid w:val="00D037D7"/>
    <w:rsid w:val="00D16054"/>
    <w:rsid w:val="00D16106"/>
    <w:rsid w:val="00D24F32"/>
    <w:rsid w:val="00D2608F"/>
    <w:rsid w:val="00D420DD"/>
    <w:rsid w:val="00D55C79"/>
    <w:rsid w:val="00DC3D35"/>
    <w:rsid w:val="00DE2C6F"/>
    <w:rsid w:val="00DF134B"/>
    <w:rsid w:val="00DF26B4"/>
    <w:rsid w:val="00E049C4"/>
    <w:rsid w:val="00E11212"/>
    <w:rsid w:val="00E173CB"/>
    <w:rsid w:val="00E21244"/>
    <w:rsid w:val="00E22506"/>
    <w:rsid w:val="00E44525"/>
    <w:rsid w:val="00E44629"/>
    <w:rsid w:val="00E636FC"/>
    <w:rsid w:val="00E77CC1"/>
    <w:rsid w:val="00E80382"/>
    <w:rsid w:val="00E80E0B"/>
    <w:rsid w:val="00E85A5F"/>
    <w:rsid w:val="00E919F2"/>
    <w:rsid w:val="00EB2D6C"/>
    <w:rsid w:val="00EB3562"/>
    <w:rsid w:val="00EB51DC"/>
    <w:rsid w:val="00EC58F4"/>
    <w:rsid w:val="00ED160A"/>
    <w:rsid w:val="00EF7975"/>
    <w:rsid w:val="00F03944"/>
    <w:rsid w:val="00F15C09"/>
    <w:rsid w:val="00F4093E"/>
    <w:rsid w:val="00F64185"/>
    <w:rsid w:val="00F778A5"/>
    <w:rsid w:val="00FB0C33"/>
    <w:rsid w:val="00FB3D4C"/>
    <w:rsid w:val="00FC5659"/>
    <w:rsid w:val="00FE4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2DB6"/>
  <w15:chartTrackingRefBased/>
  <w15:docId w15:val="{57EAD365-62C3-4058-A391-04F5319A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66D"/>
    <w:pPr>
      <w:widowControl w:val="0"/>
      <w:spacing w:after="0" w:line="240" w:lineRule="auto"/>
      <w:jc w:val="both"/>
    </w:pPr>
    <w:rPr>
      <w:rFonts w:ascii="Times New Roman" w:eastAsia="SimSun" w:hAnsi="Times New Roman" w:cs="Times New Roman"/>
      <w:kern w:val="2"/>
      <w:sz w:val="21"/>
      <w:szCs w:val="24"/>
    </w:rPr>
  </w:style>
  <w:style w:type="paragraph" w:styleId="Heading1">
    <w:name w:val="heading 1"/>
    <w:basedOn w:val="Normal"/>
    <w:next w:val="Normal"/>
    <w:link w:val="Heading1Char"/>
    <w:uiPriority w:val="9"/>
    <w:qFormat/>
    <w:rsid w:val="00C77382"/>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paragraph" w:styleId="Heading3">
    <w:name w:val="heading 3"/>
    <w:basedOn w:val="Normal"/>
    <w:next w:val="Normal"/>
    <w:link w:val="Heading3Char"/>
    <w:uiPriority w:val="1"/>
    <w:qFormat/>
    <w:rsid w:val="00C77382"/>
    <w:pPr>
      <w:spacing w:beforeLines="100" w:before="100" w:afterLines="100" w:after="100"/>
      <w:outlineLvl w:val="2"/>
    </w:pPr>
    <w:rPr>
      <w:rFonts w:eastAsia="SimHei" w:cs="SimHei"/>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 标题 1 + 小二"/>
    <w:basedOn w:val="Heading1"/>
    <w:qFormat/>
    <w:rsid w:val="00C77382"/>
    <w:pPr>
      <w:keepNext w:val="0"/>
      <w:keepLines w:val="0"/>
      <w:widowControl w:val="0"/>
      <w:spacing w:before="0" w:line="240" w:lineRule="auto"/>
      <w:jc w:val="center"/>
    </w:pPr>
    <w:rPr>
      <w:rFonts w:ascii="Times New Roman" w:eastAsia="SimSun" w:hAnsi="Times New Roman" w:cs="Times New Roman"/>
      <w:b/>
      <w:bCs/>
      <w:color w:val="auto"/>
      <w:kern w:val="44"/>
      <w:sz w:val="52"/>
      <w:szCs w:val="52"/>
    </w:rPr>
  </w:style>
  <w:style w:type="character" w:customStyle="1" w:styleId="Heading1Char">
    <w:name w:val="Heading 1 Char"/>
    <w:basedOn w:val="DefaultParagraphFont"/>
    <w:link w:val="Heading1"/>
    <w:uiPriority w:val="9"/>
    <w:rsid w:val="00C773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rsid w:val="00C77382"/>
    <w:rPr>
      <w:rFonts w:ascii="Times New Roman" w:eastAsia="SimHei" w:hAnsi="Times New Roman" w:cs="SimHei"/>
      <w:kern w:val="2"/>
      <w:sz w:val="24"/>
      <w:szCs w:val="30"/>
    </w:rPr>
  </w:style>
  <w:style w:type="paragraph" w:styleId="ListParagraph">
    <w:name w:val="List Paragraph"/>
    <w:basedOn w:val="Normal"/>
    <w:uiPriority w:val="34"/>
    <w:qFormat/>
    <w:rsid w:val="006B1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4558">
      <w:bodyDiv w:val="1"/>
      <w:marLeft w:val="0"/>
      <w:marRight w:val="0"/>
      <w:marTop w:val="0"/>
      <w:marBottom w:val="0"/>
      <w:divBdr>
        <w:top w:val="none" w:sz="0" w:space="0" w:color="auto"/>
        <w:left w:val="none" w:sz="0" w:space="0" w:color="auto"/>
        <w:bottom w:val="none" w:sz="0" w:space="0" w:color="auto"/>
        <w:right w:val="none" w:sz="0" w:space="0" w:color="auto"/>
      </w:divBdr>
    </w:div>
    <w:div w:id="372506689">
      <w:bodyDiv w:val="1"/>
      <w:marLeft w:val="0"/>
      <w:marRight w:val="0"/>
      <w:marTop w:val="0"/>
      <w:marBottom w:val="0"/>
      <w:divBdr>
        <w:top w:val="none" w:sz="0" w:space="0" w:color="auto"/>
        <w:left w:val="none" w:sz="0" w:space="0" w:color="auto"/>
        <w:bottom w:val="none" w:sz="0" w:space="0" w:color="auto"/>
        <w:right w:val="none" w:sz="0" w:space="0" w:color="auto"/>
      </w:divBdr>
    </w:div>
    <w:div w:id="1044985719">
      <w:bodyDiv w:val="1"/>
      <w:marLeft w:val="0"/>
      <w:marRight w:val="0"/>
      <w:marTop w:val="0"/>
      <w:marBottom w:val="0"/>
      <w:divBdr>
        <w:top w:val="none" w:sz="0" w:space="0" w:color="auto"/>
        <w:left w:val="none" w:sz="0" w:space="0" w:color="auto"/>
        <w:bottom w:val="none" w:sz="0" w:space="0" w:color="auto"/>
        <w:right w:val="none" w:sz="0" w:space="0" w:color="auto"/>
      </w:divBdr>
    </w:div>
    <w:div w:id="1158231921">
      <w:bodyDiv w:val="1"/>
      <w:marLeft w:val="0"/>
      <w:marRight w:val="0"/>
      <w:marTop w:val="0"/>
      <w:marBottom w:val="0"/>
      <w:divBdr>
        <w:top w:val="none" w:sz="0" w:space="0" w:color="auto"/>
        <w:left w:val="none" w:sz="0" w:space="0" w:color="auto"/>
        <w:bottom w:val="none" w:sz="0" w:space="0" w:color="auto"/>
        <w:right w:val="none" w:sz="0" w:space="0" w:color="auto"/>
      </w:divBdr>
    </w:div>
    <w:div w:id="1226339545">
      <w:bodyDiv w:val="1"/>
      <w:marLeft w:val="0"/>
      <w:marRight w:val="0"/>
      <w:marTop w:val="0"/>
      <w:marBottom w:val="0"/>
      <w:divBdr>
        <w:top w:val="none" w:sz="0" w:space="0" w:color="auto"/>
        <w:left w:val="none" w:sz="0" w:space="0" w:color="auto"/>
        <w:bottom w:val="none" w:sz="0" w:space="0" w:color="auto"/>
        <w:right w:val="none" w:sz="0" w:space="0" w:color="auto"/>
      </w:divBdr>
    </w:div>
    <w:div w:id="1544901491">
      <w:bodyDiv w:val="1"/>
      <w:marLeft w:val="0"/>
      <w:marRight w:val="0"/>
      <w:marTop w:val="0"/>
      <w:marBottom w:val="0"/>
      <w:divBdr>
        <w:top w:val="none" w:sz="0" w:space="0" w:color="auto"/>
        <w:left w:val="none" w:sz="0" w:space="0" w:color="auto"/>
        <w:bottom w:val="none" w:sz="0" w:space="0" w:color="auto"/>
        <w:right w:val="none" w:sz="0" w:space="0" w:color="auto"/>
      </w:divBdr>
    </w:div>
    <w:div w:id="184536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theme" Target="theme/theme1.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16</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辰 韦</dc:creator>
  <cp:keywords/>
  <dc:description/>
  <cp:lastModifiedBy>辰 韦</cp:lastModifiedBy>
  <cp:revision>239</cp:revision>
  <dcterms:created xsi:type="dcterms:W3CDTF">2021-05-27T07:06:00Z</dcterms:created>
  <dcterms:modified xsi:type="dcterms:W3CDTF">2021-05-29T10:21:00Z</dcterms:modified>
</cp:coreProperties>
</file>