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论文逻辑没有问题了，但是记得给参考文献标个序号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论文实证部分还是有问题，应该用你的主要研究的问题做回归，而你研究的假设里面就提到了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/>
          <w:b w:val="0"/>
          <w:bCs/>
          <w:kern w:val="2"/>
          <w:sz w:val="24"/>
          <w:szCs w:val="24"/>
          <w:lang w:val="en-US" w:eastAsia="zh-CN"/>
        </w:rPr>
        <w:t>H1. Taobao Live successfully handles complex buying behavior because its environment allows users to familiarize with the products in more detail.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default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/>
          <w:b w:val="0"/>
          <w:bCs/>
          <w:kern w:val="2"/>
          <w:sz w:val="24"/>
          <w:szCs w:val="24"/>
          <w:lang w:val="en-US" w:eastAsia="zh-CN"/>
        </w:rPr>
        <w:t>H1a: Taobao live provides more detailed information on products in general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default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/>
          <w:b w:val="0"/>
          <w:bCs/>
          <w:kern w:val="2"/>
          <w:sz w:val="24"/>
          <w:szCs w:val="24"/>
          <w:lang w:val="en-US" w:eastAsia="zh-CN"/>
        </w:rPr>
        <w:t>H1b: Taobao Live provides more detailed information on products use and features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default"/>
          <w:b w:val="0"/>
          <w:bCs/>
          <w:kern w:val="2"/>
          <w:sz w:val="24"/>
          <w:szCs w:val="24"/>
          <w:lang w:val="en-US" w:eastAsia="zh-CN"/>
        </w:rPr>
      </w:pPr>
      <w:r>
        <w:rPr>
          <w:rFonts w:hint="default"/>
          <w:b w:val="0"/>
          <w:bCs/>
          <w:kern w:val="2"/>
          <w:sz w:val="24"/>
          <w:szCs w:val="24"/>
          <w:lang w:val="en-US" w:eastAsia="zh-CN"/>
        </w:rPr>
        <w:t>H1c: Taobao Live provides more detailed information on products quality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 w:firstLine="420" w:firstLine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/>
          <w:b w:val="0"/>
          <w:bCs/>
          <w:kern w:val="2"/>
          <w:sz w:val="24"/>
          <w:szCs w:val="24"/>
          <w:lang w:val="en-US" w:eastAsia="zh-CN"/>
        </w:rPr>
        <w:t>H1d: Taobao Live provides more detailed information on products appearance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  <w:t>H2. Taobao Live successfully handles dissonance reducing buying behavior via providing bigger visibility to the products.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H3. Taobao Live is influencing buying behavior, because it provides a highly interactive platform both among users and between the users and the company.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  <w:t>H4. Taobao Live influences buying behavior because it provides a platform, where consumers can be highly engaged with the brands and form brand loyalty.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所以我总结了一下你要研究的分别是直播中产品细节披露x1，产品外观展示x2，互动性x3，H4可以改成主播吗X4 问题里面有这个的，要不然和x3有点重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y就是你要研究的购买倾向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接下来要做回归了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首先把变量度量一下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Y就是问题14  给每个选项赋不同分值  分越高购买的倾向越大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X1=产品细节披露 应该是问卷中 10 11 12 13 几个问题，同样每个选项不同分值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   因为你用了4个问题来衡量一个问题 可以平均一下 这样你就可以用一个数据来度量X1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同理可得 x2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       X3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       X4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控制变量：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就是说除了你要研究的因素外还有其他因素也会影响他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年龄x5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上网时x6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还有性别x7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直播购物经历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回归模型就是 y=c+a1x1+a2X2+a3X3+a4X4+b1x5+b2X6+b3X7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你要做的是整理数据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然后你把数据给我我来帮你回归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57"/>
        <w:gridCol w:w="469"/>
        <w:gridCol w:w="469"/>
        <w:gridCol w:w="469"/>
        <w:gridCol w:w="469"/>
        <w:gridCol w:w="470"/>
        <w:gridCol w:w="470"/>
        <w:gridCol w:w="776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y</w:t>
            </w: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X1</w:t>
            </w: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X2</w:t>
            </w: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X3</w:t>
            </w: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X4</w:t>
            </w: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X5</w:t>
            </w: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X6</w:t>
            </w:r>
          </w:p>
        </w:tc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X7(男为1，女为0）</w:t>
            </w:r>
          </w:p>
        </w:tc>
        <w:tc>
          <w:tcPr>
            <w:tcW w:w="4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X8……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12" w:lineRule="atLeast"/>
              <w:ind w:right="0" w:rightChars="0"/>
              <w:jc w:val="left"/>
              <w:textAlignment w:val="baseline"/>
              <w:rPr>
                <w:rFonts w:hint="default" w:cs="Times New Roman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度量模式一般是否的问题用0或1来统计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出现5个选项的就赋值 从程度由低到高1至5分  意愿强度越高分数越高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 xml:space="preserve">你明白了吗 性别和年龄是用来控制的不是用来直接回归的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到时候我给你出个回归结果 然后你就可以写一下 结果很显著 说明你的假设都得到了验证，具体分析你参照一下其他的论文 我给你找的你不一定满意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  <w:t>控制变量有多可以再加  然后你要写清楚哪个变量是什么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eastAsia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360" w:leftChars="0" w:right="0" w:rightChars="0"/>
        <w:jc w:val="left"/>
        <w:textAlignment w:val="baseline"/>
        <w:rPr>
          <w:rFonts w:hint="default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6A91E"/>
    <w:multiLevelType w:val="singleLevel"/>
    <w:tmpl w:val="DD66A9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1053A"/>
    <w:rsid w:val="694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2021-04-19T00:57:00Z</dcterms:created>
  <dc:creator>Jocelyn Xiang</dc:creator>
  <cp:lastModifiedBy>日含日金</cp:lastModifiedBy>
  <dcterms:modified xsi:type="dcterms:W3CDTF">2021-04-19T01:47:43Z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C3E1106DF7B0427692CCCC3DA8B5E117</vt:lpwstr>
  </property>
</Properties>
</file>