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1B259" w14:textId="6AC579F0" w:rsidR="00054A87" w:rsidRPr="00CC7019" w:rsidRDefault="00054A87" w:rsidP="00054A87">
      <w:pPr>
        <w:ind w:left="720" w:hanging="720"/>
        <w:jc w:val="center"/>
        <w:rPr>
          <w:rFonts w:ascii="Roboto" w:hAnsi="Roboto"/>
          <w:sz w:val="40"/>
          <w:szCs w:val="40"/>
          <w:u w:val="single"/>
        </w:rPr>
      </w:pPr>
      <w:r w:rsidRPr="00CC7019">
        <w:rPr>
          <w:rFonts w:ascii="Roboto" w:hAnsi="Roboto"/>
          <w:sz w:val="40"/>
          <w:szCs w:val="40"/>
          <w:u w:val="single"/>
        </w:rPr>
        <w:t xml:space="preserve">Assignment </w:t>
      </w:r>
      <w:r>
        <w:rPr>
          <w:rFonts w:ascii="Roboto" w:hAnsi="Roboto"/>
          <w:sz w:val="40"/>
          <w:szCs w:val="40"/>
          <w:u w:val="single"/>
        </w:rPr>
        <w:t>3</w:t>
      </w:r>
    </w:p>
    <w:p w14:paraId="0D43B5AF" w14:textId="12A40AB9" w:rsidR="00054A87" w:rsidRPr="00CC7019" w:rsidRDefault="00054A87" w:rsidP="00054A87">
      <w:pPr>
        <w:jc w:val="center"/>
        <w:rPr>
          <w:rFonts w:ascii="Roboto" w:hAnsi="Roboto"/>
          <w:sz w:val="24"/>
          <w:szCs w:val="24"/>
        </w:rPr>
      </w:pPr>
      <w:r w:rsidRPr="00CC7019">
        <w:rPr>
          <w:rFonts w:ascii="Roboto" w:hAnsi="Roboto"/>
          <w:sz w:val="24"/>
          <w:szCs w:val="24"/>
        </w:rPr>
        <w:t>(svyas44</w:t>
      </w:r>
      <w:r>
        <w:rPr>
          <w:rFonts w:ascii="Roboto" w:hAnsi="Roboto"/>
          <w:sz w:val="24"/>
          <w:szCs w:val="24"/>
        </w:rPr>
        <w:t>@gatech.edu</w:t>
      </w:r>
      <w:r w:rsidRPr="00CC7019">
        <w:rPr>
          <w:rFonts w:ascii="Roboto" w:hAnsi="Roboto"/>
          <w:sz w:val="24"/>
          <w:szCs w:val="24"/>
        </w:rPr>
        <w:t>)</w:t>
      </w:r>
    </w:p>
    <w:p w14:paraId="799DBAA2" w14:textId="77777777" w:rsidR="00054A87" w:rsidRDefault="00054A87" w:rsidP="00054A87">
      <w:pPr>
        <w:pStyle w:val="ListParagraph"/>
        <w:rPr>
          <w:rFonts w:ascii="Roboto" w:hAnsi="Roboto"/>
          <w:sz w:val="32"/>
          <w:szCs w:val="32"/>
        </w:rPr>
      </w:pPr>
    </w:p>
    <w:p w14:paraId="330DE4AB" w14:textId="5C911526" w:rsidR="00054A87" w:rsidRDefault="00054A87" w:rsidP="00054A87">
      <w:pPr>
        <w:pStyle w:val="ListParagraph"/>
        <w:numPr>
          <w:ilvl w:val="0"/>
          <w:numId w:val="6"/>
        </w:numPr>
        <w:rPr>
          <w:rFonts w:ascii="Roboto" w:hAnsi="Roboto"/>
          <w:sz w:val="32"/>
          <w:szCs w:val="32"/>
        </w:rPr>
      </w:pPr>
      <w:r>
        <w:rPr>
          <w:rFonts w:ascii="Roboto" w:hAnsi="Roboto"/>
          <w:sz w:val="32"/>
          <w:szCs w:val="32"/>
        </w:rPr>
        <w:t>Datasets for Clustering and Dimensionality Reduction</w:t>
      </w:r>
    </w:p>
    <w:p w14:paraId="7251094E" w14:textId="71BDE0C3" w:rsidR="00054A87" w:rsidRPr="00054A87" w:rsidRDefault="00054A87" w:rsidP="0090657E">
      <w:pPr>
        <w:ind w:firstLine="720"/>
        <w:rPr>
          <w:rFonts w:ascii="Roboto" w:hAnsi="Roboto"/>
          <w:sz w:val="24"/>
          <w:szCs w:val="24"/>
        </w:rPr>
      </w:pPr>
      <w:r w:rsidRPr="00054A87">
        <w:rPr>
          <w:rFonts w:ascii="Roboto" w:hAnsi="Roboto"/>
          <w:sz w:val="24"/>
          <w:szCs w:val="24"/>
        </w:rPr>
        <w:t>Datasets Description:</w:t>
      </w:r>
    </w:p>
    <w:p w14:paraId="59DFF1B6" w14:textId="0BA1F84A" w:rsidR="00054A87" w:rsidRDefault="00054A87" w:rsidP="00054A87">
      <w:pPr>
        <w:pStyle w:val="ListParagraph"/>
        <w:numPr>
          <w:ilvl w:val="1"/>
          <w:numId w:val="6"/>
        </w:numPr>
        <w:rPr>
          <w:rFonts w:ascii="Roboto" w:hAnsi="Roboto"/>
          <w:sz w:val="24"/>
          <w:szCs w:val="24"/>
        </w:rPr>
      </w:pPr>
      <w:r w:rsidRPr="00054A87">
        <w:rPr>
          <w:rFonts w:ascii="Roboto" w:hAnsi="Roboto"/>
          <w:sz w:val="24"/>
          <w:szCs w:val="24"/>
        </w:rPr>
        <w:t>Coil-20 Dataset</w:t>
      </w:r>
      <w:r>
        <w:rPr>
          <w:rFonts w:ascii="Roboto" w:hAnsi="Roboto"/>
          <w:sz w:val="24"/>
          <w:szCs w:val="24"/>
        </w:rPr>
        <w:t>: The Dataset contains 1440 image of 20 different categories of images Each image is of size 128 x 128. For simplicity, only coloured images were converted to grayscale.</w:t>
      </w:r>
    </w:p>
    <w:p w14:paraId="44D6ADE0" w14:textId="73ADC754" w:rsidR="00054A87" w:rsidRPr="0043308A" w:rsidRDefault="00054A87" w:rsidP="00054A87">
      <w:pPr>
        <w:pStyle w:val="ListParagraph"/>
        <w:numPr>
          <w:ilvl w:val="1"/>
          <w:numId w:val="6"/>
        </w:numPr>
        <w:rPr>
          <w:rFonts w:ascii="Roboto" w:hAnsi="Roboto"/>
          <w:sz w:val="24"/>
          <w:szCs w:val="24"/>
        </w:rPr>
      </w:pPr>
      <w:r>
        <w:rPr>
          <w:rFonts w:ascii="Roboto" w:hAnsi="Roboto"/>
          <w:sz w:val="24"/>
          <w:szCs w:val="24"/>
        </w:rPr>
        <w:t>WholeSale Customer Dataset: The dataset refers to clients of a wholesale distributor, consisting of 440 samples – relatively smaller than the previous Dataset. It includes the annual spending in monetary units on diverse product categories.</w:t>
      </w:r>
    </w:p>
    <w:p w14:paraId="2A05040D" w14:textId="66920E2D" w:rsidR="00054A87" w:rsidRDefault="00054A87" w:rsidP="003D6C0B">
      <w:pPr>
        <w:pStyle w:val="ListParagraph"/>
        <w:rPr>
          <w:rFonts w:ascii="Roboto" w:hAnsi="Roboto"/>
          <w:sz w:val="32"/>
          <w:szCs w:val="32"/>
        </w:rPr>
      </w:pPr>
    </w:p>
    <w:p w14:paraId="1B08A0B3" w14:textId="18AB51A4" w:rsidR="0090657E" w:rsidRPr="007A276B" w:rsidRDefault="003D6C0B" w:rsidP="003D6C0B">
      <w:pPr>
        <w:pStyle w:val="ListParagraph"/>
        <w:numPr>
          <w:ilvl w:val="0"/>
          <w:numId w:val="6"/>
        </w:numPr>
        <w:rPr>
          <w:rFonts w:ascii="Roboto" w:hAnsi="Roboto"/>
          <w:sz w:val="32"/>
          <w:szCs w:val="32"/>
        </w:rPr>
      </w:pPr>
      <w:r>
        <w:rPr>
          <w:rFonts w:ascii="Roboto" w:hAnsi="Roboto"/>
          <w:sz w:val="32"/>
          <w:szCs w:val="32"/>
        </w:rPr>
        <w:t xml:space="preserve">Experiments with </w:t>
      </w:r>
      <w:r w:rsidR="00054A87">
        <w:rPr>
          <w:rFonts w:ascii="Roboto" w:hAnsi="Roboto"/>
          <w:sz w:val="32"/>
          <w:szCs w:val="32"/>
        </w:rPr>
        <w:t>Clustering</w:t>
      </w:r>
    </w:p>
    <w:p w14:paraId="293389EA" w14:textId="77777777" w:rsidR="0090657E" w:rsidRDefault="0090657E" w:rsidP="0090657E">
      <w:pPr>
        <w:rPr>
          <w:rFonts w:ascii="Roboto" w:hAnsi="Roboto"/>
          <w:sz w:val="24"/>
          <w:szCs w:val="24"/>
        </w:rPr>
      </w:pPr>
      <w:r w:rsidRPr="0090657E">
        <w:rPr>
          <w:rFonts w:ascii="Roboto" w:hAnsi="Roboto"/>
          <w:b/>
          <w:bCs/>
          <w:sz w:val="24"/>
          <w:szCs w:val="24"/>
          <w:u w:val="single"/>
        </w:rPr>
        <w:t>Clustering Methods used</w:t>
      </w:r>
      <w:r w:rsidRPr="0090657E">
        <w:rPr>
          <w:rFonts w:ascii="Roboto" w:hAnsi="Roboto"/>
          <w:sz w:val="24"/>
          <w:szCs w:val="24"/>
        </w:rPr>
        <w:t xml:space="preserve">: Two Techniques – KMeans and Gaussian Mixture were used to conduct experiments on Clustering the above datasets. The simple reason of choosing these algorithms were easy interpretation of the results. Typically for image datasets, these clustering algorithms efficiently capture feature representation (colour histograms, texture features etc). The same have been widely preferred for transactional datasets as well to do cluster level analysis. </w:t>
      </w:r>
    </w:p>
    <w:p w14:paraId="0EC9F3F3" w14:textId="6A0BEA64" w:rsidR="0043308A" w:rsidRDefault="0090657E" w:rsidP="0043308A">
      <w:pPr>
        <w:rPr>
          <w:rFonts w:ascii="Roboto" w:hAnsi="Roboto"/>
          <w:sz w:val="24"/>
          <w:szCs w:val="24"/>
        </w:rPr>
      </w:pPr>
      <w:r w:rsidRPr="0090657E">
        <w:rPr>
          <w:rFonts w:ascii="Roboto" w:hAnsi="Roboto"/>
          <w:sz w:val="24"/>
          <w:szCs w:val="24"/>
        </w:rPr>
        <w:t xml:space="preserve">For the Dataset 1, since we had ground truth for the category of the image from the filename, we could do lot of interesting analysis. The </w:t>
      </w:r>
      <w:r>
        <w:rPr>
          <w:rFonts w:ascii="Roboto" w:hAnsi="Roboto"/>
          <w:sz w:val="24"/>
          <w:szCs w:val="24"/>
        </w:rPr>
        <w:t>Hypothesis was that the resultant cluster would result in 20 different categories, but the original vs resultant cluster distribution looks as follows in Cluster 1:</w:t>
      </w:r>
      <w:r>
        <w:rPr>
          <w:rFonts w:ascii="Roboto" w:hAnsi="Roboto"/>
          <w:sz w:val="24"/>
          <w:szCs w:val="24"/>
        </w:rPr>
        <w:br/>
      </w:r>
      <w:r>
        <w:rPr>
          <w:rFonts w:ascii="Roboto" w:hAnsi="Roboto"/>
          <w:sz w:val="24"/>
          <w:szCs w:val="24"/>
        </w:rPr>
        <w:br/>
      </w:r>
      <w:r w:rsidR="0043308A">
        <w:rPr>
          <w:rFonts w:ascii="Roboto" w:hAnsi="Roboto"/>
          <w:noProof/>
          <w:sz w:val="24"/>
          <w:szCs w:val="24"/>
        </w:rPr>
        <w:drawing>
          <wp:inline distT="0" distB="0" distL="0" distR="0" wp14:anchorId="1FF1431D" wp14:editId="5C634192">
            <wp:extent cx="5187950" cy="2070579"/>
            <wp:effectExtent l="0" t="0" r="0" b="6350"/>
            <wp:docPr id="80981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3581" cy="2072827"/>
                    </a:xfrm>
                    <a:prstGeom prst="rect">
                      <a:avLst/>
                    </a:prstGeom>
                    <a:noFill/>
                    <a:ln>
                      <a:noFill/>
                    </a:ln>
                  </pic:spPr>
                </pic:pic>
              </a:graphicData>
            </a:graphic>
          </wp:inline>
        </w:drawing>
      </w:r>
    </w:p>
    <w:p w14:paraId="1AE85D93" w14:textId="0147B086" w:rsidR="0043308A" w:rsidRPr="0043308A" w:rsidRDefault="0043308A" w:rsidP="0043308A">
      <w:pPr>
        <w:rPr>
          <w:rFonts w:ascii="Roboto" w:hAnsi="Roboto"/>
          <w:sz w:val="24"/>
          <w:szCs w:val="24"/>
        </w:rPr>
      </w:pPr>
      <w:r>
        <w:rPr>
          <w:rFonts w:ascii="Roboto" w:hAnsi="Roboto"/>
          <w:sz w:val="24"/>
          <w:szCs w:val="24"/>
        </w:rPr>
        <w:t>Figure 1: Ground Truth vs Resultant cluster comparison</w:t>
      </w:r>
    </w:p>
    <w:p w14:paraId="2F93846F" w14:textId="0513E6CA" w:rsidR="0043308A" w:rsidRDefault="0043308A" w:rsidP="0043308A">
      <w:pPr>
        <w:rPr>
          <w:rFonts w:ascii="Roboto" w:hAnsi="Roboto"/>
          <w:sz w:val="24"/>
          <w:szCs w:val="24"/>
        </w:rPr>
      </w:pPr>
      <w:r w:rsidRPr="0043308A">
        <w:rPr>
          <w:rFonts w:ascii="Roboto" w:hAnsi="Roboto"/>
          <w:sz w:val="24"/>
          <w:szCs w:val="24"/>
        </w:rPr>
        <w:t xml:space="preserve">We see good </w:t>
      </w:r>
      <w:r w:rsidR="007A276B" w:rsidRPr="0043308A">
        <w:rPr>
          <w:rFonts w:ascii="Roboto" w:hAnsi="Roboto"/>
          <w:sz w:val="24"/>
          <w:szCs w:val="24"/>
        </w:rPr>
        <w:t>number</w:t>
      </w:r>
      <w:r w:rsidRPr="0043308A">
        <w:rPr>
          <w:rFonts w:ascii="Roboto" w:hAnsi="Roboto"/>
          <w:sz w:val="24"/>
          <w:szCs w:val="24"/>
        </w:rPr>
        <w:t xml:space="preserve"> of clusters where the count is same as ground truth. Upon analysis, it seems the images in these clusters also seem to be of the same category </w:t>
      </w:r>
      <w:r w:rsidRPr="0043308A">
        <w:rPr>
          <w:rFonts w:ascii="Roboto" w:hAnsi="Roboto"/>
          <w:sz w:val="24"/>
          <w:szCs w:val="24"/>
        </w:rPr>
        <w:lastRenderedPageBreak/>
        <w:t>which means that the algorithms are capturing correct features.</w:t>
      </w:r>
      <w:r>
        <w:rPr>
          <w:rFonts w:ascii="Roboto" w:hAnsi="Roboto"/>
          <w:sz w:val="24"/>
          <w:szCs w:val="24"/>
        </w:rPr>
        <w:t xml:space="preserve"> For some clusters where count is either not exactly 72, we see that it might it clubs images together in same cluster based on similarity in orientation or shape as shown in Figure 2</w:t>
      </w:r>
      <w:r w:rsidR="007A276B">
        <w:rPr>
          <w:rFonts w:ascii="Roboto" w:hAnsi="Roboto"/>
          <w:sz w:val="24"/>
          <w:szCs w:val="24"/>
        </w:rPr>
        <w:t>. This behaviour is observed in both KMeans and GMM clustering algorithm.</w:t>
      </w:r>
    </w:p>
    <w:p w14:paraId="10CBD739" w14:textId="02520E52" w:rsidR="0043308A" w:rsidRDefault="0043308A" w:rsidP="0043308A">
      <w:pPr>
        <w:rPr>
          <w:rFonts w:ascii="Roboto" w:hAnsi="Roboto"/>
          <w:sz w:val="24"/>
          <w:szCs w:val="24"/>
        </w:rPr>
      </w:pPr>
      <w:r w:rsidRPr="0043308A">
        <w:rPr>
          <w:rFonts w:ascii="Roboto" w:hAnsi="Roboto"/>
          <w:sz w:val="24"/>
          <w:szCs w:val="24"/>
        </w:rPr>
        <w:drawing>
          <wp:inline distT="0" distB="0" distL="0" distR="0" wp14:anchorId="20FC1CA2" wp14:editId="02E33937">
            <wp:extent cx="4349974" cy="3219615"/>
            <wp:effectExtent l="0" t="0" r="0" b="0"/>
            <wp:docPr id="68950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01384" name=""/>
                    <pic:cNvPicPr/>
                  </pic:nvPicPr>
                  <pic:blipFill>
                    <a:blip r:embed="rId8"/>
                    <a:stretch>
                      <a:fillRect/>
                    </a:stretch>
                  </pic:blipFill>
                  <pic:spPr>
                    <a:xfrm>
                      <a:off x="0" y="0"/>
                      <a:ext cx="4349974" cy="3219615"/>
                    </a:xfrm>
                    <a:prstGeom prst="rect">
                      <a:avLst/>
                    </a:prstGeom>
                  </pic:spPr>
                </pic:pic>
              </a:graphicData>
            </a:graphic>
          </wp:inline>
        </w:drawing>
      </w:r>
    </w:p>
    <w:p w14:paraId="0EE24ADE" w14:textId="27F69F9B" w:rsidR="0043308A" w:rsidRDefault="0043308A" w:rsidP="0043308A">
      <w:pPr>
        <w:rPr>
          <w:rFonts w:ascii="Roboto" w:hAnsi="Roboto"/>
          <w:sz w:val="24"/>
          <w:szCs w:val="24"/>
        </w:rPr>
      </w:pPr>
      <w:r>
        <w:rPr>
          <w:rFonts w:ascii="Roboto" w:hAnsi="Roboto"/>
          <w:sz w:val="24"/>
          <w:szCs w:val="24"/>
        </w:rPr>
        <w:t>Figure 2: Cluster no 14 with multiple types of objects clubbed together due to some similarity in shape.</w:t>
      </w:r>
    </w:p>
    <w:p w14:paraId="4284E69E" w14:textId="0A1CF54B" w:rsidR="0043308A" w:rsidRDefault="0043308A" w:rsidP="0043308A">
      <w:pPr>
        <w:rPr>
          <w:rFonts w:ascii="Roboto" w:hAnsi="Roboto"/>
          <w:sz w:val="24"/>
          <w:szCs w:val="24"/>
        </w:rPr>
      </w:pPr>
      <w:r>
        <w:rPr>
          <w:rFonts w:ascii="Roboto" w:hAnsi="Roboto"/>
          <w:sz w:val="24"/>
          <w:szCs w:val="24"/>
        </w:rPr>
        <w:t xml:space="preserve">For </w:t>
      </w:r>
      <w:r w:rsidR="007A276B">
        <w:rPr>
          <w:rFonts w:ascii="Roboto" w:hAnsi="Roboto"/>
          <w:sz w:val="24"/>
          <w:szCs w:val="24"/>
        </w:rPr>
        <w:t>the</w:t>
      </w:r>
      <w:r>
        <w:rPr>
          <w:rFonts w:ascii="Roboto" w:hAnsi="Roboto"/>
          <w:sz w:val="24"/>
          <w:szCs w:val="24"/>
        </w:rPr>
        <w:t xml:space="preserve"> Dataset</w:t>
      </w:r>
      <w:r w:rsidR="007A276B">
        <w:rPr>
          <w:rFonts w:ascii="Roboto" w:hAnsi="Roboto"/>
          <w:sz w:val="24"/>
          <w:szCs w:val="24"/>
        </w:rPr>
        <w:t xml:space="preserve"> 2</w:t>
      </w:r>
      <w:r>
        <w:rPr>
          <w:rFonts w:ascii="Roboto" w:hAnsi="Roboto"/>
          <w:sz w:val="24"/>
          <w:szCs w:val="24"/>
        </w:rPr>
        <w:t>, the curves show clear convergence for optimal values of k as seen in Figure 4</w:t>
      </w:r>
      <w:r w:rsidR="007A276B">
        <w:rPr>
          <w:rFonts w:ascii="Roboto" w:hAnsi="Roboto"/>
          <w:sz w:val="24"/>
          <w:szCs w:val="24"/>
        </w:rPr>
        <w:t>. This type of behaviour is not present in Dataset 1 since the Dataset is more complex and more cluster can isolate / model more information.</w:t>
      </w:r>
    </w:p>
    <w:p w14:paraId="7228A9B2" w14:textId="2C1AA145" w:rsidR="007A276B" w:rsidRDefault="007A276B" w:rsidP="0043308A">
      <w:pPr>
        <w:rPr>
          <w:rFonts w:ascii="Roboto" w:hAnsi="Roboto"/>
          <w:sz w:val="24"/>
          <w:szCs w:val="24"/>
        </w:rPr>
      </w:pPr>
      <w:r>
        <w:rPr>
          <w:rFonts w:ascii="Roboto" w:hAnsi="Roboto"/>
          <w:noProof/>
          <w:sz w:val="24"/>
          <w:szCs w:val="24"/>
        </w:rPr>
        <w:drawing>
          <wp:inline distT="0" distB="0" distL="0" distR="0" wp14:anchorId="6B67DB62" wp14:editId="69F7A434">
            <wp:extent cx="5060950" cy="1778627"/>
            <wp:effectExtent l="0" t="0" r="6350" b="0"/>
            <wp:docPr id="906582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1083" cy="1782188"/>
                    </a:xfrm>
                    <a:prstGeom prst="rect">
                      <a:avLst/>
                    </a:prstGeom>
                    <a:noFill/>
                    <a:ln>
                      <a:noFill/>
                    </a:ln>
                  </pic:spPr>
                </pic:pic>
              </a:graphicData>
            </a:graphic>
          </wp:inline>
        </w:drawing>
      </w:r>
    </w:p>
    <w:p w14:paraId="1A4F8F16" w14:textId="4E654A21" w:rsidR="0043308A" w:rsidRDefault="007A276B" w:rsidP="0043308A">
      <w:pPr>
        <w:rPr>
          <w:rFonts w:ascii="Roboto" w:hAnsi="Roboto"/>
          <w:sz w:val="24"/>
          <w:szCs w:val="24"/>
        </w:rPr>
      </w:pPr>
      <w:r>
        <w:rPr>
          <w:rFonts w:ascii="Roboto" w:hAnsi="Roboto"/>
          <w:sz w:val="24"/>
          <w:szCs w:val="24"/>
        </w:rPr>
        <w:t xml:space="preserve">Figure </w:t>
      </w:r>
      <w:r w:rsidR="000771BD">
        <w:rPr>
          <w:rFonts w:ascii="Roboto" w:hAnsi="Roboto"/>
          <w:sz w:val="24"/>
          <w:szCs w:val="24"/>
        </w:rPr>
        <w:t>3</w:t>
      </w:r>
      <w:r>
        <w:rPr>
          <w:rFonts w:ascii="Roboto" w:hAnsi="Roboto"/>
          <w:sz w:val="24"/>
          <w:szCs w:val="24"/>
        </w:rPr>
        <w:t>: Log-likelihood and Inertia plot for GMM and KMeans plot show clear elbow at k=4</w:t>
      </w:r>
    </w:p>
    <w:p w14:paraId="4EF5F7D4" w14:textId="77777777" w:rsidR="007A276B" w:rsidRDefault="007A276B" w:rsidP="0043308A">
      <w:pPr>
        <w:rPr>
          <w:rFonts w:ascii="Roboto" w:hAnsi="Roboto"/>
          <w:sz w:val="24"/>
          <w:szCs w:val="24"/>
        </w:rPr>
      </w:pPr>
    </w:p>
    <w:p w14:paraId="784419E7" w14:textId="01C76612" w:rsidR="00B20561" w:rsidRDefault="007A276B" w:rsidP="0043308A">
      <w:pPr>
        <w:rPr>
          <w:rFonts w:ascii="Roboto" w:hAnsi="Roboto"/>
          <w:sz w:val="24"/>
          <w:szCs w:val="24"/>
        </w:rPr>
      </w:pPr>
      <w:r>
        <w:rPr>
          <w:rFonts w:ascii="Roboto" w:hAnsi="Roboto"/>
          <w:sz w:val="24"/>
          <w:szCs w:val="24"/>
        </w:rPr>
        <w:t>When we look for representative centroids produced during clustering, the centroids provide very good information on feature level, related to the shape of each object. This can be seen clearly in Figure 6.</w:t>
      </w:r>
      <w:r w:rsidR="00B20561">
        <w:rPr>
          <w:rFonts w:ascii="Roboto" w:hAnsi="Roboto"/>
          <w:sz w:val="24"/>
          <w:szCs w:val="24"/>
        </w:rPr>
        <w:t xml:space="preserve"> The objects might look like they are spinning but </w:t>
      </w:r>
      <w:r w:rsidR="00B20561">
        <w:rPr>
          <w:rFonts w:ascii="Roboto" w:hAnsi="Roboto"/>
          <w:sz w:val="24"/>
          <w:szCs w:val="24"/>
        </w:rPr>
        <w:lastRenderedPageBreak/>
        <w:t>the centroids try to capture different orientations of the object in the centroid, due to which there is a white pixel at each orientation.</w:t>
      </w:r>
    </w:p>
    <w:p w14:paraId="6967EADE" w14:textId="53E72A1A" w:rsidR="00B20561" w:rsidRDefault="00B20561" w:rsidP="0043308A">
      <w:pPr>
        <w:rPr>
          <w:rFonts w:ascii="Roboto" w:hAnsi="Roboto"/>
          <w:sz w:val="24"/>
          <w:szCs w:val="24"/>
        </w:rPr>
      </w:pPr>
      <w:r>
        <w:rPr>
          <w:rFonts w:ascii="Roboto" w:hAnsi="Roboto"/>
          <w:noProof/>
          <w:sz w:val="24"/>
          <w:szCs w:val="24"/>
        </w:rPr>
        <w:drawing>
          <wp:inline distT="0" distB="0" distL="0" distR="0" wp14:anchorId="26EE4EF9" wp14:editId="43A7C3E1">
            <wp:extent cx="3479800" cy="3127344"/>
            <wp:effectExtent l="0" t="0" r="6350" b="0"/>
            <wp:docPr id="5859634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5141" cy="3132144"/>
                    </a:xfrm>
                    <a:prstGeom prst="rect">
                      <a:avLst/>
                    </a:prstGeom>
                    <a:noFill/>
                    <a:ln>
                      <a:noFill/>
                    </a:ln>
                  </pic:spPr>
                </pic:pic>
              </a:graphicData>
            </a:graphic>
          </wp:inline>
        </w:drawing>
      </w:r>
    </w:p>
    <w:p w14:paraId="4B937001" w14:textId="1E56420E" w:rsidR="00B20561" w:rsidRDefault="00B20561" w:rsidP="0043308A">
      <w:pPr>
        <w:rPr>
          <w:rFonts w:ascii="Roboto" w:hAnsi="Roboto"/>
          <w:sz w:val="24"/>
          <w:szCs w:val="24"/>
        </w:rPr>
      </w:pPr>
      <w:r>
        <w:rPr>
          <w:rFonts w:ascii="Roboto" w:hAnsi="Roboto"/>
          <w:sz w:val="24"/>
          <w:szCs w:val="24"/>
        </w:rPr>
        <w:t xml:space="preserve">Figure </w:t>
      </w:r>
      <w:r w:rsidR="000771BD">
        <w:rPr>
          <w:rFonts w:ascii="Roboto" w:hAnsi="Roboto"/>
          <w:sz w:val="24"/>
          <w:szCs w:val="24"/>
        </w:rPr>
        <w:t>4</w:t>
      </w:r>
      <w:r>
        <w:rPr>
          <w:rFonts w:ascii="Roboto" w:hAnsi="Roboto"/>
          <w:sz w:val="24"/>
          <w:szCs w:val="24"/>
        </w:rPr>
        <w:t>: Images of centroids – similar images obtained GMM and KMeans</w:t>
      </w:r>
    </w:p>
    <w:p w14:paraId="16449B5D" w14:textId="46F6088D" w:rsidR="007A276B" w:rsidRDefault="00B20561" w:rsidP="0043308A">
      <w:pPr>
        <w:rPr>
          <w:rFonts w:ascii="Roboto" w:hAnsi="Roboto"/>
          <w:sz w:val="24"/>
          <w:szCs w:val="24"/>
        </w:rPr>
      </w:pPr>
      <w:r>
        <w:rPr>
          <w:rFonts w:ascii="Roboto" w:hAnsi="Roboto"/>
          <w:sz w:val="24"/>
          <w:szCs w:val="24"/>
        </w:rPr>
        <w:t xml:space="preserve">While the clusters obtained have very similar distribution for Dataset 1, we see some differences for Dataset 2 as seen in Figure 7. When we tried to analyse the reason by reducing the dimension using PCA, we see a very interesting pattern with the clusters as seen in Figure 8. This also validates the </w:t>
      </w:r>
      <w:r w:rsidR="00F7029C">
        <w:rPr>
          <w:rFonts w:ascii="Roboto" w:hAnsi="Roboto"/>
          <w:sz w:val="24"/>
          <w:szCs w:val="24"/>
        </w:rPr>
        <w:t>assumption of Gaussian Distributions, allowing for more flexible shapes rather than spherical assumed by KMeans. GMM also handles overlapping clusters by allowing datapoints to have membership in multiple Gaussian Distributions.</w:t>
      </w:r>
    </w:p>
    <w:p w14:paraId="68634F93" w14:textId="465F2AFF" w:rsidR="00B20561" w:rsidRDefault="00B20561" w:rsidP="0043308A">
      <w:pPr>
        <w:rPr>
          <w:rFonts w:ascii="Roboto" w:hAnsi="Roboto"/>
          <w:sz w:val="24"/>
          <w:szCs w:val="24"/>
        </w:rPr>
      </w:pPr>
      <w:r>
        <w:rPr>
          <w:rFonts w:ascii="Roboto" w:hAnsi="Roboto"/>
          <w:noProof/>
          <w:sz w:val="24"/>
          <w:szCs w:val="24"/>
        </w:rPr>
        <w:drawing>
          <wp:inline distT="0" distB="0" distL="0" distR="0" wp14:anchorId="79E9210C" wp14:editId="685397E9">
            <wp:extent cx="5181600" cy="2008114"/>
            <wp:effectExtent l="0" t="0" r="0" b="0"/>
            <wp:docPr id="246421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8666" cy="2010852"/>
                    </a:xfrm>
                    <a:prstGeom prst="rect">
                      <a:avLst/>
                    </a:prstGeom>
                    <a:noFill/>
                    <a:ln>
                      <a:noFill/>
                    </a:ln>
                  </pic:spPr>
                </pic:pic>
              </a:graphicData>
            </a:graphic>
          </wp:inline>
        </w:drawing>
      </w:r>
    </w:p>
    <w:p w14:paraId="37AF0D10" w14:textId="59A3792F" w:rsidR="00B20561" w:rsidRDefault="00B20561" w:rsidP="0043308A">
      <w:pPr>
        <w:rPr>
          <w:rFonts w:ascii="Roboto" w:hAnsi="Roboto"/>
          <w:sz w:val="24"/>
          <w:szCs w:val="24"/>
        </w:rPr>
      </w:pPr>
      <w:r>
        <w:rPr>
          <w:rFonts w:ascii="Roboto" w:hAnsi="Roboto"/>
          <w:sz w:val="24"/>
          <w:szCs w:val="24"/>
        </w:rPr>
        <w:t xml:space="preserve">Figure </w:t>
      </w:r>
      <w:r w:rsidR="000771BD">
        <w:rPr>
          <w:rFonts w:ascii="Roboto" w:hAnsi="Roboto"/>
          <w:sz w:val="24"/>
          <w:szCs w:val="24"/>
        </w:rPr>
        <w:t>5</w:t>
      </w:r>
      <w:r>
        <w:rPr>
          <w:rFonts w:ascii="Roboto" w:hAnsi="Roboto"/>
          <w:sz w:val="24"/>
          <w:szCs w:val="24"/>
        </w:rPr>
        <w:t>: Cluster Distribution for GMM (left) vs KMeans (right)</w:t>
      </w:r>
    </w:p>
    <w:p w14:paraId="5A47D985" w14:textId="3D7F769C" w:rsidR="00B20561" w:rsidRDefault="00B20561" w:rsidP="0043308A">
      <w:pPr>
        <w:rPr>
          <w:rFonts w:ascii="Roboto" w:hAnsi="Roboto"/>
          <w:sz w:val="24"/>
          <w:szCs w:val="24"/>
        </w:rPr>
      </w:pPr>
      <w:r>
        <w:rPr>
          <w:rFonts w:ascii="Roboto" w:hAnsi="Roboto"/>
          <w:noProof/>
          <w:sz w:val="24"/>
          <w:szCs w:val="24"/>
        </w:rPr>
        <w:lastRenderedPageBreak/>
        <w:drawing>
          <wp:inline distT="0" distB="0" distL="0" distR="0" wp14:anchorId="35976AF6" wp14:editId="479B48A7">
            <wp:extent cx="5727700" cy="2273300"/>
            <wp:effectExtent l="0" t="0" r="6350" b="0"/>
            <wp:docPr id="135992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273300"/>
                    </a:xfrm>
                    <a:prstGeom prst="rect">
                      <a:avLst/>
                    </a:prstGeom>
                    <a:noFill/>
                    <a:ln>
                      <a:noFill/>
                    </a:ln>
                  </pic:spPr>
                </pic:pic>
              </a:graphicData>
            </a:graphic>
          </wp:inline>
        </w:drawing>
      </w:r>
    </w:p>
    <w:p w14:paraId="426B0A0B" w14:textId="2C426DBD" w:rsidR="00B20561" w:rsidRPr="0043308A" w:rsidRDefault="00B20561" w:rsidP="0043308A">
      <w:pPr>
        <w:rPr>
          <w:rFonts w:ascii="Roboto" w:hAnsi="Roboto"/>
          <w:sz w:val="24"/>
          <w:szCs w:val="24"/>
        </w:rPr>
      </w:pPr>
      <w:r>
        <w:rPr>
          <w:rFonts w:ascii="Roboto" w:hAnsi="Roboto"/>
          <w:sz w:val="24"/>
          <w:szCs w:val="24"/>
        </w:rPr>
        <w:t xml:space="preserve">Figure </w:t>
      </w:r>
      <w:r w:rsidR="000771BD">
        <w:rPr>
          <w:rFonts w:ascii="Roboto" w:hAnsi="Roboto"/>
          <w:sz w:val="24"/>
          <w:szCs w:val="24"/>
        </w:rPr>
        <w:t>6</w:t>
      </w:r>
      <w:r>
        <w:rPr>
          <w:rFonts w:ascii="Roboto" w:hAnsi="Roboto"/>
          <w:sz w:val="24"/>
          <w:szCs w:val="24"/>
        </w:rPr>
        <w:t xml:space="preserve">: GMM (left) vs KMeans (right) – dimensions reduced to 2 using </w:t>
      </w:r>
      <w:r w:rsidR="003D6C0B">
        <w:rPr>
          <w:rFonts w:ascii="Roboto" w:hAnsi="Roboto"/>
          <w:sz w:val="24"/>
          <w:szCs w:val="24"/>
        </w:rPr>
        <w:t>PCA.</w:t>
      </w:r>
    </w:p>
    <w:p w14:paraId="45DF22A5" w14:textId="38BCFFC8" w:rsidR="00054A87" w:rsidRDefault="003D6C0B" w:rsidP="00054A87">
      <w:pPr>
        <w:pStyle w:val="ListParagraph"/>
        <w:numPr>
          <w:ilvl w:val="0"/>
          <w:numId w:val="6"/>
        </w:numPr>
        <w:rPr>
          <w:rFonts w:ascii="Roboto" w:hAnsi="Roboto"/>
          <w:sz w:val="32"/>
          <w:szCs w:val="32"/>
        </w:rPr>
      </w:pPr>
      <w:r>
        <w:rPr>
          <w:rFonts w:ascii="Roboto" w:hAnsi="Roboto"/>
          <w:sz w:val="32"/>
          <w:szCs w:val="32"/>
        </w:rPr>
        <w:t xml:space="preserve">Experiments with </w:t>
      </w:r>
      <w:r w:rsidR="00054A87">
        <w:rPr>
          <w:rFonts w:ascii="Roboto" w:hAnsi="Roboto"/>
          <w:sz w:val="32"/>
          <w:szCs w:val="32"/>
        </w:rPr>
        <w:t>Dimensionality Reduction</w:t>
      </w:r>
    </w:p>
    <w:p w14:paraId="79A7971A" w14:textId="77777777" w:rsidR="00F7029C" w:rsidRDefault="00F7029C" w:rsidP="00F7029C">
      <w:pPr>
        <w:rPr>
          <w:rFonts w:ascii="Roboto" w:hAnsi="Roboto"/>
          <w:sz w:val="24"/>
          <w:szCs w:val="24"/>
        </w:rPr>
      </w:pPr>
      <w:r w:rsidRPr="00F7029C">
        <w:rPr>
          <w:rFonts w:ascii="Roboto" w:hAnsi="Roboto"/>
          <w:sz w:val="24"/>
          <w:szCs w:val="24"/>
        </w:rPr>
        <w:t xml:space="preserve">As we reduce </w:t>
      </w:r>
      <w:r>
        <w:rPr>
          <w:rFonts w:ascii="Roboto" w:hAnsi="Roboto"/>
          <w:sz w:val="24"/>
          <w:szCs w:val="24"/>
        </w:rPr>
        <w:t>dimensionality, clear information can be seen for all the techniques. PCA captures dominant features from Dataset 1 – textures, edges, shapes, etc as seen in Figure 9.</w:t>
      </w:r>
    </w:p>
    <w:p w14:paraId="2BBE324D" w14:textId="70600ED2" w:rsidR="00F7029C" w:rsidRDefault="003D6C0B" w:rsidP="00F7029C">
      <w:pPr>
        <w:rPr>
          <w:rFonts w:ascii="Roboto" w:hAnsi="Roboto"/>
          <w:sz w:val="24"/>
          <w:szCs w:val="24"/>
        </w:rPr>
      </w:pPr>
      <w:r>
        <w:rPr>
          <w:rFonts w:ascii="Roboto" w:hAnsi="Roboto"/>
          <w:noProof/>
          <w:sz w:val="24"/>
          <w:szCs w:val="24"/>
        </w:rPr>
        <w:drawing>
          <wp:inline distT="0" distB="0" distL="0" distR="0" wp14:anchorId="23429939" wp14:editId="75A90635">
            <wp:extent cx="5731510" cy="2720340"/>
            <wp:effectExtent l="0" t="0" r="2540" b="3810"/>
            <wp:docPr id="1557441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0340"/>
                    </a:xfrm>
                    <a:prstGeom prst="rect">
                      <a:avLst/>
                    </a:prstGeom>
                    <a:noFill/>
                    <a:ln>
                      <a:noFill/>
                    </a:ln>
                  </pic:spPr>
                </pic:pic>
              </a:graphicData>
            </a:graphic>
          </wp:inline>
        </w:drawing>
      </w:r>
    </w:p>
    <w:p w14:paraId="58F4FFA4" w14:textId="5056911F" w:rsidR="00853E7B" w:rsidRDefault="00F7029C" w:rsidP="00F7029C">
      <w:pPr>
        <w:rPr>
          <w:rFonts w:ascii="Roboto" w:hAnsi="Roboto"/>
          <w:sz w:val="24"/>
          <w:szCs w:val="24"/>
        </w:rPr>
      </w:pPr>
      <w:r>
        <w:rPr>
          <w:rFonts w:ascii="Roboto" w:hAnsi="Roboto"/>
          <w:sz w:val="24"/>
          <w:szCs w:val="24"/>
        </w:rPr>
        <w:t xml:space="preserve">Figure </w:t>
      </w:r>
      <w:r w:rsidR="000771BD">
        <w:rPr>
          <w:rFonts w:ascii="Roboto" w:hAnsi="Roboto"/>
          <w:sz w:val="24"/>
          <w:szCs w:val="24"/>
        </w:rPr>
        <w:t>7</w:t>
      </w:r>
      <w:r>
        <w:rPr>
          <w:rFonts w:ascii="Roboto" w:hAnsi="Roboto"/>
          <w:sz w:val="24"/>
          <w:szCs w:val="24"/>
        </w:rPr>
        <w:t>: Sample Images and respective Principal Components</w:t>
      </w:r>
    </w:p>
    <w:p w14:paraId="3435DFA9" w14:textId="77777777" w:rsidR="00853E7B" w:rsidRDefault="00853E7B" w:rsidP="00F7029C">
      <w:pPr>
        <w:rPr>
          <w:rFonts w:ascii="Roboto" w:hAnsi="Roboto"/>
          <w:sz w:val="24"/>
          <w:szCs w:val="24"/>
        </w:rPr>
      </w:pPr>
      <w:r>
        <w:rPr>
          <w:rFonts w:ascii="Roboto" w:hAnsi="Roboto"/>
          <w:sz w:val="24"/>
          <w:szCs w:val="24"/>
        </w:rPr>
        <w:t>When flattened, the images have a feature size of 16384. PCA captures 98% of variance in less than 2% of the dimensions</w:t>
      </w:r>
      <w:r>
        <w:rPr>
          <w:rFonts w:ascii="Roboto" w:hAnsi="Roboto"/>
          <w:sz w:val="24"/>
          <w:szCs w:val="24"/>
        </w:rPr>
        <w:br/>
      </w:r>
      <w:r>
        <w:rPr>
          <w:rFonts w:ascii="Roboto" w:hAnsi="Roboto"/>
          <w:sz w:val="24"/>
          <w:szCs w:val="24"/>
        </w:rPr>
        <w:lastRenderedPageBreak/>
        <w:br/>
      </w:r>
      <w:r w:rsidRPr="00853E7B">
        <w:rPr>
          <w:rFonts w:ascii="Roboto" w:hAnsi="Roboto"/>
          <w:sz w:val="24"/>
          <w:szCs w:val="24"/>
        </w:rPr>
        <w:drawing>
          <wp:inline distT="0" distB="0" distL="0" distR="0" wp14:anchorId="3EBA358A" wp14:editId="5D3E2990">
            <wp:extent cx="4102100" cy="2246929"/>
            <wp:effectExtent l="0" t="0" r="0" b="1270"/>
            <wp:docPr id="105736168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61685" name="Picture 1" descr="A graph of a function&#10;&#10;Description automatically generated with medium confidence"/>
                    <pic:cNvPicPr/>
                  </pic:nvPicPr>
                  <pic:blipFill>
                    <a:blip r:embed="rId14"/>
                    <a:stretch>
                      <a:fillRect/>
                    </a:stretch>
                  </pic:blipFill>
                  <pic:spPr>
                    <a:xfrm>
                      <a:off x="0" y="0"/>
                      <a:ext cx="4108918" cy="2250663"/>
                    </a:xfrm>
                    <a:prstGeom prst="rect">
                      <a:avLst/>
                    </a:prstGeom>
                  </pic:spPr>
                </pic:pic>
              </a:graphicData>
            </a:graphic>
          </wp:inline>
        </w:drawing>
      </w:r>
    </w:p>
    <w:p w14:paraId="2C003986" w14:textId="6F6CE634" w:rsidR="00853E7B" w:rsidRDefault="00853E7B" w:rsidP="00F7029C">
      <w:pPr>
        <w:rPr>
          <w:rFonts w:ascii="Roboto" w:hAnsi="Roboto"/>
          <w:sz w:val="24"/>
          <w:szCs w:val="24"/>
        </w:rPr>
      </w:pPr>
      <w:r>
        <w:rPr>
          <w:rFonts w:ascii="Roboto" w:hAnsi="Roboto"/>
          <w:sz w:val="24"/>
          <w:szCs w:val="24"/>
        </w:rPr>
        <w:t xml:space="preserve">Figure </w:t>
      </w:r>
      <w:r w:rsidR="000771BD">
        <w:rPr>
          <w:rFonts w:ascii="Roboto" w:hAnsi="Roboto"/>
          <w:sz w:val="24"/>
          <w:szCs w:val="24"/>
        </w:rPr>
        <w:t>8</w:t>
      </w:r>
      <w:r>
        <w:rPr>
          <w:rFonts w:ascii="Roboto" w:hAnsi="Roboto"/>
          <w:sz w:val="24"/>
          <w:szCs w:val="24"/>
        </w:rPr>
        <w:t>: Variance Captured by principal components.</w:t>
      </w:r>
    </w:p>
    <w:p w14:paraId="7F133348" w14:textId="3E443456" w:rsidR="00853E7B" w:rsidRDefault="00853E7B" w:rsidP="00F7029C">
      <w:pPr>
        <w:rPr>
          <w:rFonts w:ascii="Roboto" w:hAnsi="Roboto"/>
          <w:sz w:val="24"/>
          <w:szCs w:val="24"/>
        </w:rPr>
      </w:pPr>
      <w:r>
        <w:rPr>
          <w:rFonts w:ascii="Roboto" w:hAnsi="Roboto"/>
          <w:sz w:val="24"/>
          <w:szCs w:val="24"/>
        </w:rPr>
        <w:t>ICA captures the information in fewer components (&lt;15) when measured for high kurtosis value. Both ICA and PCA seem to be good at capturing information from the images as it can be seen in reconstructed images – predominantly visible edges, texture, and clear separation of textures.</w:t>
      </w:r>
    </w:p>
    <w:p w14:paraId="74C46A0D" w14:textId="77777777" w:rsidR="00853E7B" w:rsidRDefault="00853E7B" w:rsidP="00F7029C">
      <w:pPr>
        <w:rPr>
          <w:rFonts w:ascii="Roboto" w:hAnsi="Roboto"/>
          <w:sz w:val="24"/>
          <w:szCs w:val="24"/>
        </w:rPr>
      </w:pPr>
      <w:r w:rsidRPr="00853E7B">
        <w:rPr>
          <w:rFonts w:ascii="Roboto" w:hAnsi="Roboto"/>
          <w:sz w:val="24"/>
          <w:szCs w:val="24"/>
        </w:rPr>
        <w:drawing>
          <wp:inline distT="0" distB="0" distL="0" distR="0" wp14:anchorId="38745337" wp14:editId="30CD713F">
            <wp:extent cx="4686300" cy="2162468"/>
            <wp:effectExtent l="0" t="0" r="0" b="9525"/>
            <wp:docPr id="21086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9023" name=""/>
                    <pic:cNvPicPr/>
                  </pic:nvPicPr>
                  <pic:blipFill>
                    <a:blip r:embed="rId15"/>
                    <a:stretch>
                      <a:fillRect/>
                    </a:stretch>
                  </pic:blipFill>
                  <pic:spPr>
                    <a:xfrm>
                      <a:off x="0" y="0"/>
                      <a:ext cx="4700017" cy="2168798"/>
                    </a:xfrm>
                    <a:prstGeom prst="rect">
                      <a:avLst/>
                    </a:prstGeom>
                  </pic:spPr>
                </pic:pic>
              </a:graphicData>
            </a:graphic>
          </wp:inline>
        </w:drawing>
      </w:r>
    </w:p>
    <w:p w14:paraId="700B0CD1" w14:textId="3FC83979" w:rsidR="00F7029C" w:rsidRDefault="00853E7B" w:rsidP="00F7029C">
      <w:pPr>
        <w:rPr>
          <w:rFonts w:ascii="Roboto" w:hAnsi="Roboto"/>
          <w:sz w:val="24"/>
          <w:szCs w:val="24"/>
        </w:rPr>
      </w:pPr>
      <w:r>
        <w:rPr>
          <w:rFonts w:ascii="Roboto" w:hAnsi="Roboto"/>
          <w:sz w:val="24"/>
          <w:szCs w:val="24"/>
        </w:rPr>
        <w:t xml:space="preserve">Figure </w:t>
      </w:r>
      <w:r w:rsidR="000771BD">
        <w:rPr>
          <w:rFonts w:ascii="Roboto" w:hAnsi="Roboto"/>
          <w:sz w:val="24"/>
          <w:szCs w:val="24"/>
        </w:rPr>
        <w:t>9</w:t>
      </w:r>
      <w:r>
        <w:rPr>
          <w:rFonts w:ascii="Roboto" w:hAnsi="Roboto"/>
          <w:sz w:val="24"/>
          <w:szCs w:val="24"/>
        </w:rPr>
        <w:t>: Reconstruction by ICA</w:t>
      </w:r>
    </w:p>
    <w:p w14:paraId="4D298E2A" w14:textId="11B5DA45" w:rsidR="00853E7B" w:rsidRDefault="00853E7B" w:rsidP="00F7029C">
      <w:pPr>
        <w:rPr>
          <w:rFonts w:ascii="Roboto" w:hAnsi="Roboto"/>
          <w:sz w:val="24"/>
          <w:szCs w:val="24"/>
        </w:rPr>
      </w:pPr>
      <w:r>
        <w:rPr>
          <w:rFonts w:ascii="Roboto" w:hAnsi="Roboto"/>
          <w:sz w:val="24"/>
          <w:szCs w:val="24"/>
        </w:rPr>
        <w:t>When using Gaussian Randomized Projections, the reconstructed images show a very high information loss. Gaussian Randomized Projections seem to make sense only for very high dimensions. The MSE between original images and reconstructed images seem to very high for this method.</w:t>
      </w:r>
      <w:r>
        <w:rPr>
          <w:rFonts w:ascii="Roboto" w:hAnsi="Roboto"/>
          <w:sz w:val="24"/>
          <w:szCs w:val="24"/>
        </w:rPr>
        <w:br/>
      </w:r>
      <w:r>
        <w:rPr>
          <w:rFonts w:ascii="Roboto" w:hAnsi="Roboto"/>
          <w:sz w:val="24"/>
          <w:szCs w:val="24"/>
        </w:rPr>
        <w:lastRenderedPageBreak/>
        <w:br/>
      </w:r>
      <w:r w:rsidRPr="00853E7B">
        <w:rPr>
          <w:rFonts w:ascii="Roboto" w:hAnsi="Roboto"/>
          <w:sz w:val="24"/>
          <w:szCs w:val="24"/>
        </w:rPr>
        <w:drawing>
          <wp:inline distT="0" distB="0" distL="0" distR="0" wp14:anchorId="78D99164" wp14:editId="7F98099E">
            <wp:extent cx="3852066" cy="2152650"/>
            <wp:effectExtent l="0" t="0" r="0" b="0"/>
            <wp:docPr id="199882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20870" name=""/>
                    <pic:cNvPicPr/>
                  </pic:nvPicPr>
                  <pic:blipFill>
                    <a:blip r:embed="rId16"/>
                    <a:stretch>
                      <a:fillRect/>
                    </a:stretch>
                  </pic:blipFill>
                  <pic:spPr>
                    <a:xfrm>
                      <a:off x="0" y="0"/>
                      <a:ext cx="3885121" cy="2171122"/>
                    </a:xfrm>
                    <a:prstGeom prst="rect">
                      <a:avLst/>
                    </a:prstGeom>
                  </pic:spPr>
                </pic:pic>
              </a:graphicData>
            </a:graphic>
          </wp:inline>
        </w:drawing>
      </w:r>
    </w:p>
    <w:p w14:paraId="1EA407C2" w14:textId="5F18BB62" w:rsidR="00853E7B" w:rsidRDefault="00853E7B" w:rsidP="00F7029C">
      <w:pPr>
        <w:rPr>
          <w:rFonts w:ascii="Roboto" w:hAnsi="Roboto"/>
          <w:sz w:val="24"/>
          <w:szCs w:val="24"/>
        </w:rPr>
      </w:pPr>
      <w:r>
        <w:rPr>
          <w:rFonts w:ascii="Roboto" w:hAnsi="Roboto"/>
          <w:sz w:val="24"/>
          <w:szCs w:val="24"/>
        </w:rPr>
        <w:t>Figure 1</w:t>
      </w:r>
      <w:r w:rsidR="000771BD">
        <w:rPr>
          <w:rFonts w:ascii="Roboto" w:hAnsi="Roboto"/>
          <w:sz w:val="24"/>
          <w:szCs w:val="24"/>
        </w:rPr>
        <w:t>0</w:t>
      </w:r>
      <w:r>
        <w:rPr>
          <w:rFonts w:ascii="Roboto" w:hAnsi="Roboto"/>
          <w:sz w:val="24"/>
          <w:szCs w:val="24"/>
        </w:rPr>
        <w:t>: Reconstruction by Gaussian Randomized Projections</w:t>
      </w:r>
    </w:p>
    <w:p w14:paraId="2F6B5E83" w14:textId="5BB9CBAC" w:rsidR="00853E7B" w:rsidRDefault="00853E7B" w:rsidP="00F7029C">
      <w:pPr>
        <w:rPr>
          <w:rFonts w:ascii="Roboto" w:hAnsi="Roboto"/>
          <w:sz w:val="24"/>
          <w:szCs w:val="24"/>
        </w:rPr>
      </w:pPr>
      <w:r>
        <w:rPr>
          <w:rFonts w:ascii="Roboto" w:hAnsi="Roboto"/>
          <w:sz w:val="24"/>
          <w:szCs w:val="24"/>
        </w:rPr>
        <w:t xml:space="preserve">When using non-linear method, I used </w:t>
      </w:r>
      <w:r w:rsidR="000771BD">
        <w:rPr>
          <w:rFonts w:ascii="Roboto" w:hAnsi="Roboto"/>
          <w:sz w:val="24"/>
          <w:szCs w:val="24"/>
        </w:rPr>
        <w:t>multi-dimensional</w:t>
      </w:r>
      <w:r>
        <w:rPr>
          <w:rFonts w:ascii="Roboto" w:hAnsi="Roboto"/>
          <w:sz w:val="24"/>
          <w:szCs w:val="24"/>
        </w:rPr>
        <w:t xml:space="preserve"> scaling. While measuring stress, the </w:t>
      </w:r>
      <w:r w:rsidR="000771BD">
        <w:rPr>
          <w:rFonts w:ascii="Roboto" w:hAnsi="Roboto"/>
          <w:sz w:val="24"/>
          <w:szCs w:val="24"/>
        </w:rPr>
        <w:t>convergence seems to be achieved on very less number of components:</w:t>
      </w:r>
      <w:r w:rsidR="000771BD">
        <w:rPr>
          <w:rFonts w:ascii="Roboto" w:hAnsi="Roboto"/>
          <w:sz w:val="24"/>
          <w:szCs w:val="24"/>
        </w:rPr>
        <w:br/>
      </w:r>
      <w:r w:rsidR="000771BD">
        <w:rPr>
          <w:rFonts w:ascii="Roboto" w:hAnsi="Roboto"/>
          <w:sz w:val="24"/>
          <w:szCs w:val="24"/>
        </w:rPr>
        <w:br/>
      </w:r>
      <w:r w:rsidR="000771BD" w:rsidRPr="000771BD">
        <w:rPr>
          <w:rFonts w:ascii="Roboto" w:hAnsi="Roboto"/>
          <w:sz w:val="24"/>
          <w:szCs w:val="24"/>
        </w:rPr>
        <w:drawing>
          <wp:inline distT="0" distB="0" distL="0" distR="0" wp14:anchorId="6BD27D58" wp14:editId="29749CE8">
            <wp:extent cx="2895600" cy="2296070"/>
            <wp:effectExtent l="0" t="0" r="0" b="9525"/>
            <wp:docPr id="110553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30899" name=""/>
                    <pic:cNvPicPr/>
                  </pic:nvPicPr>
                  <pic:blipFill>
                    <a:blip r:embed="rId17"/>
                    <a:stretch>
                      <a:fillRect/>
                    </a:stretch>
                  </pic:blipFill>
                  <pic:spPr>
                    <a:xfrm>
                      <a:off x="0" y="0"/>
                      <a:ext cx="2904035" cy="2302759"/>
                    </a:xfrm>
                    <a:prstGeom prst="rect">
                      <a:avLst/>
                    </a:prstGeom>
                  </pic:spPr>
                </pic:pic>
              </a:graphicData>
            </a:graphic>
          </wp:inline>
        </w:drawing>
      </w:r>
    </w:p>
    <w:p w14:paraId="0D82CF78" w14:textId="79B4373C" w:rsidR="00853E7B" w:rsidRPr="00F7029C" w:rsidRDefault="000771BD" w:rsidP="00F7029C">
      <w:pPr>
        <w:rPr>
          <w:rFonts w:ascii="Roboto" w:hAnsi="Roboto"/>
          <w:sz w:val="24"/>
          <w:szCs w:val="24"/>
        </w:rPr>
      </w:pPr>
      <w:r>
        <w:rPr>
          <w:rFonts w:ascii="Roboto" w:hAnsi="Roboto"/>
          <w:sz w:val="24"/>
          <w:szCs w:val="24"/>
        </w:rPr>
        <w:t>Figure 13: Stress values for MDS</w:t>
      </w:r>
    </w:p>
    <w:p w14:paraId="35A262A2" w14:textId="703075DC" w:rsidR="00054A87" w:rsidRDefault="00054A87" w:rsidP="000771BD">
      <w:pPr>
        <w:pStyle w:val="ListParagraph"/>
        <w:numPr>
          <w:ilvl w:val="0"/>
          <w:numId w:val="6"/>
        </w:numPr>
        <w:rPr>
          <w:rFonts w:ascii="Roboto" w:hAnsi="Roboto"/>
          <w:sz w:val="32"/>
          <w:szCs w:val="32"/>
        </w:rPr>
      </w:pPr>
      <w:r w:rsidRPr="000771BD">
        <w:rPr>
          <w:rFonts w:ascii="Roboto" w:hAnsi="Roboto"/>
          <w:sz w:val="32"/>
          <w:szCs w:val="32"/>
        </w:rPr>
        <w:t>Clusters after Dimensionality Reduction</w:t>
      </w:r>
    </w:p>
    <w:p w14:paraId="632C7DDB" w14:textId="77AE08B5" w:rsidR="000771BD" w:rsidRDefault="000771BD" w:rsidP="000771BD">
      <w:pPr>
        <w:pStyle w:val="ListParagraph"/>
        <w:rPr>
          <w:rFonts w:ascii="Roboto" w:hAnsi="Roboto"/>
          <w:sz w:val="24"/>
          <w:szCs w:val="24"/>
        </w:rPr>
      </w:pPr>
      <w:r>
        <w:rPr>
          <w:rFonts w:ascii="Roboto" w:hAnsi="Roboto"/>
          <w:sz w:val="24"/>
          <w:szCs w:val="24"/>
        </w:rPr>
        <w:t>To measure how effective Dimensionality Reduction has been, we try to compare original clusters without dimensionality reduction vs with dimensionality reduction. PCA and GRP seem to have similar distribution, however ICA seems to worsen.</w:t>
      </w:r>
    </w:p>
    <w:p w14:paraId="5572DBC9" w14:textId="1685FE9F" w:rsidR="000771BD" w:rsidRDefault="000771BD" w:rsidP="000771BD">
      <w:pPr>
        <w:pStyle w:val="ListParagraph"/>
        <w:rPr>
          <w:rFonts w:ascii="Roboto" w:hAnsi="Roboto"/>
          <w:sz w:val="32"/>
          <w:szCs w:val="32"/>
        </w:rPr>
      </w:pPr>
      <w:r w:rsidRPr="000771BD">
        <w:rPr>
          <w:rFonts w:ascii="Roboto" w:hAnsi="Roboto"/>
          <w:sz w:val="32"/>
          <w:szCs w:val="32"/>
        </w:rPr>
        <w:lastRenderedPageBreak/>
        <w:drawing>
          <wp:inline distT="0" distB="0" distL="0" distR="0" wp14:anchorId="2D85D089" wp14:editId="1B9A44E6">
            <wp:extent cx="4946650" cy="2015708"/>
            <wp:effectExtent l="0" t="0" r="6350" b="3810"/>
            <wp:docPr id="109593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39576" name=""/>
                    <pic:cNvPicPr/>
                  </pic:nvPicPr>
                  <pic:blipFill>
                    <a:blip r:embed="rId18"/>
                    <a:stretch>
                      <a:fillRect/>
                    </a:stretch>
                  </pic:blipFill>
                  <pic:spPr>
                    <a:xfrm>
                      <a:off x="0" y="0"/>
                      <a:ext cx="4959098" cy="2020781"/>
                    </a:xfrm>
                    <a:prstGeom prst="rect">
                      <a:avLst/>
                    </a:prstGeom>
                  </pic:spPr>
                </pic:pic>
              </a:graphicData>
            </a:graphic>
          </wp:inline>
        </w:drawing>
      </w:r>
    </w:p>
    <w:p w14:paraId="58219826" w14:textId="3428BB09" w:rsidR="000771BD" w:rsidRDefault="000771BD" w:rsidP="000771BD">
      <w:pPr>
        <w:pStyle w:val="ListParagraph"/>
        <w:rPr>
          <w:rFonts w:ascii="Roboto" w:hAnsi="Roboto"/>
          <w:sz w:val="24"/>
          <w:szCs w:val="24"/>
        </w:rPr>
      </w:pPr>
      <w:r w:rsidRPr="000771BD">
        <w:rPr>
          <w:rFonts w:ascii="Roboto" w:hAnsi="Roboto"/>
          <w:sz w:val="24"/>
          <w:szCs w:val="24"/>
        </w:rPr>
        <w:t>Figure 14: Cluster Distribution Without Dimensionality Reduction vs with Dimensionality Reduction with ICA</w:t>
      </w:r>
      <w:r w:rsidRPr="000771BD">
        <w:rPr>
          <w:rFonts w:ascii="Roboto" w:hAnsi="Roboto"/>
          <w:sz w:val="24"/>
          <w:szCs w:val="24"/>
        </w:rPr>
        <w:br/>
      </w:r>
    </w:p>
    <w:p w14:paraId="5F796772" w14:textId="3E90EDDD" w:rsidR="000F5250" w:rsidRPr="000F5250" w:rsidRDefault="000771BD" w:rsidP="000F5250">
      <w:pPr>
        <w:pStyle w:val="ListParagraph"/>
        <w:rPr>
          <w:rFonts w:ascii="Roboto" w:hAnsi="Roboto"/>
          <w:sz w:val="24"/>
          <w:szCs w:val="24"/>
        </w:rPr>
      </w:pPr>
      <w:r>
        <w:rPr>
          <w:rFonts w:ascii="Roboto" w:hAnsi="Roboto"/>
          <w:sz w:val="24"/>
          <w:szCs w:val="24"/>
        </w:rPr>
        <w:t xml:space="preserve">We also measure </w:t>
      </w:r>
      <w:r w:rsidRPr="000771BD">
        <w:rPr>
          <w:rFonts w:ascii="Roboto" w:hAnsi="Roboto"/>
          <w:sz w:val="24"/>
          <w:szCs w:val="24"/>
        </w:rPr>
        <w:t>adjusted_rand_score</w:t>
      </w:r>
      <w:r>
        <w:rPr>
          <w:rFonts w:ascii="Roboto" w:hAnsi="Roboto"/>
          <w:sz w:val="24"/>
          <w:szCs w:val="24"/>
        </w:rPr>
        <w:t xml:space="preserve">, </w:t>
      </w:r>
      <w:r w:rsidRPr="000771BD">
        <w:rPr>
          <w:rFonts w:ascii="Roboto" w:hAnsi="Roboto"/>
          <w:sz w:val="24"/>
          <w:szCs w:val="24"/>
        </w:rPr>
        <w:t>normalized_mutual_info_score</w:t>
      </w:r>
      <w:r>
        <w:rPr>
          <w:rFonts w:ascii="Roboto" w:hAnsi="Roboto"/>
          <w:sz w:val="24"/>
          <w:szCs w:val="24"/>
        </w:rPr>
        <w:t xml:space="preserve">, </w:t>
      </w:r>
      <w:r w:rsidRPr="000771BD">
        <w:rPr>
          <w:rFonts w:ascii="Roboto" w:hAnsi="Roboto"/>
          <w:sz w:val="24"/>
          <w:szCs w:val="24"/>
        </w:rPr>
        <w:t>fowlkes_mallows_score</w:t>
      </w:r>
      <w:r>
        <w:rPr>
          <w:rFonts w:ascii="Roboto" w:hAnsi="Roboto"/>
          <w:sz w:val="24"/>
          <w:szCs w:val="24"/>
        </w:rPr>
        <w:t xml:space="preserve"> as a supervised way to evaluate how close the clusters are to the original </w:t>
      </w:r>
      <w:r w:rsidR="000F5250">
        <w:rPr>
          <w:rFonts w:ascii="Roboto" w:hAnsi="Roboto"/>
          <w:sz w:val="24"/>
          <w:szCs w:val="24"/>
        </w:rPr>
        <w:t xml:space="preserve">after dimension reduction. </w:t>
      </w:r>
      <w:r w:rsidR="003D6C0B">
        <w:rPr>
          <w:rFonts w:ascii="Roboto" w:hAnsi="Roboto"/>
          <w:sz w:val="24"/>
          <w:szCs w:val="24"/>
        </w:rPr>
        <w:t>Summary of Results:</w:t>
      </w:r>
      <w:r w:rsidR="000F5250" w:rsidRPr="000F5250">
        <w:rPr>
          <w:rFonts w:ascii="Roboto" w:hAnsi="Roboto"/>
          <w:sz w:val="24"/>
          <w:szCs w:val="24"/>
        </w:rPr>
        <w:br/>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53"/>
        <w:gridCol w:w="1154"/>
        <w:gridCol w:w="1181"/>
        <w:gridCol w:w="732"/>
        <w:gridCol w:w="960"/>
        <w:gridCol w:w="960"/>
        <w:gridCol w:w="1459"/>
      </w:tblGrid>
      <w:tr w:rsidR="000F5250" w:rsidRPr="000F5250" w14:paraId="1BC22725" w14:textId="77777777" w:rsidTr="000F5250">
        <w:trPr>
          <w:trHeight w:val="290"/>
        </w:trPr>
        <w:tc>
          <w:tcPr>
            <w:tcW w:w="960" w:type="dxa"/>
            <w:shd w:val="clear" w:color="auto" w:fill="auto"/>
            <w:noWrap/>
            <w:vAlign w:val="bottom"/>
            <w:hideMark/>
          </w:tcPr>
          <w:p w14:paraId="4F8265DC" w14:textId="77777777" w:rsidR="000F5250" w:rsidRPr="000F5250" w:rsidRDefault="000F5250" w:rsidP="000F5250">
            <w:pPr>
              <w:spacing w:after="0" w:line="240" w:lineRule="auto"/>
              <w:rPr>
                <w:rFonts w:ascii="Times New Roman" w:eastAsia="Times New Roman" w:hAnsi="Times New Roman" w:cs="Times New Roman"/>
                <w:kern w:val="0"/>
                <w:sz w:val="24"/>
                <w:szCs w:val="24"/>
                <w:lang w:eastAsia="en-IN"/>
                <w14:ligatures w14:val="none"/>
              </w:rPr>
            </w:pPr>
          </w:p>
        </w:tc>
        <w:tc>
          <w:tcPr>
            <w:tcW w:w="3288" w:type="dxa"/>
            <w:gridSpan w:val="3"/>
            <w:shd w:val="clear" w:color="auto" w:fill="auto"/>
            <w:noWrap/>
            <w:vAlign w:val="bottom"/>
            <w:hideMark/>
          </w:tcPr>
          <w:p w14:paraId="588A969E" w14:textId="77777777" w:rsidR="000F5250" w:rsidRPr="000F5250" w:rsidRDefault="000F5250" w:rsidP="000F5250">
            <w:pPr>
              <w:spacing w:after="0" w:line="240" w:lineRule="auto"/>
              <w:rPr>
                <w:rFonts w:ascii="Calibri" w:eastAsia="Times New Roman" w:hAnsi="Calibri" w:cs="Calibri"/>
                <w:b/>
                <w:bCs/>
                <w:color w:val="000000"/>
                <w:kern w:val="0"/>
                <w:lang w:eastAsia="en-IN"/>
                <w14:ligatures w14:val="none"/>
              </w:rPr>
            </w:pPr>
            <w:r w:rsidRPr="000F5250">
              <w:rPr>
                <w:rFonts w:ascii="Calibri" w:eastAsia="Times New Roman" w:hAnsi="Calibri" w:cs="Calibri"/>
                <w:b/>
                <w:bCs/>
                <w:color w:val="000000"/>
                <w:kern w:val="0"/>
                <w:lang w:eastAsia="en-IN"/>
                <w14:ligatures w14:val="none"/>
              </w:rPr>
              <w:t>Comparison with Ground Truth</w:t>
            </w:r>
          </w:p>
        </w:tc>
        <w:tc>
          <w:tcPr>
            <w:tcW w:w="732" w:type="dxa"/>
            <w:shd w:val="clear" w:color="auto" w:fill="auto"/>
            <w:noWrap/>
            <w:vAlign w:val="bottom"/>
            <w:hideMark/>
          </w:tcPr>
          <w:p w14:paraId="57C1023D"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p>
        </w:tc>
        <w:tc>
          <w:tcPr>
            <w:tcW w:w="3379" w:type="dxa"/>
            <w:gridSpan w:val="3"/>
            <w:shd w:val="clear" w:color="auto" w:fill="auto"/>
            <w:noWrap/>
            <w:vAlign w:val="bottom"/>
            <w:hideMark/>
          </w:tcPr>
          <w:p w14:paraId="227FCC02" w14:textId="77777777" w:rsidR="000F5250" w:rsidRPr="000F5250" w:rsidRDefault="000F5250" w:rsidP="000F5250">
            <w:pPr>
              <w:spacing w:after="0" w:line="240" w:lineRule="auto"/>
              <w:rPr>
                <w:rFonts w:ascii="Calibri" w:eastAsia="Times New Roman" w:hAnsi="Calibri" w:cs="Calibri"/>
                <w:b/>
                <w:bCs/>
                <w:color w:val="000000"/>
                <w:kern w:val="0"/>
                <w:lang w:eastAsia="en-IN"/>
                <w14:ligatures w14:val="none"/>
              </w:rPr>
            </w:pPr>
            <w:r w:rsidRPr="000F5250">
              <w:rPr>
                <w:rFonts w:ascii="Calibri" w:eastAsia="Times New Roman" w:hAnsi="Calibri" w:cs="Calibri"/>
                <w:b/>
                <w:bCs/>
                <w:color w:val="000000"/>
                <w:kern w:val="0"/>
                <w:lang w:eastAsia="en-IN"/>
                <w14:ligatures w14:val="none"/>
              </w:rPr>
              <w:t>Comparison with Original Clusters</w:t>
            </w:r>
          </w:p>
        </w:tc>
      </w:tr>
      <w:tr w:rsidR="000F5250" w:rsidRPr="000F5250" w14:paraId="33DDD3C1" w14:textId="77777777" w:rsidTr="000F5250">
        <w:trPr>
          <w:trHeight w:val="290"/>
        </w:trPr>
        <w:tc>
          <w:tcPr>
            <w:tcW w:w="960" w:type="dxa"/>
            <w:shd w:val="clear" w:color="auto" w:fill="auto"/>
            <w:noWrap/>
            <w:vAlign w:val="bottom"/>
            <w:hideMark/>
          </w:tcPr>
          <w:p w14:paraId="026475AF"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p>
        </w:tc>
        <w:tc>
          <w:tcPr>
            <w:tcW w:w="953" w:type="dxa"/>
            <w:shd w:val="clear" w:color="auto" w:fill="auto"/>
            <w:noWrap/>
            <w:vAlign w:val="bottom"/>
            <w:hideMark/>
          </w:tcPr>
          <w:p w14:paraId="630379BD"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ari</w:t>
            </w:r>
          </w:p>
        </w:tc>
        <w:tc>
          <w:tcPr>
            <w:tcW w:w="1154" w:type="dxa"/>
            <w:shd w:val="clear" w:color="auto" w:fill="auto"/>
            <w:noWrap/>
            <w:vAlign w:val="bottom"/>
            <w:hideMark/>
          </w:tcPr>
          <w:p w14:paraId="1762263A" w14:textId="77777777" w:rsidR="000F5250" w:rsidRPr="000F5250" w:rsidRDefault="000F5250" w:rsidP="000F5250">
            <w:pPr>
              <w:spacing w:after="0" w:line="240" w:lineRule="auto"/>
              <w:rPr>
                <w:rFonts w:ascii="Calibri" w:eastAsia="Times New Roman" w:hAnsi="Calibri" w:cs="Calibri"/>
                <w:b/>
                <w:bCs/>
                <w:color w:val="000000"/>
                <w:kern w:val="0"/>
                <w:lang w:eastAsia="en-IN"/>
                <w14:ligatures w14:val="none"/>
              </w:rPr>
            </w:pPr>
            <w:r w:rsidRPr="000F5250">
              <w:rPr>
                <w:rFonts w:ascii="Calibri" w:eastAsia="Times New Roman" w:hAnsi="Calibri" w:cs="Calibri"/>
                <w:b/>
                <w:bCs/>
                <w:color w:val="000000"/>
                <w:kern w:val="0"/>
                <w:lang w:eastAsia="en-IN"/>
                <w14:ligatures w14:val="none"/>
              </w:rPr>
              <w:t>nmi</w:t>
            </w:r>
          </w:p>
        </w:tc>
        <w:tc>
          <w:tcPr>
            <w:tcW w:w="1181" w:type="dxa"/>
            <w:shd w:val="clear" w:color="auto" w:fill="auto"/>
            <w:noWrap/>
            <w:vAlign w:val="bottom"/>
            <w:hideMark/>
          </w:tcPr>
          <w:p w14:paraId="2B612C07" w14:textId="77777777" w:rsidR="000F5250" w:rsidRPr="000F5250" w:rsidRDefault="000F5250" w:rsidP="000F5250">
            <w:pPr>
              <w:spacing w:after="0" w:line="240" w:lineRule="auto"/>
              <w:rPr>
                <w:rFonts w:ascii="Calibri" w:eastAsia="Times New Roman" w:hAnsi="Calibri" w:cs="Calibri"/>
                <w:b/>
                <w:bCs/>
                <w:color w:val="000000"/>
                <w:kern w:val="0"/>
                <w:lang w:eastAsia="en-IN"/>
                <w14:ligatures w14:val="none"/>
              </w:rPr>
            </w:pPr>
            <w:r w:rsidRPr="000F5250">
              <w:rPr>
                <w:rFonts w:ascii="Calibri" w:eastAsia="Times New Roman" w:hAnsi="Calibri" w:cs="Calibri"/>
                <w:b/>
                <w:bCs/>
                <w:color w:val="000000"/>
                <w:kern w:val="0"/>
                <w:lang w:eastAsia="en-IN"/>
                <w14:ligatures w14:val="none"/>
              </w:rPr>
              <w:t>fms</w:t>
            </w:r>
          </w:p>
        </w:tc>
        <w:tc>
          <w:tcPr>
            <w:tcW w:w="732" w:type="dxa"/>
            <w:shd w:val="clear" w:color="auto" w:fill="auto"/>
            <w:noWrap/>
            <w:vAlign w:val="bottom"/>
            <w:hideMark/>
          </w:tcPr>
          <w:p w14:paraId="49E2E1C8"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p>
        </w:tc>
        <w:tc>
          <w:tcPr>
            <w:tcW w:w="960" w:type="dxa"/>
            <w:shd w:val="clear" w:color="auto" w:fill="auto"/>
            <w:noWrap/>
            <w:vAlign w:val="bottom"/>
            <w:hideMark/>
          </w:tcPr>
          <w:p w14:paraId="1FFC9C4F" w14:textId="77777777" w:rsidR="000F5250" w:rsidRPr="000F5250" w:rsidRDefault="000F5250" w:rsidP="000F5250">
            <w:pPr>
              <w:spacing w:after="0" w:line="240" w:lineRule="auto"/>
              <w:rPr>
                <w:rFonts w:ascii="Calibri" w:eastAsia="Times New Roman" w:hAnsi="Calibri" w:cs="Calibri"/>
                <w:b/>
                <w:bCs/>
                <w:color w:val="000000"/>
                <w:kern w:val="0"/>
                <w:lang w:eastAsia="en-IN"/>
                <w14:ligatures w14:val="none"/>
              </w:rPr>
            </w:pPr>
            <w:r w:rsidRPr="000F5250">
              <w:rPr>
                <w:rFonts w:ascii="Calibri" w:eastAsia="Times New Roman" w:hAnsi="Calibri" w:cs="Calibri"/>
                <w:b/>
                <w:bCs/>
                <w:color w:val="000000"/>
                <w:kern w:val="0"/>
                <w:lang w:eastAsia="en-IN"/>
                <w14:ligatures w14:val="none"/>
              </w:rPr>
              <w:t>ari</w:t>
            </w:r>
          </w:p>
        </w:tc>
        <w:tc>
          <w:tcPr>
            <w:tcW w:w="960" w:type="dxa"/>
            <w:shd w:val="clear" w:color="auto" w:fill="auto"/>
            <w:noWrap/>
            <w:vAlign w:val="bottom"/>
            <w:hideMark/>
          </w:tcPr>
          <w:p w14:paraId="390556B2" w14:textId="77777777" w:rsidR="000F5250" w:rsidRPr="000F5250" w:rsidRDefault="000F5250" w:rsidP="000F5250">
            <w:pPr>
              <w:spacing w:after="0" w:line="240" w:lineRule="auto"/>
              <w:rPr>
                <w:rFonts w:ascii="Calibri" w:eastAsia="Times New Roman" w:hAnsi="Calibri" w:cs="Calibri"/>
                <w:b/>
                <w:bCs/>
                <w:color w:val="000000"/>
                <w:kern w:val="0"/>
                <w:lang w:eastAsia="en-IN"/>
                <w14:ligatures w14:val="none"/>
              </w:rPr>
            </w:pPr>
            <w:r w:rsidRPr="000F5250">
              <w:rPr>
                <w:rFonts w:ascii="Calibri" w:eastAsia="Times New Roman" w:hAnsi="Calibri" w:cs="Calibri"/>
                <w:b/>
                <w:bCs/>
                <w:color w:val="000000"/>
                <w:kern w:val="0"/>
                <w:lang w:eastAsia="en-IN"/>
                <w14:ligatures w14:val="none"/>
              </w:rPr>
              <w:t>nmi</w:t>
            </w:r>
          </w:p>
        </w:tc>
        <w:tc>
          <w:tcPr>
            <w:tcW w:w="1459" w:type="dxa"/>
            <w:shd w:val="clear" w:color="auto" w:fill="auto"/>
            <w:noWrap/>
            <w:vAlign w:val="bottom"/>
            <w:hideMark/>
          </w:tcPr>
          <w:p w14:paraId="1CDBB5E5" w14:textId="77777777" w:rsidR="000F5250" w:rsidRPr="000F5250" w:rsidRDefault="000F5250" w:rsidP="000F5250">
            <w:pPr>
              <w:spacing w:after="0" w:line="240" w:lineRule="auto"/>
              <w:rPr>
                <w:rFonts w:ascii="Calibri" w:eastAsia="Times New Roman" w:hAnsi="Calibri" w:cs="Calibri"/>
                <w:b/>
                <w:bCs/>
                <w:color w:val="000000"/>
                <w:kern w:val="0"/>
                <w:lang w:eastAsia="en-IN"/>
                <w14:ligatures w14:val="none"/>
              </w:rPr>
            </w:pPr>
            <w:r w:rsidRPr="000F5250">
              <w:rPr>
                <w:rFonts w:ascii="Calibri" w:eastAsia="Times New Roman" w:hAnsi="Calibri" w:cs="Calibri"/>
                <w:b/>
                <w:bCs/>
                <w:color w:val="000000"/>
                <w:kern w:val="0"/>
                <w:lang w:eastAsia="en-IN"/>
                <w14:ligatures w14:val="none"/>
              </w:rPr>
              <w:t>fms</w:t>
            </w:r>
          </w:p>
        </w:tc>
      </w:tr>
      <w:tr w:rsidR="000F5250" w:rsidRPr="000F5250" w14:paraId="5C6961EB" w14:textId="77777777" w:rsidTr="000F5250">
        <w:trPr>
          <w:trHeight w:val="290"/>
        </w:trPr>
        <w:tc>
          <w:tcPr>
            <w:tcW w:w="960" w:type="dxa"/>
            <w:shd w:val="clear" w:color="auto" w:fill="auto"/>
            <w:noWrap/>
            <w:vAlign w:val="bottom"/>
            <w:hideMark/>
          </w:tcPr>
          <w:p w14:paraId="60116A7A" w14:textId="77777777" w:rsidR="000F5250" w:rsidRPr="000F5250" w:rsidRDefault="000F5250" w:rsidP="000F5250">
            <w:pPr>
              <w:spacing w:after="0" w:line="240" w:lineRule="auto"/>
              <w:rPr>
                <w:rFonts w:ascii="Calibri" w:eastAsia="Times New Roman" w:hAnsi="Calibri" w:cs="Calibri"/>
                <w:b/>
                <w:bCs/>
                <w:color w:val="000000"/>
                <w:kern w:val="0"/>
                <w:lang w:eastAsia="en-IN"/>
                <w14:ligatures w14:val="none"/>
              </w:rPr>
            </w:pPr>
            <w:r w:rsidRPr="000F5250">
              <w:rPr>
                <w:rFonts w:ascii="Calibri" w:eastAsia="Times New Roman" w:hAnsi="Calibri" w:cs="Calibri"/>
                <w:b/>
                <w:bCs/>
                <w:color w:val="000000"/>
                <w:kern w:val="0"/>
                <w:lang w:eastAsia="en-IN"/>
                <w14:ligatures w14:val="none"/>
              </w:rPr>
              <w:t>PCA</w:t>
            </w:r>
          </w:p>
        </w:tc>
        <w:tc>
          <w:tcPr>
            <w:tcW w:w="953" w:type="dxa"/>
            <w:shd w:val="clear" w:color="auto" w:fill="auto"/>
            <w:noWrap/>
            <w:vAlign w:val="bottom"/>
            <w:hideMark/>
          </w:tcPr>
          <w:p w14:paraId="172EC295"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0.601</w:t>
            </w:r>
          </w:p>
        </w:tc>
        <w:tc>
          <w:tcPr>
            <w:tcW w:w="1154" w:type="dxa"/>
            <w:shd w:val="clear" w:color="auto" w:fill="auto"/>
            <w:noWrap/>
            <w:vAlign w:val="bottom"/>
            <w:hideMark/>
          </w:tcPr>
          <w:p w14:paraId="77EB960F"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0.784</w:t>
            </w:r>
          </w:p>
        </w:tc>
        <w:tc>
          <w:tcPr>
            <w:tcW w:w="1181" w:type="dxa"/>
            <w:shd w:val="clear" w:color="auto" w:fill="auto"/>
            <w:noWrap/>
            <w:vAlign w:val="bottom"/>
            <w:hideMark/>
          </w:tcPr>
          <w:p w14:paraId="23E8A5AD"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0.624</w:t>
            </w:r>
          </w:p>
        </w:tc>
        <w:tc>
          <w:tcPr>
            <w:tcW w:w="732" w:type="dxa"/>
            <w:shd w:val="clear" w:color="auto" w:fill="auto"/>
            <w:noWrap/>
            <w:vAlign w:val="bottom"/>
            <w:hideMark/>
          </w:tcPr>
          <w:p w14:paraId="2F28AACD"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p>
        </w:tc>
        <w:tc>
          <w:tcPr>
            <w:tcW w:w="960" w:type="dxa"/>
            <w:shd w:val="clear" w:color="auto" w:fill="auto"/>
            <w:noWrap/>
            <w:vAlign w:val="bottom"/>
            <w:hideMark/>
          </w:tcPr>
          <w:p w14:paraId="462D42DA"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0.79</w:t>
            </w:r>
          </w:p>
        </w:tc>
        <w:tc>
          <w:tcPr>
            <w:tcW w:w="960" w:type="dxa"/>
            <w:shd w:val="clear" w:color="auto" w:fill="auto"/>
            <w:noWrap/>
            <w:vAlign w:val="bottom"/>
            <w:hideMark/>
          </w:tcPr>
          <w:p w14:paraId="516A90DE"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0.894</w:t>
            </w:r>
          </w:p>
        </w:tc>
        <w:tc>
          <w:tcPr>
            <w:tcW w:w="1459" w:type="dxa"/>
            <w:shd w:val="clear" w:color="auto" w:fill="auto"/>
            <w:noWrap/>
            <w:vAlign w:val="bottom"/>
            <w:hideMark/>
          </w:tcPr>
          <w:p w14:paraId="00446F2B"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0.802</w:t>
            </w:r>
          </w:p>
        </w:tc>
      </w:tr>
      <w:tr w:rsidR="000F5250" w:rsidRPr="000F5250" w14:paraId="15F5B5CE" w14:textId="77777777" w:rsidTr="000F5250">
        <w:trPr>
          <w:trHeight w:val="290"/>
        </w:trPr>
        <w:tc>
          <w:tcPr>
            <w:tcW w:w="960" w:type="dxa"/>
            <w:shd w:val="clear" w:color="auto" w:fill="auto"/>
            <w:noWrap/>
            <w:vAlign w:val="bottom"/>
            <w:hideMark/>
          </w:tcPr>
          <w:p w14:paraId="51DE4F09" w14:textId="77777777" w:rsidR="000F5250" w:rsidRPr="000F5250" w:rsidRDefault="000F5250" w:rsidP="000F5250">
            <w:pPr>
              <w:spacing w:after="0" w:line="240" w:lineRule="auto"/>
              <w:rPr>
                <w:rFonts w:ascii="Calibri" w:eastAsia="Times New Roman" w:hAnsi="Calibri" w:cs="Calibri"/>
                <w:b/>
                <w:bCs/>
                <w:color w:val="000000"/>
                <w:kern w:val="0"/>
                <w:lang w:eastAsia="en-IN"/>
                <w14:ligatures w14:val="none"/>
              </w:rPr>
            </w:pPr>
            <w:r w:rsidRPr="000F5250">
              <w:rPr>
                <w:rFonts w:ascii="Calibri" w:eastAsia="Times New Roman" w:hAnsi="Calibri" w:cs="Calibri"/>
                <w:b/>
                <w:bCs/>
                <w:color w:val="000000"/>
                <w:kern w:val="0"/>
                <w:lang w:eastAsia="en-IN"/>
                <w14:ligatures w14:val="none"/>
              </w:rPr>
              <w:t>ICA</w:t>
            </w:r>
          </w:p>
        </w:tc>
        <w:tc>
          <w:tcPr>
            <w:tcW w:w="953" w:type="dxa"/>
            <w:shd w:val="clear" w:color="auto" w:fill="auto"/>
            <w:noWrap/>
            <w:vAlign w:val="bottom"/>
            <w:hideMark/>
          </w:tcPr>
          <w:p w14:paraId="588AEC40"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0.015</w:t>
            </w:r>
          </w:p>
        </w:tc>
        <w:tc>
          <w:tcPr>
            <w:tcW w:w="1154" w:type="dxa"/>
            <w:shd w:val="clear" w:color="auto" w:fill="auto"/>
            <w:noWrap/>
            <w:vAlign w:val="bottom"/>
            <w:hideMark/>
          </w:tcPr>
          <w:p w14:paraId="6496473D"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0.0638</w:t>
            </w:r>
          </w:p>
        </w:tc>
        <w:tc>
          <w:tcPr>
            <w:tcW w:w="1181" w:type="dxa"/>
            <w:shd w:val="clear" w:color="auto" w:fill="auto"/>
            <w:noWrap/>
            <w:vAlign w:val="bottom"/>
            <w:hideMark/>
          </w:tcPr>
          <w:p w14:paraId="7437CFE4"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0.217</w:t>
            </w:r>
          </w:p>
        </w:tc>
        <w:tc>
          <w:tcPr>
            <w:tcW w:w="732" w:type="dxa"/>
            <w:shd w:val="clear" w:color="auto" w:fill="auto"/>
            <w:noWrap/>
            <w:vAlign w:val="bottom"/>
            <w:hideMark/>
          </w:tcPr>
          <w:p w14:paraId="1C2F4AC7"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p>
        </w:tc>
        <w:tc>
          <w:tcPr>
            <w:tcW w:w="960" w:type="dxa"/>
            <w:shd w:val="clear" w:color="auto" w:fill="auto"/>
            <w:noWrap/>
            <w:vAlign w:val="bottom"/>
            <w:hideMark/>
          </w:tcPr>
          <w:p w14:paraId="5D546BF7"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0.019</w:t>
            </w:r>
          </w:p>
        </w:tc>
        <w:tc>
          <w:tcPr>
            <w:tcW w:w="960" w:type="dxa"/>
            <w:shd w:val="clear" w:color="auto" w:fill="auto"/>
            <w:noWrap/>
            <w:vAlign w:val="bottom"/>
            <w:hideMark/>
          </w:tcPr>
          <w:p w14:paraId="0ABEBB00"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0.064</w:t>
            </w:r>
          </w:p>
        </w:tc>
        <w:tc>
          <w:tcPr>
            <w:tcW w:w="1459" w:type="dxa"/>
            <w:shd w:val="clear" w:color="auto" w:fill="auto"/>
            <w:noWrap/>
            <w:vAlign w:val="bottom"/>
            <w:hideMark/>
          </w:tcPr>
          <w:p w14:paraId="5218A16D"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0.227</w:t>
            </w:r>
          </w:p>
        </w:tc>
      </w:tr>
      <w:tr w:rsidR="000F5250" w:rsidRPr="000F5250" w14:paraId="7498DEC9" w14:textId="77777777" w:rsidTr="000F5250">
        <w:trPr>
          <w:trHeight w:val="290"/>
        </w:trPr>
        <w:tc>
          <w:tcPr>
            <w:tcW w:w="960" w:type="dxa"/>
            <w:shd w:val="clear" w:color="auto" w:fill="auto"/>
            <w:noWrap/>
            <w:vAlign w:val="bottom"/>
            <w:hideMark/>
          </w:tcPr>
          <w:p w14:paraId="0E4C6632" w14:textId="77777777" w:rsidR="000F5250" w:rsidRPr="000F5250" w:rsidRDefault="000F5250" w:rsidP="000F5250">
            <w:pPr>
              <w:spacing w:after="0" w:line="240" w:lineRule="auto"/>
              <w:rPr>
                <w:rFonts w:ascii="Calibri" w:eastAsia="Times New Roman" w:hAnsi="Calibri" w:cs="Calibri"/>
                <w:b/>
                <w:bCs/>
                <w:color w:val="000000"/>
                <w:kern w:val="0"/>
                <w:lang w:eastAsia="en-IN"/>
                <w14:ligatures w14:val="none"/>
              </w:rPr>
            </w:pPr>
            <w:r w:rsidRPr="000F5250">
              <w:rPr>
                <w:rFonts w:ascii="Calibri" w:eastAsia="Times New Roman" w:hAnsi="Calibri" w:cs="Calibri"/>
                <w:b/>
                <w:bCs/>
                <w:color w:val="000000"/>
                <w:kern w:val="0"/>
                <w:lang w:eastAsia="en-IN"/>
                <w14:ligatures w14:val="none"/>
              </w:rPr>
              <w:t>GRP</w:t>
            </w:r>
          </w:p>
        </w:tc>
        <w:tc>
          <w:tcPr>
            <w:tcW w:w="953" w:type="dxa"/>
            <w:shd w:val="clear" w:color="auto" w:fill="auto"/>
            <w:noWrap/>
            <w:vAlign w:val="bottom"/>
            <w:hideMark/>
          </w:tcPr>
          <w:p w14:paraId="23F95525"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0.65</w:t>
            </w:r>
          </w:p>
        </w:tc>
        <w:tc>
          <w:tcPr>
            <w:tcW w:w="1154" w:type="dxa"/>
            <w:shd w:val="clear" w:color="auto" w:fill="auto"/>
            <w:noWrap/>
            <w:vAlign w:val="bottom"/>
            <w:hideMark/>
          </w:tcPr>
          <w:p w14:paraId="2F444323"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0.8</w:t>
            </w:r>
          </w:p>
        </w:tc>
        <w:tc>
          <w:tcPr>
            <w:tcW w:w="1181" w:type="dxa"/>
            <w:shd w:val="clear" w:color="auto" w:fill="auto"/>
            <w:noWrap/>
            <w:vAlign w:val="bottom"/>
            <w:hideMark/>
          </w:tcPr>
          <w:p w14:paraId="68D04F42"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0.67</w:t>
            </w:r>
          </w:p>
        </w:tc>
        <w:tc>
          <w:tcPr>
            <w:tcW w:w="732" w:type="dxa"/>
            <w:shd w:val="clear" w:color="auto" w:fill="auto"/>
            <w:noWrap/>
            <w:vAlign w:val="bottom"/>
            <w:hideMark/>
          </w:tcPr>
          <w:p w14:paraId="1A7D8400"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p>
        </w:tc>
        <w:tc>
          <w:tcPr>
            <w:tcW w:w="960" w:type="dxa"/>
            <w:shd w:val="clear" w:color="auto" w:fill="auto"/>
            <w:noWrap/>
            <w:vAlign w:val="bottom"/>
            <w:hideMark/>
          </w:tcPr>
          <w:p w14:paraId="5C3DB27D"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0.778</w:t>
            </w:r>
          </w:p>
        </w:tc>
        <w:tc>
          <w:tcPr>
            <w:tcW w:w="960" w:type="dxa"/>
            <w:shd w:val="clear" w:color="auto" w:fill="auto"/>
            <w:noWrap/>
            <w:vAlign w:val="bottom"/>
            <w:hideMark/>
          </w:tcPr>
          <w:p w14:paraId="45F551FB"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0.877</w:t>
            </w:r>
          </w:p>
        </w:tc>
        <w:tc>
          <w:tcPr>
            <w:tcW w:w="1459" w:type="dxa"/>
            <w:shd w:val="clear" w:color="auto" w:fill="auto"/>
            <w:noWrap/>
            <w:vAlign w:val="bottom"/>
            <w:hideMark/>
          </w:tcPr>
          <w:p w14:paraId="6F56EB96"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0.79</w:t>
            </w:r>
          </w:p>
        </w:tc>
      </w:tr>
      <w:tr w:rsidR="000F5250" w:rsidRPr="000F5250" w14:paraId="090A2359" w14:textId="77777777" w:rsidTr="000F5250">
        <w:trPr>
          <w:trHeight w:val="290"/>
        </w:trPr>
        <w:tc>
          <w:tcPr>
            <w:tcW w:w="960" w:type="dxa"/>
            <w:shd w:val="clear" w:color="auto" w:fill="auto"/>
            <w:noWrap/>
            <w:vAlign w:val="bottom"/>
            <w:hideMark/>
          </w:tcPr>
          <w:p w14:paraId="27A7CA9E" w14:textId="77777777" w:rsidR="000F5250" w:rsidRPr="000F5250" w:rsidRDefault="000F5250" w:rsidP="000F5250">
            <w:pPr>
              <w:spacing w:after="0" w:line="240" w:lineRule="auto"/>
              <w:rPr>
                <w:rFonts w:ascii="Calibri" w:eastAsia="Times New Roman" w:hAnsi="Calibri" w:cs="Calibri"/>
                <w:b/>
                <w:bCs/>
                <w:color w:val="000000"/>
                <w:kern w:val="0"/>
                <w:lang w:eastAsia="en-IN"/>
                <w14:ligatures w14:val="none"/>
              </w:rPr>
            </w:pPr>
            <w:r w:rsidRPr="000F5250">
              <w:rPr>
                <w:rFonts w:ascii="Calibri" w:eastAsia="Times New Roman" w:hAnsi="Calibri" w:cs="Calibri"/>
                <w:b/>
                <w:bCs/>
                <w:color w:val="000000"/>
                <w:kern w:val="0"/>
                <w:lang w:eastAsia="en-IN"/>
                <w14:ligatures w14:val="none"/>
              </w:rPr>
              <w:t>MDS</w:t>
            </w:r>
          </w:p>
        </w:tc>
        <w:tc>
          <w:tcPr>
            <w:tcW w:w="953" w:type="dxa"/>
            <w:shd w:val="clear" w:color="auto" w:fill="auto"/>
            <w:noWrap/>
            <w:vAlign w:val="bottom"/>
            <w:hideMark/>
          </w:tcPr>
          <w:p w14:paraId="6B14E424"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0.61</w:t>
            </w:r>
          </w:p>
        </w:tc>
        <w:tc>
          <w:tcPr>
            <w:tcW w:w="1154" w:type="dxa"/>
            <w:shd w:val="clear" w:color="auto" w:fill="auto"/>
            <w:noWrap/>
            <w:vAlign w:val="bottom"/>
            <w:hideMark/>
          </w:tcPr>
          <w:p w14:paraId="1B8123A1"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0.79</w:t>
            </w:r>
          </w:p>
        </w:tc>
        <w:tc>
          <w:tcPr>
            <w:tcW w:w="1181" w:type="dxa"/>
            <w:shd w:val="clear" w:color="auto" w:fill="auto"/>
            <w:noWrap/>
            <w:vAlign w:val="bottom"/>
            <w:hideMark/>
          </w:tcPr>
          <w:p w14:paraId="4440965A"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0.64</w:t>
            </w:r>
          </w:p>
        </w:tc>
        <w:tc>
          <w:tcPr>
            <w:tcW w:w="732" w:type="dxa"/>
            <w:shd w:val="clear" w:color="auto" w:fill="auto"/>
            <w:noWrap/>
            <w:vAlign w:val="bottom"/>
            <w:hideMark/>
          </w:tcPr>
          <w:p w14:paraId="7CD4E3BE"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p>
        </w:tc>
        <w:tc>
          <w:tcPr>
            <w:tcW w:w="960" w:type="dxa"/>
            <w:shd w:val="clear" w:color="auto" w:fill="auto"/>
            <w:noWrap/>
            <w:vAlign w:val="bottom"/>
            <w:hideMark/>
          </w:tcPr>
          <w:p w14:paraId="0E31E331"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0.712</w:t>
            </w:r>
          </w:p>
        </w:tc>
        <w:tc>
          <w:tcPr>
            <w:tcW w:w="960" w:type="dxa"/>
            <w:shd w:val="clear" w:color="auto" w:fill="auto"/>
            <w:noWrap/>
            <w:vAlign w:val="bottom"/>
            <w:hideMark/>
          </w:tcPr>
          <w:p w14:paraId="2AE58952"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0.873</w:t>
            </w:r>
          </w:p>
        </w:tc>
        <w:tc>
          <w:tcPr>
            <w:tcW w:w="1459" w:type="dxa"/>
            <w:shd w:val="clear" w:color="auto" w:fill="auto"/>
            <w:noWrap/>
            <w:vAlign w:val="bottom"/>
            <w:hideMark/>
          </w:tcPr>
          <w:p w14:paraId="42D1E34F" w14:textId="77777777" w:rsidR="000F5250" w:rsidRPr="000F5250" w:rsidRDefault="000F5250" w:rsidP="000F5250">
            <w:pPr>
              <w:spacing w:after="0" w:line="240" w:lineRule="auto"/>
              <w:rPr>
                <w:rFonts w:ascii="Calibri" w:eastAsia="Times New Roman" w:hAnsi="Calibri" w:cs="Calibri"/>
                <w:color w:val="000000"/>
                <w:kern w:val="0"/>
                <w:lang w:eastAsia="en-IN"/>
                <w14:ligatures w14:val="none"/>
              </w:rPr>
            </w:pPr>
            <w:r w:rsidRPr="000F5250">
              <w:rPr>
                <w:rFonts w:ascii="Calibri" w:eastAsia="Times New Roman" w:hAnsi="Calibri" w:cs="Calibri"/>
                <w:color w:val="000000"/>
                <w:kern w:val="0"/>
                <w:lang w:eastAsia="en-IN"/>
                <w14:ligatures w14:val="none"/>
              </w:rPr>
              <w:t>0.73</w:t>
            </w:r>
          </w:p>
        </w:tc>
      </w:tr>
    </w:tbl>
    <w:p w14:paraId="22380599" w14:textId="4D314134" w:rsidR="000F5250" w:rsidRDefault="000F5250" w:rsidP="000771BD">
      <w:pPr>
        <w:pStyle w:val="ListParagraph"/>
        <w:rPr>
          <w:rFonts w:ascii="Roboto" w:hAnsi="Roboto"/>
          <w:sz w:val="24"/>
          <w:szCs w:val="24"/>
        </w:rPr>
      </w:pPr>
      <w:r>
        <w:rPr>
          <w:rFonts w:ascii="Roboto" w:hAnsi="Roboto"/>
          <w:sz w:val="24"/>
          <w:szCs w:val="24"/>
        </w:rPr>
        <w:t>Table 1: Measuring performance of Dimensionality Reduction methods with KMeans Clustering: Dataset 1</w:t>
      </w:r>
    </w:p>
    <w:p w14:paraId="0E3733D5" w14:textId="77777777" w:rsidR="003D6C0B" w:rsidRDefault="003D6C0B" w:rsidP="000771BD">
      <w:pPr>
        <w:pStyle w:val="ListParagraph"/>
        <w:rPr>
          <w:rFonts w:ascii="Roboto" w:hAnsi="Roboto"/>
          <w:sz w:val="24"/>
          <w:szCs w:val="24"/>
        </w:rPr>
      </w:pPr>
    </w:p>
    <w:tbl>
      <w:tblPr>
        <w:tblW w:w="8359" w:type="dxa"/>
        <w:tblLook w:val="04A0" w:firstRow="1" w:lastRow="0" w:firstColumn="1" w:lastColumn="0" w:noHBand="0" w:noVBand="1"/>
      </w:tblPr>
      <w:tblGrid>
        <w:gridCol w:w="960"/>
        <w:gridCol w:w="894"/>
        <w:gridCol w:w="1083"/>
        <w:gridCol w:w="1311"/>
        <w:gridCol w:w="732"/>
        <w:gridCol w:w="960"/>
        <w:gridCol w:w="960"/>
        <w:gridCol w:w="1459"/>
      </w:tblGrid>
      <w:tr w:rsidR="003D6C0B" w:rsidRPr="003D6C0B" w14:paraId="7F992A2D" w14:textId="77777777" w:rsidTr="003D6C0B">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077319"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 </w:t>
            </w:r>
          </w:p>
        </w:tc>
        <w:tc>
          <w:tcPr>
            <w:tcW w:w="3288" w:type="dxa"/>
            <w:gridSpan w:val="3"/>
            <w:tcBorders>
              <w:top w:val="single" w:sz="4" w:space="0" w:color="auto"/>
              <w:left w:val="nil"/>
              <w:bottom w:val="single" w:sz="4" w:space="0" w:color="auto"/>
              <w:right w:val="single" w:sz="4" w:space="0" w:color="auto"/>
            </w:tcBorders>
            <w:shd w:val="clear" w:color="auto" w:fill="auto"/>
            <w:noWrap/>
            <w:vAlign w:val="bottom"/>
            <w:hideMark/>
          </w:tcPr>
          <w:p w14:paraId="62D741F3" w14:textId="77777777" w:rsidR="003D6C0B" w:rsidRPr="003D6C0B" w:rsidRDefault="003D6C0B" w:rsidP="003D6C0B">
            <w:pPr>
              <w:spacing w:after="0" w:line="240" w:lineRule="auto"/>
              <w:jc w:val="center"/>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Comparison with Ground Truth</w:t>
            </w:r>
          </w:p>
        </w:tc>
        <w:tc>
          <w:tcPr>
            <w:tcW w:w="732" w:type="dxa"/>
            <w:tcBorders>
              <w:top w:val="single" w:sz="4" w:space="0" w:color="auto"/>
              <w:left w:val="nil"/>
              <w:bottom w:val="single" w:sz="4" w:space="0" w:color="auto"/>
              <w:right w:val="single" w:sz="4" w:space="0" w:color="auto"/>
            </w:tcBorders>
            <w:shd w:val="clear" w:color="auto" w:fill="auto"/>
            <w:noWrap/>
            <w:vAlign w:val="bottom"/>
            <w:hideMark/>
          </w:tcPr>
          <w:p w14:paraId="7709E622"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 </w:t>
            </w:r>
          </w:p>
        </w:tc>
        <w:tc>
          <w:tcPr>
            <w:tcW w:w="3379" w:type="dxa"/>
            <w:gridSpan w:val="3"/>
            <w:tcBorders>
              <w:top w:val="single" w:sz="4" w:space="0" w:color="auto"/>
              <w:left w:val="nil"/>
              <w:bottom w:val="single" w:sz="4" w:space="0" w:color="auto"/>
              <w:right w:val="single" w:sz="4" w:space="0" w:color="auto"/>
            </w:tcBorders>
            <w:shd w:val="clear" w:color="auto" w:fill="auto"/>
            <w:noWrap/>
            <w:vAlign w:val="bottom"/>
            <w:hideMark/>
          </w:tcPr>
          <w:p w14:paraId="51CEA4E8" w14:textId="77777777" w:rsidR="003D6C0B" w:rsidRPr="003D6C0B" w:rsidRDefault="003D6C0B" w:rsidP="003D6C0B">
            <w:pPr>
              <w:spacing w:after="0" w:line="240" w:lineRule="auto"/>
              <w:jc w:val="center"/>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Comparison with Original Clusters</w:t>
            </w:r>
          </w:p>
        </w:tc>
      </w:tr>
      <w:tr w:rsidR="003D6C0B" w:rsidRPr="003D6C0B" w14:paraId="43EC1B87" w14:textId="77777777" w:rsidTr="003D6C0B">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F3EEA5"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 </w:t>
            </w:r>
          </w:p>
        </w:tc>
        <w:tc>
          <w:tcPr>
            <w:tcW w:w="894" w:type="dxa"/>
            <w:tcBorders>
              <w:top w:val="nil"/>
              <w:left w:val="nil"/>
              <w:bottom w:val="single" w:sz="4" w:space="0" w:color="auto"/>
              <w:right w:val="single" w:sz="4" w:space="0" w:color="auto"/>
            </w:tcBorders>
            <w:shd w:val="clear" w:color="auto" w:fill="auto"/>
            <w:noWrap/>
            <w:vAlign w:val="bottom"/>
            <w:hideMark/>
          </w:tcPr>
          <w:p w14:paraId="7616F1CD"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ari</w:t>
            </w:r>
          </w:p>
        </w:tc>
        <w:tc>
          <w:tcPr>
            <w:tcW w:w="1083" w:type="dxa"/>
            <w:tcBorders>
              <w:top w:val="nil"/>
              <w:left w:val="nil"/>
              <w:bottom w:val="single" w:sz="4" w:space="0" w:color="auto"/>
              <w:right w:val="single" w:sz="4" w:space="0" w:color="auto"/>
            </w:tcBorders>
            <w:shd w:val="clear" w:color="auto" w:fill="auto"/>
            <w:noWrap/>
            <w:vAlign w:val="bottom"/>
            <w:hideMark/>
          </w:tcPr>
          <w:p w14:paraId="694738B6"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nmi</w:t>
            </w:r>
          </w:p>
        </w:tc>
        <w:tc>
          <w:tcPr>
            <w:tcW w:w="1311" w:type="dxa"/>
            <w:tcBorders>
              <w:top w:val="nil"/>
              <w:left w:val="nil"/>
              <w:bottom w:val="single" w:sz="4" w:space="0" w:color="auto"/>
              <w:right w:val="single" w:sz="4" w:space="0" w:color="auto"/>
            </w:tcBorders>
            <w:shd w:val="clear" w:color="auto" w:fill="auto"/>
            <w:noWrap/>
            <w:vAlign w:val="bottom"/>
            <w:hideMark/>
          </w:tcPr>
          <w:p w14:paraId="6C57860A"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fms</w:t>
            </w:r>
          </w:p>
        </w:tc>
        <w:tc>
          <w:tcPr>
            <w:tcW w:w="732" w:type="dxa"/>
            <w:tcBorders>
              <w:top w:val="nil"/>
              <w:left w:val="nil"/>
              <w:bottom w:val="single" w:sz="4" w:space="0" w:color="auto"/>
              <w:right w:val="single" w:sz="4" w:space="0" w:color="auto"/>
            </w:tcBorders>
            <w:shd w:val="clear" w:color="auto" w:fill="auto"/>
            <w:noWrap/>
            <w:vAlign w:val="bottom"/>
            <w:hideMark/>
          </w:tcPr>
          <w:p w14:paraId="74BE2B5C"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3E9260D5"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ari</w:t>
            </w:r>
          </w:p>
        </w:tc>
        <w:tc>
          <w:tcPr>
            <w:tcW w:w="960" w:type="dxa"/>
            <w:tcBorders>
              <w:top w:val="nil"/>
              <w:left w:val="nil"/>
              <w:bottom w:val="single" w:sz="4" w:space="0" w:color="auto"/>
              <w:right w:val="single" w:sz="4" w:space="0" w:color="auto"/>
            </w:tcBorders>
            <w:shd w:val="clear" w:color="auto" w:fill="auto"/>
            <w:noWrap/>
            <w:vAlign w:val="bottom"/>
            <w:hideMark/>
          </w:tcPr>
          <w:p w14:paraId="1099A153"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nmi</w:t>
            </w:r>
          </w:p>
        </w:tc>
        <w:tc>
          <w:tcPr>
            <w:tcW w:w="1459" w:type="dxa"/>
            <w:tcBorders>
              <w:top w:val="nil"/>
              <w:left w:val="nil"/>
              <w:bottom w:val="single" w:sz="4" w:space="0" w:color="auto"/>
              <w:right w:val="single" w:sz="4" w:space="0" w:color="auto"/>
            </w:tcBorders>
            <w:shd w:val="clear" w:color="auto" w:fill="auto"/>
            <w:noWrap/>
            <w:vAlign w:val="bottom"/>
            <w:hideMark/>
          </w:tcPr>
          <w:p w14:paraId="70CEADBD"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fms</w:t>
            </w:r>
          </w:p>
        </w:tc>
      </w:tr>
      <w:tr w:rsidR="003D6C0B" w:rsidRPr="003D6C0B" w14:paraId="1EEABDBF" w14:textId="77777777" w:rsidTr="003D6C0B">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E8EB39"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PCA</w:t>
            </w:r>
          </w:p>
        </w:tc>
        <w:tc>
          <w:tcPr>
            <w:tcW w:w="894" w:type="dxa"/>
            <w:tcBorders>
              <w:top w:val="nil"/>
              <w:left w:val="nil"/>
              <w:bottom w:val="single" w:sz="4" w:space="0" w:color="auto"/>
              <w:right w:val="single" w:sz="4" w:space="0" w:color="auto"/>
            </w:tcBorders>
            <w:shd w:val="clear" w:color="auto" w:fill="auto"/>
            <w:noWrap/>
            <w:vAlign w:val="bottom"/>
            <w:hideMark/>
          </w:tcPr>
          <w:p w14:paraId="2994DA1A"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0.117</w:t>
            </w:r>
          </w:p>
        </w:tc>
        <w:tc>
          <w:tcPr>
            <w:tcW w:w="1083" w:type="dxa"/>
            <w:tcBorders>
              <w:top w:val="nil"/>
              <w:left w:val="nil"/>
              <w:bottom w:val="single" w:sz="4" w:space="0" w:color="auto"/>
              <w:right w:val="single" w:sz="4" w:space="0" w:color="auto"/>
            </w:tcBorders>
            <w:shd w:val="clear" w:color="auto" w:fill="auto"/>
            <w:noWrap/>
            <w:vAlign w:val="bottom"/>
            <w:hideMark/>
          </w:tcPr>
          <w:p w14:paraId="4E7FDC9B"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0.574</w:t>
            </w:r>
          </w:p>
        </w:tc>
        <w:tc>
          <w:tcPr>
            <w:tcW w:w="1311" w:type="dxa"/>
            <w:tcBorders>
              <w:top w:val="nil"/>
              <w:left w:val="nil"/>
              <w:bottom w:val="single" w:sz="4" w:space="0" w:color="auto"/>
              <w:right w:val="single" w:sz="4" w:space="0" w:color="auto"/>
            </w:tcBorders>
            <w:shd w:val="clear" w:color="auto" w:fill="auto"/>
            <w:noWrap/>
            <w:vAlign w:val="bottom"/>
            <w:hideMark/>
          </w:tcPr>
          <w:p w14:paraId="1A3EF2E3"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0.267</w:t>
            </w:r>
          </w:p>
        </w:tc>
        <w:tc>
          <w:tcPr>
            <w:tcW w:w="732" w:type="dxa"/>
            <w:tcBorders>
              <w:top w:val="nil"/>
              <w:left w:val="nil"/>
              <w:bottom w:val="single" w:sz="4" w:space="0" w:color="auto"/>
              <w:right w:val="single" w:sz="4" w:space="0" w:color="auto"/>
            </w:tcBorders>
            <w:shd w:val="clear" w:color="auto" w:fill="auto"/>
            <w:noWrap/>
            <w:vAlign w:val="bottom"/>
            <w:hideMark/>
          </w:tcPr>
          <w:p w14:paraId="7BF8BA5D" w14:textId="77777777" w:rsidR="003D6C0B" w:rsidRPr="003D6C0B" w:rsidRDefault="003D6C0B" w:rsidP="003D6C0B">
            <w:pPr>
              <w:spacing w:after="0" w:line="240" w:lineRule="auto"/>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10128211"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0.15</w:t>
            </w:r>
          </w:p>
        </w:tc>
        <w:tc>
          <w:tcPr>
            <w:tcW w:w="960" w:type="dxa"/>
            <w:tcBorders>
              <w:top w:val="nil"/>
              <w:left w:val="nil"/>
              <w:bottom w:val="single" w:sz="4" w:space="0" w:color="auto"/>
              <w:right w:val="single" w:sz="4" w:space="0" w:color="auto"/>
            </w:tcBorders>
            <w:shd w:val="clear" w:color="auto" w:fill="auto"/>
            <w:noWrap/>
            <w:vAlign w:val="bottom"/>
            <w:hideMark/>
          </w:tcPr>
          <w:p w14:paraId="31147874"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0.562</w:t>
            </w:r>
          </w:p>
        </w:tc>
        <w:tc>
          <w:tcPr>
            <w:tcW w:w="1459" w:type="dxa"/>
            <w:tcBorders>
              <w:top w:val="nil"/>
              <w:left w:val="nil"/>
              <w:bottom w:val="single" w:sz="4" w:space="0" w:color="auto"/>
              <w:right w:val="single" w:sz="4" w:space="0" w:color="auto"/>
            </w:tcBorders>
            <w:shd w:val="clear" w:color="auto" w:fill="auto"/>
            <w:noWrap/>
            <w:vAlign w:val="bottom"/>
            <w:hideMark/>
          </w:tcPr>
          <w:p w14:paraId="795DCF68"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0.306</w:t>
            </w:r>
          </w:p>
        </w:tc>
      </w:tr>
      <w:tr w:rsidR="003D6C0B" w:rsidRPr="003D6C0B" w14:paraId="3F7F2E36" w14:textId="77777777" w:rsidTr="003D6C0B">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7E10B2"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ICA</w:t>
            </w:r>
          </w:p>
        </w:tc>
        <w:tc>
          <w:tcPr>
            <w:tcW w:w="894" w:type="dxa"/>
            <w:tcBorders>
              <w:top w:val="nil"/>
              <w:left w:val="nil"/>
              <w:bottom w:val="single" w:sz="4" w:space="0" w:color="auto"/>
              <w:right w:val="single" w:sz="4" w:space="0" w:color="auto"/>
            </w:tcBorders>
            <w:shd w:val="clear" w:color="auto" w:fill="auto"/>
            <w:noWrap/>
            <w:vAlign w:val="bottom"/>
            <w:hideMark/>
          </w:tcPr>
          <w:p w14:paraId="35533B01"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0.116</w:t>
            </w:r>
          </w:p>
        </w:tc>
        <w:tc>
          <w:tcPr>
            <w:tcW w:w="1083" w:type="dxa"/>
            <w:tcBorders>
              <w:top w:val="nil"/>
              <w:left w:val="nil"/>
              <w:bottom w:val="single" w:sz="4" w:space="0" w:color="auto"/>
              <w:right w:val="single" w:sz="4" w:space="0" w:color="auto"/>
            </w:tcBorders>
            <w:shd w:val="clear" w:color="auto" w:fill="auto"/>
            <w:noWrap/>
            <w:vAlign w:val="bottom"/>
            <w:hideMark/>
          </w:tcPr>
          <w:p w14:paraId="550B73FF"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0.375</w:t>
            </w:r>
          </w:p>
        </w:tc>
        <w:tc>
          <w:tcPr>
            <w:tcW w:w="1311" w:type="dxa"/>
            <w:tcBorders>
              <w:top w:val="nil"/>
              <w:left w:val="nil"/>
              <w:bottom w:val="single" w:sz="4" w:space="0" w:color="auto"/>
              <w:right w:val="single" w:sz="4" w:space="0" w:color="auto"/>
            </w:tcBorders>
            <w:shd w:val="clear" w:color="auto" w:fill="auto"/>
            <w:noWrap/>
            <w:vAlign w:val="bottom"/>
            <w:hideMark/>
          </w:tcPr>
          <w:p w14:paraId="336DE749"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0.256</w:t>
            </w:r>
          </w:p>
        </w:tc>
        <w:tc>
          <w:tcPr>
            <w:tcW w:w="732" w:type="dxa"/>
            <w:tcBorders>
              <w:top w:val="nil"/>
              <w:left w:val="nil"/>
              <w:bottom w:val="single" w:sz="4" w:space="0" w:color="auto"/>
              <w:right w:val="single" w:sz="4" w:space="0" w:color="auto"/>
            </w:tcBorders>
            <w:shd w:val="clear" w:color="auto" w:fill="auto"/>
            <w:noWrap/>
            <w:vAlign w:val="bottom"/>
            <w:hideMark/>
          </w:tcPr>
          <w:p w14:paraId="1A4EB9B5" w14:textId="77777777" w:rsidR="003D6C0B" w:rsidRPr="003D6C0B" w:rsidRDefault="003D6C0B" w:rsidP="003D6C0B">
            <w:pPr>
              <w:spacing w:after="0" w:line="240" w:lineRule="auto"/>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59371497"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0.084</w:t>
            </w:r>
          </w:p>
        </w:tc>
        <w:tc>
          <w:tcPr>
            <w:tcW w:w="960" w:type="dxa"/>
            <w:tcBorders>
              <w:top w:val="nil"/>
              <w:left w:val="nil"/>
              <w:bottom w:val="single" w:sz="4" w:space="0" w:color="auto"/>
              <w:right w:val="single" w:sz="4" w:space="0" w:color="auto"/>
            </w:tcBorders>
            <w:shd w:val="clear" w:color="auto" w:fill="auto"/>
            <w:noWrap/>
            <w:vAlign w:val="bottom"/>
            <w:hideMark/>
          </w:tcPr>
          <w:p w14:paraId="311DDBC5"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0.308</w:t>
            </w:r>
          </w:p>
        </w:tc>
        <w:tc>
          <w:tcPr>
            <w:tcW w:w="1459" w:type="dxa"/>
            <w:tcBorders>
              <w:top w:val="nil"/>
              <w:left w:val="nil"/>
              <w:bottom w:val="single" w:sz="4" w:space="0" w:color="auto"/>
              <w:right w:val="single" w:sz="4" w:space="0" w:color="auto"/>
            </w:tcBorders>
            <w:shd w:val="clear" w:color="auto" w:fill="auto"/>
            <w:noWrap/>
            <w:vAlign w:val="bottom"/>
            <w:hideMark/>
          </w:tcPr>
          <w:p w14:paraId="6184D228"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0.221</w:t>
            </w:r>
          </w:p>
        </w:tc>
      </w:tr>
      <w:tr w:rsidR="003D6C0B" w:rsidRPr="003D6C0B" w14:paraId="3597B82E" w14:textId="77777777" w:rsidTr="003D6C0B">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1C93C1"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GRP</w:t>
            </w:r>
          </w:p>
        </w:tc>
        <w:tc>
          <w:tcPr>
            <w:tcW w:w="894" w:type="dxa"/>
            <w:tcBorders>
              <w:top w:val="nil"/>
              <w:left w:val="nil"/>
              <w:bottom w:val="single" w:sz="4" w:space="0" w:color="auto"/>
              <w:right w:val="single" w:sz="4" w:space="0" w:color="auto"/>
            </w:tcBorders>
            <w:shd w:val="clear" w:color="auto" w:fill="auto"/>
            <w:noWrap/>
            <w:vAlign w:val="bottom"/>
            <w:hideMark/>
          </w:tcPr>
          <w:p w14:paraId="1C5D0731"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0.569</w:t>
            </w:r>
          </w:p>
        </w:tc>
        <w:tc>
          <w:tcPr>
            <w:tcW w:w="1083" w:type="dxa"/>
            <w:tcBorders>
              <w:top w:val="nil"/>
              <w:left w:val="nil"/>
              <w:bottom w:val="single" w:sz="4" w:space="0" w:color="auto"/>
              <w:right w:val="single" w:sz="4" w:space="0" w:color="auto"/>
            </w:tcBorders>
            <w:shd w:val="clear" w:color="auto" w:fill="auto"/>
            <w:noWrap/>
            <w:vAlign w:val="bottom"/>
            <w:hideMark/>
          </w:tcPr>
          <w:p w14:paraId="37E99F7E"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0.7833</w:t>
            </w:r>
          </w:p>
        </w:tc>
        <w:tc>
          <w:tcPr>
            <w:tcW w:w="1311" w:type="dxa"/>
            <w:tcBorders>
              <w:top w:val="nil"/>
              <w:left w:val="nil"/>
              <w:bottom w:val="single" w:sz="4" w:space="0" w:color="auto"/>
              <w:right w:val="single" w:sz="4" w:space="0" w:color="auto"/>
            </w:tcBorders>
            <w:shd w:val="clear" w:color="auto" w:fill="auto"/>
            <w:noWrap/>
            <w:vAlign w:val="bottom"/>
            <w:hideMark/>
          </w:tcPr>
          <w:p w14:paraId="1898838F"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0.5965</w:t>
            </w:r>
          </w:p>
        </w:tc>
        <w:tc>
          <w:tcPr>
            <w:tcW w:w="732" w:type="dxa"/>
            <w:tcBorders>
              <w:top w:val="nil"/>
              <w:left w:val="nil"/>
              <w:bottom w:val="single" w:sz="4" w:space="0" w:color="auto"/>
              <w:right w:val="single" w:sz="4" w:space="0" w:color="auto"/>
            </w:tcBorders>
            <w:shd w:val="clear" w:color="auto" w:fill="auto"/>
            <w:noWrap/>
            <w:vAlign w:val="bottom"/>
            <w:hideMark/>
          </w:tcPr>
          <w:p w14:paraId="2DFBD62C" w14:textId="77777777" w:rsidR="003D6C0B" w:rsidRPr="003D6C0B" w:rsidRDefault="003D6C0B" w:rsidP="003D6C0B">
            <w:pPr>
              <w:spacing w:after="0" w:line="240" w:lineRule="auto"/>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31542BEE"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0.588</w:t>
            </w:r>
          </w:p>
        </w:tc>
        <w:tc>
          <w:tcPr>
            <w:tcW w:w="960" w:type="dxa"/>
            <w:tcBorders>
              <w:top w:val="nil"/>
              <w:left w:val="nil"/>
              <w:bottom w:val="single" w:sz="4" w:space="0" w:color="auto"/>
              <w:right w:val="single" w:sz="4" w:space="0" w:color="auto"/>
            </w:tcBorders>
            <w:shd w:val="clear" w:color="auto" w:fill="auto"/>
            <w:noWrap/>
            <w:vAlign w:val="bottom"/>
            <w:hideMark/>
          </w:tcPr>
          <w:p w14:paraId="05260A0E"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0.788</w:t>
            </w:r>
          </w:p>
        </w:tc>
        <w:tc>
          <w:tcPr>
            <w:tcW w:w="1459" w:type="dxa"/>
            <w:tcBorders>
              <w:top w:val="nil"/>
              <w:left w:val="nil"/>
              <w:bottom w:val="single" w:sz="4" w:space="0" w:color="auto"/>
              <w:right w:val="single" w:sz="4" w:space="0" w:color="auto"/>
            </w:tcBorders>
            <w:shd w:val="clear" w:color="auto" w:fill="auto"/>
            <w:noWrap/>
            <w:vAlign w:val="bottom"/>
            <w:hideMark/>
          </w:tcPr>
          <w:p w14:paraId="1F5C5E3B"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0.613</w:t>
            </w:r>
          </w:p>
        </w:tc>
      </w:tr>
      <w:tr w:rsidR="003D6C0B" w:rsidRPr="003D6C0B" w14:paraId="2A458890" w14:textId="77777777" w:rsidTr="003D6C0B">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817FC6"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MDS</w:t>
            </w:r>
          </w:p>
        </w:tc>
        <w:tc>
          <w:tcPr>
            <w:tcW w:w="894" w:type="dxa"/>
            <w:tcBorders>
              <w:top w:val="nil"/>
              <w:left w:val="nil"/>
              <w:bottom w:val="single" w:sz="4" w:space="0" w:color="auto"/>
              <w:right w:val="single" w:sz="4" w:space="0" w:color="auto"/>
            </w:tcBorders>
            <w:shd w:val="clear" w:color="auto" w:fill="auto"/>
            <w:noWrap/>
            <w:vAlign w:val="bottom"/>
            <w:hideMark/>
          </w:tcPr>
          <w:p w14:paraId="3B0F9836"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0.594</w:t>
            </w:r>
          </w:p>
        </w:tc>
        <w:tc>
          <w:tcPr>
            <w:tcW w:w="1083" w:type="dxa"/>
            <w:tcBorders>
              <w:top w:val="nil"/>
              <w:left w:val="nil"/>
              <w:bottom w:val="single" w:sz="4" w:space="0" w:color="auto"/>
              <w:right w:val="single" w:sz="4" w:space="0" w:color="auto"/>
            </w:tcBorders>
            <w:shd w:val="clear" w:color="auto" w:fill="auto"/>
            <w:noWrap/>
            <w:vAlign w:val="bottom"/>
            <w:hideMark/>
          </w:tcPr>
          <w:p w14:paraId="604F1BD1"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0.7979</w:t>
            </w:r>
          </w:p>
        </w:tc>
        <w:tc>
          <w:tcPr>
            <w:tcW w:w="1311" w:type="dxa"/>
            <w:tcBorders>
              <w:top w:val="nil"/>
              <w:left w:val="nil"/>
              <w:bottom w:val="single" w:sz="4" w:space="0" w:color="auto"/>
              <w:right w:val="single" w:sz="4" w:space="0" w:color="auto"/>
            </w:tcBorders>
            <w:shd w:val="clear" w:color="auto" w:fill="auto"/>
            <w:noWrap/>
            <w:vAlign w:val="bottom"/>
            <w:hideMark/>
          </w:tcPr>
          <w:p w14:paraId="55EB16B6"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0.62</w:t>
            </w:r>
          </w:p>
        </w:tc>
        <w:tc>
          <w:tcPr>
            <w:tcW w:w="732" w:type="dxa"/>
            <w:tcBorders>
              <w:top w:val="nil"/>
              <w:left w:val="nil"/>
              <w:bottom w:val="single" w:sz="4" w:space="0" w:color="auto"/>
              <w:right w:val="single" w:sz="4" w:space="0" w:color="auto"/>
            </w:tcBorders>
            <w:shd w:val="clear" w:color="auto" w:fill="auto"/>
            <w:noWrap/>
            <w:vAlign w:val="bottom"/>
            <w:hideMark/>
          </w:tcPr>
          <w:p w14:paraId="36D332A3" w14:textId="77777777" w:rsidR="003D6C0B" w:rsidRPr="003D6C0B" w:rsidRDefault="003D6C0B" w:rsidP="003D6C0B">
            <w:pPr>
              <w:spacing w:after="0" w:line="240" w:lineRule="auto"/>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5F4A6DFB"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0.617</w:t>
            </w:r>
          </w:p>
        </w:tc>
        <w:tc>
          <w:tcPr>
            <w:tcW w:w="960" w:type="dxa"/>
            <w:tcBorders>
              <w:top w:val="nil"/>
              <w:left w:val="nil"/>
              <w:bottom w:val="single" w:sz="4" w:space="0" w:color="auto"/>
              <w:right w:val="single" w:sz="4" w:space="0" w:color="auto"/>
            </w:tcBorders>
            <w:shd w:val="clear" w:color="auto" w:fill="auto"/>
            <w:noWrap/>
            <w:vAlign w:val="bottom"/>
            <w:hideMark/>
          </w:tcPr>
          <w:p w14:paraId="456A1D0F"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0.822</w:t>
            </w:r>
          </w:p>
        </w:tc>
        <w:tc>
          <w:tcPr>
            <w:tcW w:w="1459" w:type="dxa"/>
            <w:tcBorders>
              <w:top w:val="nil"/>
              <w:left w:val="nil"/>
              <w:bottom w:val="single" w:sz="4" w:space="0" w:color="auto"/>
              <w:right w:val="single" w:sz="4" w:space="0" w:color="auto"/>
            </w:tcBorders>
            <w:shd w:val="clear" w:color="auto" w:fill="auto"/>
            <w:noWrap/>
            <w:vAlign w:val="bottom"/>
            <w:hideMark/>
          </w:tcPr>
          <w:p w14:paraId="12E9B15A"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0.64</w:t>
            </w:r>
          </w:p>
        </w:tc>
      </w:tr>
    </w:tbl>
    <w:p w14:paraId="13DA5172" w14:textId="5EEAEB22" w:rsidR="003D6C0B" w:rsidRPr="003D6C0B" w:rsidRDefault="003D6C0B" w:rsidP="003D6C0B">
      <w:pPr>
        <w:pStyle w:val="ListParagraph"/>
        <w:rPr>
          <w:rFonts w:ascii="Roboto" w:hAnsi="Roboto"/>
          <w:sz w:val="24"/>
          <w:szCs w:val="24"/>
        </w:rPr>
      </w:pPr>
      <w:r>
        <w:rPr>
          <w:rFonts w:ascii="Roboto" w:hAnsi="Roboto"/>
          <w:sz w:val="24"/>
          <w:szCs w:val="24"/>
        </w:rPr>
        <w:t xml:space="preserve">Table </w:t>
      </w:r>
      <w:r>
        <w:rPr>
          <w:rFonts w:ascii="Roboto" w:hAnsi="Roboto"/>
          <w:sz w:val="24"/>
          <w:szCs w:val="24"/>
        </w:rPr>
        <w:t>2</w:t>
      </w:r>
      <w:r>
        <w:rPr>
          <w:rFonts w:ascii="Roboto" w:hAnsi="Roboto"/>
          <w:sz w:val="24"/>
          <w:szCs w:val="24"/>
        </w:rPr>
        <w:t xml:space="preserve">: Measuring performance of Dimensionality Reduction methods with </w:t>
      </w:r>
      <w:r>
        <w:rPr>
          <w:rFonts w:ascii="Roboto" w:hAnsi="Roboto"/>
          <w:sz w:val="24"/>
          <w:szCs w:val="24"/>
        </w:rPr>
        <w:t>GMM</w:t>
      </w:r>
      <w:r>
        <w:rPr>
          <w:rFonts w:ascii="Roboto" w:hAnsi="Roboto"/>
          <w:sz w:val="24"/>
          <w:szCs w:val="24"/>
        </w:rPr>
        <w:t xml:space="preserve"> Clustering: Dataset 1</w:t>
      </w:r>
    </w:p>
    <w:tbl>
      <w:tblPr>
        <w:tblW w:w="9351" w:type="dxa"/>
        <w:tblLook w:val="04A0" w:firstRow="1" w:lastRow="0" w:firstColumn="1" w:lastColumn="0" w:noHBand="0" w:noVBand="1"/>
      </w:tblPr>
      <w:tblGrid>
        <w:gridCol w:w="704"/>
        <w:gridCol w:w="992"/>
        <w:gridCol w:w="1344"/>
        <w:gridCol w:w="1633"/>
        <w:gridCol w:w="268"/>
        <w:gridCol w:w="960"/>
        <w:gridCol w:w="960"/>
        <w:gridCol w:w="2490"/>
      </w:tblGrid>
      <w:tr w:rsidR="003D6C0B" w:rsidRPr="003D6C0B" w14:paraId="2BA1F7AF" w14:textId="77777777" w:rsidTr="003D6C0B">
        <w:trPr>
          <w:trHeight w:val="29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DEB7EF"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 </w:t>
            </w:r>
          </w:p>
        </w:tc>
        <w:tc>
          <w:tcPr>
            <w:tcW w:w="3969" w:type="dxa"/>
            <w:gridSpan w:val="3"/>
            <w:tcBorders>
              <w:top w:val="single" w:sz="4" w:space="0" w:color="auto"/>
              <w:left w:val="nil"/>
              <w:bottom w:val="single" w:sz="4" w:space="0" w:color="auto"/>
              <w:right w:val="single" w:sz="4" w:space="0" w:color="auto"/>
            </w:tcBorders>
            <w:shd w:val="clear" w:color="auto" w:fill="auto"/>
            <w:noWrap/>
            <w:vAlign w:val="bottom"/>
            <w:hideMark/>
          </w:tcPr>
          <w:p w14:paraId="484319C0" w14:textId="77777777" w:rsidR="003D6C0B" w:rsidRPr="003D6C0B" w:rsidRDefault="003D6C0B" w:rsidP="003D6C0B">
            <w:pPr>
              <w:spacing w:after="0" w:line="240" w:lineRule="auto"/>
              <w:jc w:val="center"/>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Comparison with Original Clusters - GMM</w:t>
            </w:r>
          </w:p>
        </w:tc>
        <w:tc>
          <w:tcPr>
            <w:tcW w:w="268" w:type="dxa"/>
            <w:tcBorders>
              <w:top w:val="single" w:sz="4" w:space="0" w:color="auto"/>
              <w:left w:val="nil"/>
              <w:bottom w:val="single" w:sz="4" w:space="0" w:color="auto"/>
              <w:right w:val="single" w:sz="4" w:space="0" w:color="auto"/>
            </w:tcBorders>
            <w:shd w:val="clear" w:color="auto" w:fill="auto"/>
            <w:noWrap/>
            <w:vAlign w:val="bottom"/>
            <w:hideMark/>
          </w:tcPr>
          <w:p w14:paraId="513FB0FE"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 </w:t>
            </w:r>
          </w:p>
        </w:tc>
        <w:tc>
          <w:tcPr>
            <w:tcW w:w="441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375DCBD" w14:textId="77777777" w:rsidR="003D6C0B" w:rsidRPr="003D6C0B" w:rsidRDefault="003D6C0B" w:rsidP="003D6C0B">
            <w:pPr>
              <w:spacing w:after="0" w:line="240" w:lineRule="auto"/>
              <w:jc w:val="center"/>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Comparison with Original Clusters - Kmeans</w:t>
            </w:r>
          </w:p>
        </w:tc>
      </w:tr>
      <w:tr w:rsidR="003D6C0B" w:rsidRPr="003D6C0B" w14:paraId="5013FB99" w14:textId="77777777" w:rsidTr="003D6C0B">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7FA7B0D0"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 </w:t>
            </w:r>
          </w:p>
        </w:tc>
        <w:tc>
          <w:tcPr>
            <w:tcW w:w="992" w:type="dxa"/>
            <w:tcBorders>
              <w:top w:val="nil"/>
              <w:left w:val="nil"/>
              <w:bottom w:val="single" w:sz="4" w:space="0" w:color="auto"/>
              <w:right w:val="single" w:sz="4" w:space="0" w:color="auto"/>
            </w:tcBorders>
            <w:shd w:val="clear" w:color="auto" w:fill="auto"/>
            <w:noWrap/>
            <w:vAlign w:val="bottom"/>
            <w:hideMark/>
          </w:tcPr>
          <w:p w14:paraId="5F371D43"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ari</w:t>
            </w:r>
          </w:p>
        </w:tc>
        <w:tc>
          <w:tcPr>
            <w:tcW w:w="1344" w:type="dxa"/>
            <w:tcBorders>
              <w:top w:val="nil"/>
              <w:left w:val="nil"/>
              <w:bottom w:val="single" w:sz="4" w:space="0" w:color="auto"/>
              <w:right w:val="single" w:sz="4" w:space="0" w:color="auto"/>
            </w:tcBorders>
            <w:shd w:val="clear" w:color="auto" w:fill="auto"/>
            <w:noWrap/>
            <w:vAlign w:val="bottom"/>
            <w:hideMark/>
          </w:tcPr>
          <w:p w14:paraId="606A7D5D"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nmi</w:t>
            </w:r>
          </w:p>
        </w:tc>
        <w:tc>
          <w:tcPr>
            <w:tcW w:w="1633" w:type="dxa"/>
            <w:tcBorders>
              <w:top w:val="nil"/>
              <w:left w:val="nil"/>
              <w:bottom w:val="single" w:sz="4" w:space="0" w:color="auto"/>
              <w:right w:val="single" w:sz="4" w:space="0" w:color="auto"/>
            </w:tcBorders>
            <w:shd w:val="clear" w:color="auto" w:fill="auto"/>
            <w:noWrap/>
            <w:vAlign w:val="bottom"/>
            <w:hideMark/>
          </w:tcPr>
          <w:p w14:paraId="70583372"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fms</w:t>
            </w:r>
          </w:p>
        </w:tc>
        <w:tc>
          <w:tcPr>
            <w:tcW w:w="268" w:type="dxa"/>
            <w:tcBorders>
              <w:top w:val="nil"/>
              <w:left w:val="nil"/>
              <w:bottom w:val="single" w:sz="4" w:space="0" w:color="auto"/>
              <w:right w:val="single" w:sz="4" w:space="0" w:color="auto"/>
            </w:tcBorders>
            <w:shd w:val="clear" w:color="auto" w:fill="auto"/>
            <w:noWrap/>
            <w:vAlign w:val="bottom"/>
            <w:hideMark/>
          </w:tcPr>
          <w:p w14:paraId="02BA9461"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4ADAF95F"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ari</w:t>
            </w:r>
          </w:p>
        </w:tc>
        <w:tc>
          <w:tcPr>
            <w:tcW w:w="960" w:type="dxa"/>
            <w:tcBorders>
              <w:top w:val="nil"/>
              <w:left w:val="nil"/>
              <w:bottom w:val="single" w:sz="4" w:space="0" w:color="auto"/>
              <w:right w:val="single" w:sz="4" w:space="0" w:color="auto"/>
            </w:tcBorders>
            <w:shd w:val="clear" w:color="auto" w:fill="auto"/>
            <w:noWrap/>
            <w:vAlign w:val="bottom"/>
            <w:hideMark/>
          </w:tcPr>
          <w:p w14:paraId="4D9D8AD4"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nmi</w:t>
            </w:r>
          </w:p>
        </w:tc>
        <w:tc>
          <w:tcPr>
            <w:tcW w:w="2490" w:type="dxa"/>
            <w:tcBorders>
              <w:top w:val="nil"/>
              <w:left w:val="nil"/>
              <w:bottom w:val="single" w:sz="4" w:space="0" w:color="auto"/>
              <w:right w:val="single" w:sz="4" w:space="0" w:color="auto"/>
            </w:tcBorders>
            <w:shd w:val="clear" w:color="auto" w:fill="auto"/>
            <w:noWrap/>
            <w:vAlign w:val="bottom"/>
            <w:hideMark/>
          </w:tcPr>
          <w:p w14:paraId="2FE3C547"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fms</w:t>
            </w:r>
          </w:p>
        </w:tc>
      </w:tr>
      <w:tr w:rsidR="003D6C0B" w:rsidRPr="003D6C0B" w14:paraId="4F9BA064" w14:textId="77777777" w:rsidTr="003D6C0B">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29A80F60"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PCA</w:t>
            </w:r>
          </w:p>
        </w:tc>
        <w:tc>
          <w:tcPr>
            <w:tcW w:w="992" w:type="dxa"/>
            <w:tcBorders>
              <w:top w:val="nil"/>
              <w:left w:val="nil"/>
              <w:bottom w:val="single" w:sz="4" w:space="0" w:color="auto"/>
              <w:right w:val="single" w:sz="4" w:space="0" w:color="auto"/>
            </w:tcBorders>
            <w:shd w:val="clear" w:color="auto" w:fill="auto"/>
            <w:noWrap/>
            <w:vAlign w:val="bottom"/>
            <w:hideMark/>
          </w:tcPr>
          <w:p w14:paraId="2F6293D8"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0.97</w:t>
            </w:r>
          </w:p>
        </w:tc>
        <w:tc>
          <w:tcPr>
            <w:tcW w:w="1344" w:type="dxa"/>
            <w:tcBorders>
              <w:top w:val="nil"/>
              <w:left w:val="nil"/>
              <w:bottom w:val="single" w:sz="4" w:space="0" w:color="auto"/>
              <w:right w:val="single" w:sz="4" w:space="0" w:color="auto"/>
            </w:tcBorders>
            <w:shd w:val="clear" w:color="auto" w:fill="auto"/>
            <w:noWrap/>
            <w:vAlign w:val="bottom"/>
            <w:hideMark/>
          </w:tcPr>
          <w:p w14:paraId="73CE8142"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0.944</w:t>
            </w:r>
          </w:p>
        </w:tc>
        <w:tc>
          <w:tcPr>
            <w:tcW w:w="1633" w:type="dxa"/>
            <w:tcBorders>
              <w:top w:val="nil"/>
              <w:left w:val="nil"/>
              <w:bottom w:val="single" w:sz="4" w:space="0" w:color="auto"/>
              <w:right w:val="single" w:sz="4" w:space="0" w:color="auto"/>
            </w:tcBorders>
            <w:shd w:val="clear" w:color="auto" w:fill="auto"/>
            <w:noWrap/>
            <w:vAlign w:val="bottom"/>
            <w:hideMark/>
          </w:tcPr>
          <w:p w14:paraId="5441BF3B"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0.98</w:t>
            </w:r>
          </w:p>
        </w:tc>
        <w:tc>
          <w:tcPr>
            <w:tcW w:w="268" w:type="dxa"/>
            <w:tcBorders>
              <w:top w:val="nil"/>
              <w:left w:val="nil"/>
              <w:bottom w:val="single" w:sz="4" w:space="0" w:color="auto"/>
              <w:right w:val="single" w:sz="4" w:space="0" w:color="auto"/>
            </w:tcBorders>
            <w:shd w:val="clear" w:color="auto" w:fill="auto"/>
            <w:noWrap/>
            <w:vAlign w:val="bottom"/>
            <w:hideMark/>
          </w:tcPr>
          <w:p w14:paraId="795216D1" w14:textId="77777777" w:rsidR="003D6C0B" w:rsidRPr="003D6C0B" w:rsidRDefault="003D6C0B" w:rsidP="003D6C0B">
            <w:pPr>
              <w:spacing w:after="0" w:line="240" w:lineRule="auto"/>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5D424EB4"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0.144</w:t>
            </w:r>
          </w:p>
        </w:tc>
        <w:tc>
          <w:tcPr>
            <w:tcW w:w="960" w:type="dxa"/>
            <w:tcBorders>
              <w:top w:val="nil"/>
              <w:left w:val="nil"/>
              <w:bottom w:val="single" w:sz="4" w:space="0" w:color="auto"/>
              <w:right w:val="single" w:sz="4" w:space="0" w:color="auto"/>
            </w:tcBorders>
            <w:shd w:val="clear" w:color="auto" w:fill="auto"/>
            <w:noWrap/>
            <w:vAlign w:val="bottom"/>
            <w:hideMark/>
          </w:tcPr>
          <w:p w14:paraId="53D2361E"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0.174</w:t>
            </w:r>
          </w:p>
        </w:tc>
        <w:tc>
          <w:tcPr>
            <w:tcW w:w="2490" w:type="dxa"/>
            <w:tcBorders>
              <w:top w:val="nil"/>
              <w:left w:val="nil"/>
              <w:bottom w:val="single" w:sz="4" w:space="0" w:color="auto"/>
              <w:right w:val="single" w:sz="4" w:space="0" w:color="auto"/>
            </w:tcBorders>
            <w:shd w:val="clear" w:color="auto" w:fill="auto"/>
            <w:noWrap/>
            <w:vAlign w:val="bottom"/>
            <w:hideMark/>
          </w:tcPr>
          <w:p w14:paraId="4272F7DD"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0.395</w:t>
            </w:r>
          </w:p>
        </w:tc>
      </w:tr>
      <w:tr w:rsidR="003D6C0B" w:rsidRPr="003D6C0B" w14:paraId="2BDAF3D2" w14:textId="77777777" w:rsidTr="003D6C0B">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206504A1"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ICA</w:t>
            </w:r>
          </w:p>
        </w:tc>
        <w:tc>
          <w:tcPr>
            <w:tcW w:w="992" w:type="dxa"/>
            <w:tcBorders>
              <w:top w:val="nil"/>
              <w:left w:val="nil"/>
              <w:bottom w:val="single" w:sz="4" w:space="0" w:color="auto"/>
              <w:right w:val="single" w:sz="4" w:space="0" w:color="auto"/>
            </w:tcBorders>
            <w:shd w:val="clear" w:color="auto" w:fill="auto"/>
            <w:noWrap/>
            <w:vAlign w:val="bottom"/>
            <w:hideMark/>
          </w:tcPr>
          <w:p w14:paraId="5E6F6855"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0.963</w:t>
            </w:r>
          </w:p>
        </w:tc>
        <w:tc>
          <w:tcPr>
            <w:tcW w:w="1344" w:type="dxa"/>
            <w:tcBorders>
              <w:top w:val="nil"/>
              <w:left w:val="nil"/>
              <w:bottom w:val="single" w:sz="4" w:space="0" w:color="auto"/>
              <w:right w:val="single" w:sz="4" w:space="0" w:color="auto"/>
            </w:tcBorders>
            <w:shd w:val="clear" w:color="auto" w:fill="auto"/>
            <w:noWrap/>
            <w:vAlign w:val="bottom"/>
            <w:hideMark/>
          </w:tcPr>
          <w:p w14:paraId="73026888"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0.937</w:t>
            </w:r>
          </w:p>
        </w:tc>
        <w:tc>
          <w:tcPr>
            <w:tcW w:w="1633" w:type="dxa"/>
            <w:tcBorders>
              <w:top w:val="nil"/>
              <w:left w:val="nil"/>
              <w:bottom w:val="single" w:sz="4" w:space="0" w:color="auto"/>
              <w:right w:val="single" w:sz="4" w:space="0" w:color="auto"/>
            </w:tcBorders>
            <w:shd w:val="clear" w:color="auto" w:fill="auto"/>
            <w:noWrap/>
            <w:vAlign w:val="bottom"/>
            <w:hideMark/>
          </w:tcPr>
          <w:p w14:paraId="3E711993"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0.976</w:t>
            </w:r>
          </w:p>
        </w:tc>
        <w:tc>
          <w:tcPr>
            <w:tcW w:w="268" w:type="dxa"/>
            <w:tcBorders>
              <w:top w:val="nil"/>
              <w:left w:val="nil"/>
              <w:bottom w:val="single" w:sz="4" w:space="0" w:color="auto"/>
              <w:right w:val="single" w:sz="4" w:space="0" w:color="auto"/>
            </w:tcBorders>
            <w:shd w:val="clear" w:color="auto" w:fill="auto"/>
            <w:noWrap/>
            <w:vAlign w:val="bottom"/>
            <w:hideMark/>
          </w:tcPr>
          <w:p w14:paraId="13EEF319" w14:textId="77777777" w:rsidR="003D6C0B" w:rsidRPr="003D6C0B" w:rsidRDefault="003D6C0B" w:rsidP="003D6C0B">
            <w:pPr>
              <w:spacing w:after="0" w:line="240" w:lineRule="auto"/>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50F0BFA0"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0.144</w:t>
            </w:r>
          </w:p>
        </w:tc>
        <w:tc>
          <w:tcPr>
            <w:tcW w:w="960" w:type="dxa"/>
            <w:tcBorders>
              <w:top w:val="nil"/>
              <w:left w:val="nil"/>
              <w:bottom w:val="single" w:sz="4" w:space="0" w:color="auto"/>
              <w:right w:val="single" w:sz="4" w:space="0" w:color="auto"/>
            </w:tcBorders>
            <w:shd w:val="clear" w:color="auto" w:fill="auto"/>
            <w:noWrap/>
            <w:vAlign w:val="bottom"/>
            <w:hideMark/>
          </w:tcPr>
          <w:p w14:paraId="3EF44A25"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0.173</w:t>
            </w:r>
          </w:p>
        </w:tc>
        <w:tc>
          <w:tcPr>
            <w:tcW w:w="2490" w:type="dxa"/>
            <w:tcBorders>
              <w:top w:val="nil"/>
              <w:left w:val="nil"/>
              <w:bottom w:val="single" w:sz="4" w:space="0" w:color="auto"/>
              <w:right w:val="single" w:sz="4" w:space="0" w:color="auto"/>
            </w:tcBorders>
            <w:shd w:val="clear" w:color="auto" w:fill="auto"/>
            <w:noWrap/>
            <w:vAlign w:val="bottom"/>
            <w:hideMark/>
          </w:tcPr>
          <w:p w14:paraId="3CCD524C"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0.395</w:t>
            </w:r>
          </w:p>
        </w:tc>
      </w:tr>
      <w:tr w:rsidR="003D6C0B" w:rsidRPr="003D6C0B" w14:paraId="68B52C3B" w14:textId="77777777" w:rsidTr="003D6C0B">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09C87A56"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GRP</w:t>
            </w:r>
          </w:p>
        </w:tc>
        <w:tc>
          <w:tcPr>
            <w:tcW w:w="992" w:type="dxa"/>
            <w:tcBorders>
              <w:top w:val="nil"/>
              <w:left w:val="nil"/>
              <w:bottom w:val="single" w:sz="4" w:space="0" w:color="auto"/>
              <w:right w:val="single" w:sz="4" w:space="0" w:color="auto"/>
            </w:tcBorders>
            <w:shd w:val="clear" w:color="auto" w:fill="auto"/>
            <w:noWrap/>
            <w:vAlign w:val="bottom"/>
            <w:hideMark/>
          </w:tcPr>
          <w:p w14:paraId="6B09EDD0"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0.734</w:t>
            </w:r>
          </w:p>
        </w:tc>
        <w:tc>
          <w:tcPr>
            <w:tcW w:w="1344" w:type="dxa"/>
            <w:tcBorders>
              <w:top w:val="nil"/>
              <w:left w:val="nil"/>
              <w:bottom w:val="single" w:sz="4" w:space="0" w:color="auto"/>
              <w:right w:val="single" w:sz="4" w:space="0" w:color="auto"/>
            </w:tcBorders>
            <w:shd w:val="clear" w:color="auto" w:fill="auto"/>
            <w:noWrap/>
            <w:vAlign w:val="bottom"/>
            <w:hideMark/>
          </w:tcPr>
          <w:p w14:paraId="76F523B8"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0.72</w:t>
            </w:r>
          </w:p>
        </w:tc>
        <w:tc>
          <w:tcPr>
            <w:tcW w:w="1633" w:type="dxa"/>
            <w:tcBorders>
              <w:top w:val="nil"/>
              <w:left w:val="nil"/>
              <w:bottom w:val="single" w:sz="4" w:space="0" w:color="auto"/>
              <w:right w:val="single" w:sz="4" w:space="0" w:color="auto"/>
            </w:tcBorders>
            <w:shd w:val="clear" w:color="auto" w:fill="auto"/>
            <w:noWrap/>
            <w:vAlign w:val="bottom"/>
            <w:hideMark/>
          </w:tcPr>
          <w:p w14:paraId="35683E0F"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0.821</w:t>
            </w:r>
          </w:p>
        </w:tc>
        <w:tc>
          <w:tcPr>
            <w:tcW w:w="268" w:type="dxa"/>
            <w:tcBorders>
              <w:top w:val="nil"/>
              <w:left w:val="nil"/>
              <w:bottom w:val="single" w:sz="4" w:space="0" w:color="auto"/>
              <w:right w:val="single" w:sz="4" w:space="0" w:color="auto"/>
            </w:tcBorders>
            <w:shd w:val="clear" w:color="auto" w:fill="auto"/>
            <w:noWrap/>
            <w:vAlign w:val="bottom"/>
            <w:hideMark/>
          </w:tcPr>
          <w:p w14:paraId="7B2194CC" w14:textId="77777777" w:rsidR="003D6C0B" w:rsidRPr="003D6C0B" w:rsidRDefault="003D6C0B" w:rsidP="003D6C0B">
            <w:pPr>
              <w:spacing w:after="0" w:line="240" w:lineRule="auto"/>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52563DA9"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0.125</w:t>
            </w:r>
          </w:p>
        </w:tc>
        <w:tc>
          <w:tcPr>
            <w:tcW w:w="960" w:type="dxa"/>
            <w:tcBorders>
              <w:top w:val="nil"/>
              <w:left w:val="nil"/>
              <w:bottom w:val="single" w:sz="4" w:space="0" w:color="auto"/>
              <w:right w:val="single" w:sz="4" w:space="0" w:color="auto"/>
            </w:tcBorders>
            <w:shd w:val="clear" w:color="auto" w:fill="auto"/>
            <w:noWrap/>
            <w:vAlign w:val="bottom"/>
            <w:hideMark/>
          </w:tcPr>
          <w:p w14:paraId="5188576F"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0.155</w:t>
            </w:r>
          </w:p>
        </w:tc>
        <w:tc>
          <w:tcPr>
            <w:tcW w:w="2490" w:type="dxa"/>
            <w:tcBorders>
              <w:top w:val="nil"/>
              <w:left w:val="nil"/>
              <w:bottom w:val="single" w:sz="4" w:space="0" w:color="auto"/>
              <w:right w:val="single" w:sz="4" w:space="0" w:color="auto"/>
            </w:tcBorders>
            <w:shd w:val="clear" w:color="auto" w:fill="auto"/>
            <w:noWrap/>
            <w:vAlign w:val="bottom"/>
            <w:hideMark/>
          </w:tcPr>
          <w:p w14:paraId="768F0B66"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0.386</w:t>
            </w:r>
          </w:p>
        </w:tc>
      </w:tr>
      <w:tr w:rsidR="003D6C0B" w:rsidRPr="003D6C0B" w14:paraId="6D863BCD" w14:textId="77777777" w:rsidTr="003D6C0B">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096ECE18" w14:textId="77777777" w:rsidR="003D6C0B" w:rsidRPr="003D6C0B" w:rsidRDefault="003D6C0B" w:rsidP="003D6C0B">
            <w:pPr>
              <w:spacing w:after="0" w:line="240" w:lineRule="auto"/>
              <w:rPr>
                <w:rFonts w:ascii="Calibri" w:eastAsia="Times New Roman" w:hAnsi="Calibri" w:cs="Calibri"/>
                <w:b/>
                <w:bCs/>
                <w:color w:val="000000"/>
                <w:kern w:val="0"/>
                <w:lang w:eastAsia="en-IN"/>
                <w14:ligatures w14:val="none"/>
              </w:rPr>
            </w:pPr>
            <w:r w:rsidRPr="003D6C0B">
              <w:rPr>
                <w:rFonts w:ascii="Calibri" w:eastAsia="Times New Roman" w:hAnsi="Calibri" w:cs="Calibri"/>
                <w:b/>
                <w:bCs/>
                <w:color w:val="000000"/>
                <w:kern w:val="0"/>
                <w:lang w:eastAsia="en-IN"/>
                <w14:ligatures w14:val="none"/>
              </w:rPr>
              <w:t>MDS</w:t>
            </w:r>
          </w:p>
        </w:tc>
        <w:tc>
          <w:tcPr>
            <w:tcW w:w="992" w:type="dxa"/>
            <w:tcBorders>
              <w:top w:val="nil"/>
              <w:left w:val="nil"/>
              <w:bottom w:val="single" w:sz="4" w:space="0" w:color="auto"/>
              <w:right w:val="single" w:sz="4" w:space="0" w:color="auto"/>
            </w:tcBorders>
            <w:shd w:val="clear" w:color="auto" w:fill="auto"/>
            <w:noWrap/>
            <w:vAlign w:val="bottom"/>
            <w:hideMark/>
          </w:tcPr>
          <w:p w14:paraId="7AE52F74"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0.7725</w:t>
            </w:r>
          </w:p>
        </w:tc>
        <w:tc>
          <w:tcPr>
            <w:tcW w:w="1344" w:type="dxa"/>
            <w:tcBorders>
              <w:top w:val="nil"/>
              <w:left w:val="nil"/>
              <w:bottom w:val="single" w:sz="4" w:space="0" w:color="auto"/>
              <w:right w:val="single" w:sz="4" w:space="0" w:color="auto"/>
            </w:tcBorders>
            <w:shd w:val="clear" w:color="auto" w:fill="auto"/>
            <w:noWrap/>
            <w:vAlign w:val="bottom"/>
            <w:hideMark/>
          </w:tcPr>
          <w:p w14:paraId="455A72F2"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0.774</w:t>
            </w:r>
          </w:p>
        </w:tc>
        <w:tc>
          <w:tcPr>
            <w:tcW w:w="1633" w:type="dxa"/>
            <w:tcBorders>
              <w:top w:val="nil"/>
              <w:left w:val="nil"/>
              <w:bottom w:val="single" w:sz="4" w:space="0" w:color="auto"/>
              <w:right w:val="single" w:sz="4" w:space="0" w:color="auto"/>
            </w:tcBorders>
            <w:shd w:val="clear" w:color="auto" w:fill="auto"/>
            <w:noWrap/>
            <w:vAlign w:val="bottom"/>
            <w:hideMark/>
          </w:tcPr>
          <w:p w14:paraId="39F886DB"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0.851</w:t>
            </w:r>
          </w:p>
        </w:tc>
        <w:tc>
          <w:tcPr>
            <w:tcW w:w="268" w:type="dxa"/>
            <w:tcBorders>
              <w:top w:val="nil"/>
              <w:left w:val="nil"/>
              <w:bottom w:val="single" w:sz="4" w:space="0" w:color="auto"/>
              <w:right w:val="single" w:sz="4" w:space="0" w:color="auto"/>
            </w:tcBorders>
            <w:shd w:val="clear" w:color="auto" w:fill="auto"/>
            <w:noWrap/>
            <w:vAlign w:val="bottom"/>
            <w:hideMark/>
          </w:tcPr>
          <w:p w14:paraId="0E5A4A57" w14:textId="77777777" w:rsidR="003D6C0B" w:rsidRPr="003D6C0B" w:rsidRDefault="003D6C0B" w:rsidP="003D6C0B">
            <w:pPr>
              <w:spacing w:after="0" w:line="240" w:lineRule="auto"/>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38E2A9B9"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0.144</w:t>
            </w:r>
          </w:p>
        </w:tc>
        <w:tc>
          <w:tcPr>
            <w:tcW w:w="960" w:type="dxa"/>
            <w:tcBorders>
              <w:top w:val="nil"/>
              <w:left w:val="nil"/>
              <w:bottom w:val="single" w:sz="4" w:space="0" w:color="auto"/>
              <w:right w:val="single" w:sz="4" w:space="0" w:color="auto"/>
            </w:tcBorders>
            <w:shd w:val="clear" w:color="auto" w:fill="auto"/>
            <w:noWrap/>
            <w:vAlign w:val="bottom"/>
            <w:hideMark/>
          </w:tcPr>
          <w:p w14:paraId="6A95E7EF"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0.173</w:t>
            </w:r>
          </w:p>
        </w:tc>
        <w:tc>
          <w:tcPr>
            <w:tcW w:w="2490" w:type="dxa"/>
            <w:tcBorders>
              <w:top w:val="nil"/>
              <w:left w:val="nil"/>
              <w:bottom w:val="single" w:sz="4" w:space="0" w:color="auto"/>
              <w:right w:val="single" w:sz="4" w:space="0" w:color="auto"/>
            </w:tcBorders>
            <w:shd w:val="clear" w:color="auto" w:fill="auto"/>
            <w:noWrap/>
            <w:vAlign w:val="bottom"/>
            <w:hideMark/>
          </w:tcPr>
          <w:p w14:paraId="13EFB1D7" w14:textId="77777777" w:rsidR="003D6C0B" w:rsidRPr="003D6C0B" w:rsidRDefault="003D6C0B" w:rsidP="003D6C0B">
            <w:pPr>
              <w:spacing w:after="0" w:line="240" w:lineRule="auto"/>
              <w:jc w:val="right"/>
              <w:rPr>
                <w:rFonts w:ascii="Calibri" w:eastAsia="Times New Roman" w:hAnsi="Calibri" w:cs="Calibri"/>
                <w:color w:val="000000"/>
                <w:kern w:val="0"/>
                <w:lang w:eastAsia="en-IN"/>
                <w14:ligatures w14:val="none"/>
              </w:rPr>
            </w:pPr>
            <w:r w:rsidRPr="003D6C0B">
              <w:rPr>
                <w:rFonts w:ascii="Calibri" w:eastAsia="Times New Roman" w:hAnsi="Calibri" w:cs="Calibri"/>
                <w:color w:val="000000"/>
                <w:kern w:val="0"/>
                <w:lang w:eastAsia="en-IN"/>
                <w14:ligatures w14:val="none"/>
              </w:rPr>
              <w:t>0.395</w:t>
            </w:r>
          </w:p>
        </w:tc>
      </w:tr>
    </w:tbl>
    <w:p w14:paraId="577B8B73" w14:textId="4FD7C9CA" w:rsidR="003D6C0B" w:rsidRDefault="003D6C0B" w:rsidP="003D6C0B">
      <w:pPr>
        <w:pStyle w:val="ListParagraph"/>
        <w:rPr>
          <w:rFonts w:ascii="Roboto" w:hAnsi="Roboto"/>
          <w:sz w:val="24"/>
          <w:szCs w:val="24"/>
        </w:rPr>
      </w:pPr>
      <w:r>
        <w:rPr>
          <w:rFonts w:ascii="Roboto" w:hAnsi="Roboto"/>
          <w:sz w:val="24"/>
          <w:szCs w:val="24"/>
        </w:rPr>
        <w:t xml:space="preserve">Table 3: </w:t>
      </w:r>
      <w:r>
        <w:rPr>
          <w:rFonts w:ascii="Roboto" w:hAnsi="Roboto"/>
          <w:sz w:val="24"/>
          <w:szCs w:val="24"/>
        </w:rPr>
        <w:t xml:space="preserve">Measuring performance of Dimensionality Reduction methods with GMM </w:t>
      </w:r>
      <w:r>
        <w:rPr>
          <w:rFonts w:ascii="Roboto" w:hAnsi="Roboto"/>
          <w:sz w:val="24"/>
          <w:szCs w:val="24"/>
        </w:rPr>
        <w:t xml:space="preserve">and KMeans </w:t>
      </w:r>
      <w:r>
        <w:rPr>
          <w:rFonts w:ascii="Roboto" w:hAnsi="Roboto"/>
          <w:sz w:val="24"/>
          <w:szCs w:val="24"/>
        </w:rPr>
        <w:t xml:space="preserve">Clustering: Dataset </w:t>
      </w:r>
      <w:r>
        <w:rPr>
          <w:rFonts w:ascii="Roboto" w:hAnsi="Roboto"/>
          <w:sz w:val="24"/>
          <w:szCs w:val="24"/>
        </w:rPr>
        <w:t>2</w:t>
      </w:r>
    </w:p>
    <w:p w14:paraId="5EBF4A92" w14:textId="77777777" w:rsidR="000771BD" w:rsidRPr="003D6C0B" w:rsidRDefault="000771BD" w:rsidP="003D6C0B">
      <w:pPr>
        <w:rPr>
          <w:rFonts w:ascii="Roboto" w:hAnsi="Roboto"/>
          <w:sz w:val="24"/>
          <w:szCs w:val="24"/>
        </w:rPr>
      </w:pPr>
    </w:p>
    <w:p w14:paraId="0C45B9D6" w14:textId="0FC5B0E2" w:rsidR="008E4DF6" w:rsidRDefault="00054A87" w:rsidP="008E4DF6">
      <w:pPr>
        <w:pStyle w:val="ListParagraph"/>
        <w:numPr>
          <w:ilvl w:val="0"/>
          <w:numId w:val="6"/>
        </w:numPr>
        <w:rPr>
          <w:rFonts w:ascii="Roboto" w:hAnsi="Roboto"/>
          <w:sz w:val="32"/>
          <w:szCs w:val="32"/>
        </w:rPr>
      </w:pPr>
      <w:r>
        <w:rPr>
          <w:rFonts w:ascii="Roboto" w:hAnsi="Roboto"/>
          <w:sz w:val="32"/>
          <w:szCs w:val="32"/>
        </w:rPr>
        <w:t>Neural Network Trained with and without Dimensionality Reduction (and Clustering information)</w:t>
      </w:r>
    </w:p>
    <w:p w14:paraId="08258EAD" w14:textId="69DE4BE7" w:rsidR="008E4DF6" w:rsidRDefault="008E4DF6" w:rsidP="008E4DF6">
      <w:pPr>
        <w:pStyle w:val="ListParagraph"/>
        <w:rPr>
          <w:rFonts w:ascii="Roboto" w:hAnsi="Roboto"/>
          <w:sz w:val="24"/>
          <w:szCs w:val="24"/>
        </w:rPr>
      </w:pPr>
      <w:r>
        <w:rPr>
          <w:rFonts w:ascii="Roboto" w:hAnsi="Roboto"/>
          <w:sz w:val="24"/>
          <w:szCs w:val="24"/>
        </w:rPr>
        <w:t xml:space="preserve">Dataset 1 was used to experiment with Neural Networks. The cluster information calculated in the above experiments was used </w:t>
      </w:r>
      <w:r w:rsidR="00093F39">
        <w:rPr>
          <w:rFonts w:ascii="Roboto" w:hAnsi="Roboto"/>
          <w:sz w:val="24"/>
          <w:szCs w:val="24"/>
        </w:rPr>
        <w:t xml:space="preserve">as well, to see if they contribute any information. </w:t>
      </w:r>
      <w:r w:rsidRPr="008E4DF6">
        <w:rPr>
          <w:rFonts w:ascii="Roboto" w:hAnsi="Roboto"/>
          <w:sz w:val="24"/>
          <w:szCs w:val="24"/>
        </w:rPr>
        <w:t>The performance figures of training a Neural Network looks as follows:</w:t>
      </w:r>
    </w:p>
    <w:tbl>
      <w:tblPr>
        <w:tblW w:w="6900" w:type="dxa"/>
        <w:tblInd w:w="1058" w:type="dxa"/>
        <w:tblLook w:val="04A0" w:firstRow="1" w:lastRow="0" w:firstColumn="1" w:lastColumn="0" w:noHBand="0" w:noVBand="1"/>
      </w:tblPr>
      <w:tblGrid>
        <w:gridCol w:w="3220"/>
        <w:gridCol w:w="1103"/>
        <w:gridCol w:w="1474"/>
        <w:gridCol w:w="1103"/>
      </w:tblGrid>
      <w:tr w:rsidR="008E4DF6" w:rsidRPr="008E4DF6" w14:paraId="1F29AC3E" w14:textId="77777777" w:rsidTr="00093F39">
        <w:trPr>
          <w:trHeight w:val="290"/>
        </w:trPr>
        <w:tc>
          <w:tcPr>
            <w:tcW w:w="3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33A737" w14:textId="77777777" w:rsidR="008E4DF6" w:rsidRPr="008E4DF6" w:rsidRDefault="008E4DF6" w:rsidP="008E4DF6">
            <w:pPr>
              <w:spacing w:after="0" w:line="240" w:lineRule="auto"/>
              <w:rPr>
                <w:rFonts w:ascii="Calibri" w:eastAsia="Times New Roman" w:hAnsi="Calibri" w:cs="Calibri"/>
                <w:b/>
                <w:bCs/>
                <w:color w:val="000000"/>
                <w:kern w:val="0"/>
                <w:lang w:eastAsia="en-IN"/>
                <w14:ligatures w14:val="none"/>
              </w:rPr>
            </w:pPr>
            <w:r w:rsidRPr="008E4DF6">
              <w:rPr>
                <w:rFonts w:ascii="Calibri" w:eastAsia="Times New Roman" w:hAnsi="Calibri" w:cs="Calibri"/>
                <w:b/>
                <w:bCs/>
                <w:color w:val="000000"/>
                <w:kern w:val="0"/>
                <w:lang w:eastAsia="en-IN"/>
                <w14:ligatures w14:val="none"/>
              </w:rPr>
              <w:t> </w:t>
            </w:r>
          </w:p>
        </w:tc>
        <w:tc>
          <w:tcPr>
            <w:tcW w:w="36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6A2D09B" w14:textId="77777777" w:rsidR="008E4DF6" w:rsidRPr="008E4DF6" w:rsidRDefault="008E4DF6" w:rsidP="008E4DF6">
            <w:pPr>
              <w:spacing w:after="0" w:line="240" w:lineRule="auto"/>
              <w:jc w:val="center"/>
              <w:rPr>
                <w:rFonts w:ascii="Calibri" w:eastAsia="Times New Roman" w:hAnsi="Calibri" w:cs="Calibri"/>
                <w:b/>
                <w:bCs/>
                <w:color w:val="000000"/>
                <w:kern w:val="0"/>
                <w:lang w:eastAsia="en-IN"/>
                <w14:ligatures w14:val="none"/>
              </w:rPr>
            </w:pPr>
            <w:r w:rsidRPr="008E4DF6">
              <w:rPr>
                <w:rFonts w:ascii="Calibri" w:eastAsia="Times New Roman" w:hAnsi="Calibri" w:cs="Calibri"/>
                <w:b/>
                <w:bCs/>
                <w:color w:val="000000"/>
                <w:kern w:val="0"/>
                <w:lang w:eastAsia="en-IN"/>
                <w14:ligatures w14:val="none"/>
              </w:rPr>
              <w:t>Without Reducing Dimensionality</w:t>
            </w:r>
          </w:p>
        </w:tc>
      </w:tr>
      <w:tr w:rsidR="008E4DF6" w:rsidRPr="008E4DF6" w14:paraId="0E6D0E28" w14:textId="77777777" w:rsidTr="00093F39">
        <w:trPr>
          <w:trHeight w:val="29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1CC18983" w14:textId="77777777" w:rsidR="008E4DF6" w:rsidRPr="008E4DF6" w:rsidRDefault="008E4DF6" w:rsidP="008E4DF6">
            <w:pPr>
              <w:spacing w:after="0" w:line="240" w:lineRule="auto"/>
              <w:rPr>
                <w:rFonts w:ascii="Calibri" w:eastAsia="Times New Roman" w:hAnsi="Calibri" w:cs="Calibri"/>
                <w:b/>
                <w:bCs/>
                <w:color w:val="000000"/>
                <w:kern w:val="0"/>
                <w:lang w:eastAsia="en-IN"/>
                <w14:ligatures w14:val="none"/>
              </w:rPr>
            </w:pPr>
            <w:r w:rsidRPr="008E4DF6">
              <w:rPr>
                <w:rFonts w:ascii="Calibri" w:eastAsia="Times New Roman" w:hAnsi="Calibri" w:cs="Calibri"/>
                <w:b/>
                <w:bCs/>
                <w:color w:val="000000"/>
                <w:kern w:val="0"/>
                <w:lang w:eastAsia="en-IN"/>
                <w14:ligatures w14:val="none"/>
              </w:rPr>
              <w:t> </w:t>
            </w:r>
          </w:p>
        </w:tc>
        <w:tc>
          <w:tcPr>
            <w:tcW w:w="1103" w:type="dxa"/>
            <w:tcBorders>
              <w:top w:val="nil"/>
              <w:left w:val="nil"/>
              <w:bottom w:val="single" w:sz="4" w:space="0" w:color="auto"/>
              <w:right w:val="single" w:sz="4" w:space="0" w:color="auto"/>
            </w:tcBorders>
            <w:shd w:val="clear" w:color="auto" w:fill="auto"/>
            <w:noWrap/>
            <w:vAlign w:val="bottom"/>
            <w:hideMark/>
          </w:tcPr>
          <w:p w14:paraId="47C528E7" w14:textId="77777777" w:rsidR="008E4DF6" w:rsidRPr="008E4DF6" w:rsidRDefault="008E4DF6" w:rsidP="008E4DF6">
            <w:pPr>
              <w:spacing w:after="0" w:line="240" w:lineRule="auto"/>
              <w:rPr>
                <w:rFonts w:ascii="Calibri" w:eastAsia="Times New Roman" w:hAnsi="Calibri" w:cs="Calibri"/>
                <w:b/>
                <w:bCs/>
                <w:color w:val="000000"/>
                <w:kern w:val="0"/>
                <w:lang w:eastAsia="en-IN"/>
                <w14:ligatures w14:val="none"/>
              </w:rPr>
            </w:pPr>
            <w:r w:rsidRPr="008E4DF6">
              <w:rPr>
                <w:rFonts w:ascii="Calibri" w:eastAsia="Times New Roman" w:hAnsi="Calibri" w:cs="Calibri"/>
                <w:b/>
                <w:bCs/>
                <w:color w:val="000000"/>
                <w:kern w:val="0"/>
                <w:lang w:eastAsia="en-IN"/>
                <w14:ligatures w14:val="none"/>
              </w:rPr>
              <w:t>Recall</w:t>
            </w:r>
          </w:p>
        </w:tc>
        <w:tc>
          <w:tcPr>
            <w:tcW w:w="1474" w:type="dxa"/>
            <w:tcBorders>
              <w:top w:val="nil"/>
              <w:left w:val="nil"/>
              <w:bottom w:val="single" w:sz="4" w:space="0" w:color="auto"/>
              <w:right w:val="single" w:sz="4" w:space="0" w:color="auto"/>
            </w:tcBorders>
            <w:shd w:val="clear" w:color="auto" w:fill="auto"/>
            <w:noWrap/>
            <w:vAlign w:val="bottom"/>
            <w:hideMark/>
          </w:tcPr>
          <w:p w14:paraId="71BEF63D" w14:textId="77777777" w:rsidR="008E4DF6" w:rsidRPr="008E4DF6" w:rsidRDefault="008E4DF6" w:rsidP="008E4DF6">
            <w:pPr>
              <w:spacing w:after="0" w:line="240" w:lineRule="auto"/>
              <w:rPr>
                <w:rFonts w:ascii="Calibri" w:eastAsia="Times New Roman" w:hAnsi="Calibri" w:cs="Calibri"/>
                <w:b/>
                <w:bCs/>
                <w:color w:val="000000"/>
                <w:kern w:val="0"/>
                <w:lang w:eastAsia="en-IN"/>
                <w14:ligatures w14:val="none"/>
              </w:rPr>
            </w:pPr>
            <w:r w:rsidRPr="008E4DF6">
              <w:rPr>
                <w:rFonts w:ascii="Calibri" w:eastAsia="Times New Roman" w:hAnsi="Calibri" w:cs="Calibri"/>
                <w:b/>
                <w:bCs/>
                <w:color w:val="000000"/>
                <w:kern w:val="0"/>
                <w:lang w:eastAsia="en-IN"/>
                <w14:ligatures w14:val="none"/>
              </w:rPr>
              <w:t>Precision</w:t>
            </w:r>
          </w:p>
        </w:tc>
        <w:tc>
          <w:tcPr>
            <w:tcW w:w="1103" w:type="dxa"/>
            <w:tcBorders>
              <w:top w:val="nil"/>
              <w:left w:val="nil"/>
              <w:bottom w:val="single" w:sz="4" w:space="0" w:color="auto"/>
              <w:right w:val="single" w:sz="4" w:space="0" w:color="auto"/>
            </w:tcBorders>
            <w:shd w:val="clear" w:color="auto" w:fill="auto"/>
            <w:noWrap/>
            <w:vAlign w:val="bottom"/>
            <w:hideMark/>
          </w:tcPr>
          <w:p w14:paraId="45F97793" w14:textId="77777777" w:rsidR="008E4DF6" w:rsidRPr="008E4DF6" w:rsidRDefault="008E4DF6" w:rsidP="008E4DF6">
            <w:pPr>
              <w:spacing w:after="0" w:line="240" w:lineRule="auto"/>
              <w:rPr>
                <w:rFonts w:ascii="Calibri" w:eastAsia="Times New Roman" w:hAnsi="Calibri" w:cs="Calibri"/>
                <w:b/>
                <w:bCs/>
                <w:color w:val="000000"/>
                <w:kern w:val="0"/>
                <w:lang w:eastAsia="en-IN"/>
                <w14:ligatures w14:val="none"/>
              </w:rPr>
            </w:pPr>
            <w:r w:rsidRPr="008E4DF6">
              <w:rPr>
                <w:rFonts w:ascii="Calibri" w:eastAsia="Times New Roman" w:hAnsi="Calibri" w:cs="Calibri"/>
                <w:b/>
                <w:bCs/>
                <w:color w:val="000000"/>
                <w:kern w:val="0"/>
                <w:lang w:eastAsia="en-IN"/>
                <w14:ligatures w14:val="none"/>
              </w:rPr>
              <w:t>f1</w:t>
            </w:r>
          </w:p>
        </w:tc>
      </w:tr>
      <w:tr w:rsidR="008E4DF6" w:rsidRPr="008E4DF6" w14:paraId="1E277FFF" w14:textId="77777777" w:rsidTr="00093F39">
        <w:trPr>
          <w:trHeight w:val="290"/>
        </w:trPr>
        <w:tc>
          <w:tcPr>
            <w:tcW w:w="3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C4E083" w14:textId="77777777" w:rsidR="008E4DF6" w:rsidRPr="008E4DF6" w:rsidRDefault="008E4DF6" w:rsidP="008E4DF6">
            <w:pPr>
              <w:spacing w:after="0" w:line="240" w:lineRule="auto"/>
              <w:jc w:val="center"/>
              <w:rPr>
                <w:rFonts w:ascii="Calibri" w:eastAsia="Times New Roman" w:hAnsi="Calibri" w:cs="Calibri"/>
                <w:b/>
                <w:bCs/>
                <w:color w:val="000000"/>
                <w:kern w:val="0"/>
                <w:lang w:eastAsia="en-IN"/>
                <w14:ligatures w14:val="none"/>
              </w:rPr>
            </w:pPr>
            <w:r w:rsidRPr="008E4DF6">
              <w:rPr>
                <w:rFonts w:ascii="Calibri" w:eastAsia="Times New Roman" w:hAnsi="Calibri" w:cs="Calibri"/>
                <w:b/>
                <w:bCs/>
                <w:color w:val="000000"/>
                <w:kern w:val="0"/>
                <w:lang w:eastAsia="en-IN"/>
                <w14:ligatures w14:val="none"/>
              </w:rPr>
              <w:t>Without using cluster information</w:t>
            </w:r>
          </w:p>
        </w:tc>
        <w:tc>
          <w:tcPr>
            <w:tcW w:w="1103" w:type="dxa"/>
            <w:tcBorders>
              <w:top w:val="nil"/>
              <w:left w:val="nil"/>
              <w:bottom w:val="single" w:sz="4" w:space="0" w:color="auto"/>
              <w:right w:val="single" w:sz="4" w:space="0" w:color="auto"/>
            </w:tcBorders>
            <w:shd w:val="clear" w:color="auto" w:fill="auto"/>
            <w:noWrap/>
            <w:vAlign w:val="bottom"/>
            <w:hideMark/>
          </w:tcPr>
          <w:p w14:paraId="03E5BC1D" w14:textId="77777777" w:rsidR="008E4DF6" w:rsidRPr="008E4DF6" w:rsidRDefault="008E4DF6" w:rsidP="008E4DF6">
            <w:pPr>
              <w:spacing w:after="0" w:line="240" w:lineRule="auto"/>
              <w:jc w:val="right"/>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0.9953</w:t>
            </w:r>
          </w:p>
        </w:tc>
        <w:tc>
          <w:tcPr>
            <w:tcW w:w="1474" w:type="dxa"/>
            <w:tcBorders>
              <w:top w:val="nil"/>
              <w:left w:val="nil"/>
              <w:bottom w:val="single" w:sz="4" w:space="0" w:color="auto"/>
              <w:right w:val="single" w:sz="4" w:space="0" w:color="auto"/>
            </w:tcBorders>
            <w:shd w:val="clear" w:color="auto" w:fill="auto"/>
            <w:noWrap/>
            <w:vAlign w:val="bottom"/>
            <w:hideMark/>
          </w:tcPr>
          <w:p w14:paraId="1F6E52B1" w14:textId="77777777" w:rsidR="008E4DF6" w:rsidRPr="008E4DF6" w:rsidRDefault="008E4DF6" w:rsidP="008E4DF6">
            <w:pPr>
              <w:spacing w:after="0" w:line="240" w:lineRule="auto"/>
              <w:jc w:val="right"/>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0.9953</w:t>
            </w:r>
          </w:p>
        </w:tc>
        <w:tc>
          <w:tcPr>
            <w:tcW w:w="1103" w:type="dxa"/>
            <w:tcBorders>
              <w:top w:val="nil"/>
              <w:left w:val="nil"/>
              <w:bottom w:val="single" w:sz="4" w:space="0" w:color="auto"/>
              <w:right w:val="single" w:sz="4" w:space="0" w:color="auto"/>
            </w:tcBorders>
            <w:shd w:val="clear" w:color="auto" w:fill="auto"/>
            <w:noWrap/>
            <w:vAlign w:val="bottom"/>
            <w:hideMark/>
          </w:tcPr>
          <w:p w14:paraId="666725F1" w14:textId="77777777" w:rsidR="008E4DF6" w:rsidRPr="008E4DF6" w:rsidRDefault="008E4DF6" w:rsidP="008E4DF6">
            <w:pPr>
              <w:spacing w:after="0" w:line="240" w:lineRule="auto"/>
              <w:jc w:val="right"/>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0.9953</w:t>
            </w:r>
          </w:p>
        </w:tc>
      </w:tr>
      <w:tr w:rsidR="008E4DF6" w:rsidRPr="008E4DF6" w14:paraId="7FD3156C" w14:textId="77777777" w:rsidTr="00093F39">
        <w:trPr>
          <w:trHeight w:val="290"/>
        </w:trPr>
        <w:tc>
          <w:tcPr>
            <w:tcW w:w="3220" w:type="dxa"/>
            <w:vMerge/>
            <w:tcBorders>
              <w:top w:val="nil"/>
              <w:left w:val="single" w:sz="4" w:space="0" w:color="auto"/>
              <w:bottom w:val="single" w:sz="4" w:space="0" w:color="auto"/>
              <w:right w:val="single" w:sz="4" w:space="0" w:color="auto"/>
            </w:tcBorders>
            <w:vAlign w:val="center"/>
            <w:hideMark/>
          </w:tcPr>
          <w:p w14:paraId="6C660D43" w14:textId="77777777" w:rsidR="008E4DF6" w:rsidRPr="008E4DF6" w:rsidRDefault="008E4DF6" w:rsidP="008E4DF6">
            <w:pPr>
              <w:spacing w:after="0" w:line="240" w:lineRule="auto"/>
              <w:rPr>
                <w:rFonts w:ascii="Calibri" w:eastAsia="Times New Roman" w:hAnsi="Calibri" w:cs="Calibri"/>
                <w:b/>
                <w:bCs/>
                <w:color w:val="000000"/>
                <w:kern w:val="0"/>
                <w:lang w:eastAsia="en-IN"/>
                <w14:ligatures w14:val="none"/>
              </w:rPr>
            </w:pPr>
          </w:p>
        </w:tc>
        <w:tc>
          <w:tcPr>
            <w:tcW w:w="36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217A2F3" w14:textId="2ECA3B06" w:rsidR="008E4DF6" w:rsidRPr="008E4DF6" w:rsidRDefault="008E4DF6" w:rsidP="008E4DF6">
            <w:pPr>
              <w:spacing w:after="0" w:line="240" w:lineRule="auto"/>
              <w:jc w:val="center"/>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 xml:space="preserve">Factor Analysis </w:t>
            </w:r>
            <w:r w:rsidRPr="008E4DF6">
              <w:rPr>
                <w:rFonts w:ascii="Calibri" w:eastAsia="Times New Roman" w:hAnsi="Calibri" w:cs="Calibri"/>
                <w:b/>
                <w:bCs/>
                <w:color w:val="000000"/>
                <w:kern w:val="0"/>
                <w:lang w:eastAsia="en-IN"/>
                <w14:ligatures w14:val="none"/>
              </w:rPr>
              <w:t>(Linear)</w:t>
            </w:r>
          </w:p>
        </w:tc>
      </w:tr>
      <w:tr w:rsidR="008E4DF6" w:rsidRPr="008E4DF6" w14:paraId="0C932E0B" w14:textId="77777777" w:rsidTr="00093F39">
        <w:trPr>
          <w:trHeight w:val="290"/>
        </w:trPr>
        <w:tc>
          <w:tcPr>
            <w:tcW w:w="3220" w:type="dxa"/>
            <w:vMerge/>
            <w:tcBorders>
              <w:top w:val="nil"/>
              <w:left w:val="single" w:sz="4" w:space="0" w:color="auto"/>
              <w:bottom w:val="single" w:sz="4" w:space="0" w:color="auto"/>
              <w:right w:val="single" w:sz="4" w:space="0" w:color="auto"/>
            </w:tcBorders>
            <w:vAlign w:val="center"/>
            <w:hideMark/>
          </w:tcPr>
          <w:p w14:paraId="5FE9C592" w14:textId="77777777" w:rsidR="008E4DF6" w:rsidRPr="008E4DF6" w:rsidRDefault="008E4DF6" w:rsidP="008E4DF6">
            <w:pPr>
              <w:spacing w:after="0" w:line="240" w:lineRule="auto"/>
              <w:rPr>
                <w:rFonts w:ascii="Calibri" w:eastAsia="Times New Roman" w:hAnsi="Calibri" w:cs="Calibri"/>
                <w:b/>
                <w:bCs/>
                <w:color w:val="000000"/>
                <w:kern w:val="0"/>
                <w:lang w:eastAsia="en-IN"/>
                <w14:ligatures w14:val="none"/>
              </w:rPr>
            </w:pPr>
          </w:p>
        </w:tc>
        <w:tc>
          <w:tcPr>
            <w:tcW w:w="1103" w:type="dxa"/>
            <w:tcBorders>
              <w:top w:val="nil"/>
              <w:left w:val="nil"/>
              <w:bottom w:val="single" w:sz="4" w:space="0" w:color="auto"/>
              <w:right w:val="single" w:sz="4" w:space="0" w:color="auto"/>
            </w:tcBorders>
            <w:shd w:val="clear" w:color="auto" w:fill="auto"/>
            <w:noWrap/>
            <w:vAlign w:val="bottom"/>
            <w:hideMark/>
          </w:tcPr>
          <w:p w14:paraId="264D5D43" w14:textId="77777777" w:rsidR="008E4DF6" w:rsidRPr="008E4DF6" w:rsidRDefault="008E4DF6" w:rsidP="008E4DF6">
            <w:pPr>
              <w:spacing w:after="0" w:line="240" w:lineRule="auto"/>
              <w:jc w:val="right"/>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0.9675</w:t>
            </w:r>
          </w:p>
        </w:tc>
        <w:tc>
          <w:tcPr>
            <w:tcW w:w="1474" w:type="dxa"/>
            <w:tcBorders>
              <w:top w:val="nil"/>
              <w:left w:val="nil"/>
              <w:bottom w:val="single" w:sz="4" w:space="0" w:color="auto"/>
              <w:right w:val="single" w:sz="4" w:space="0" w:color="auto"/>
            </w:tcBorders>
            <w:shd w:val="clear" w:color="auto" w:fill="auto"/>
            <w:noWrap/>
            <w:vAlign w:val="bottom"/>
            <w:hideMark/>
          </w:tcPr>
          <w:p w14:paraId="00FFAA69" w14:textId="77777777" w:rsidR="008E4DF6" w:rsidRPr="008E4DF6" w:rsidRDefault="008E4DF6" w:rsidP="008E4DF6">
            <w:pPr>
              <w:spacing w:after="0" w:line="240" w:lineRule="auto"/>
              <w:jc w:val="right"/>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0.9675</w:t>
            </w:r>
          </w:p>
        </w:tc>
        <w:tc>
          <w:tcPr>
            <w:tcW w:w="1103" w:type="dxa"/>
            <w:tcBorders>
              <w:top w:val="nil"/>
              <w:left w:val="nil"/>
              <w:bottom w:val="single" w:sz="4" w:space="0" w:color="auto"/>
              <w:right w:val="single" w:sz="4" w:space="0" w:color="auto"/>
            </w:tcBorders>
            <w:shd w:val="clear" w:color="auto" w:fill="auto"/>
            <w:noWrap/>
            <w:vAlign w:val="bottom"/>
            <w:hideMark/>
          </w:tcPr>
          <w:p w14:paraId="6B39342A" w14:textId="77777777" w:rsidR="008E4DF6" w:rsidRPr="008E4DF6" w:rsidRDefault="008E4DF6" w:rsidP="008E4DF6">
            <w:pPr>
              <w:spacing w:after="0" w:line="240" w:lineRule="auto"/>
              <w:jc w:val="right"/>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0.9675</w:t>
            </w:r>
          </w:p>
        </w:tc>
      </w:tr>
      <w:tr w:rsidR="008E4DF6" w:rsidRPr="008E4DF6" w14:paraId="50151837" w14:textId="77777777" w:rsidTr="00093F39">
        <w:trPr>
          <w:trHeight w:val="290"/>
        </w:trPr>
        <w:tc>
          <w:tcPr>
            <w:tcW w:w="3220" w:type="dxa"/>
            <w:vMerge/>
            <w:tcBorders>
              <w:top w:val="nil"/>
              <w:left w:val="single" w:sz="4" w:space="0" w:color="auto"/>
              <w:bottom w:val="single" w:sz="4" w:space="0" w:color="auto"/>
              <w:right w:val="single" w:sz="4" w:space="0" w:color="auto"/>
            </w:tcBorders>
            <w:vAlign w:val="center"/>
            <w:hideMark/>
          </w:tcPr>
          <w:p w14:paraId="055A018A" w14:textId="77777777" w:rsidR="008E4DF6" w:rsidRPr="008E4DF6" w:rsidRDefault="008E4DF6" w:rsidP="008E4DF6">
            <w:pPr>
              <w:spacing w:after="0" w:line="240" w:lineRule="auto"/>
              <w:rPr>
                <w:rFonts w:ascii="Calibri" w:eastAsia="Times New Roman" w:hAnsi="Calibri" w:cs="Calibri"/>
                <w:b/>
                <w:bCs/>
                <w:color w:val="000000"/>
                <w:kern w:val="0"/>
                <w:lang w:eastAsia="en-IN"/>
                <w14:ligatures w14:val="none"/>
              </w:rPr>
            </w:pPr>
          </w:p>
        </w:tc>
        <w:tc>
          <w:tcPr>
            <w:tcW w:w="36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8F9BEAE" w14:textId="431ACCFF" w:rsidR="008E4DF6" w:rsidRPr="008E4DF6" w:rsidRDefault="008E4DF6" w:rsidP="008E4DF6">
            <w:pPr>
              <w:spacing w:after="0" w:line="240" w:lineRule="auto"/>
              <w:jc w:val="center"/>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TSNE</w:t>
            </w:r>
          </w:p>
        </w:tc>
      </w:tr>
      <w:tr w:rsidR="008E4DF6" w:rsidRPr="008E4DF6" w14:paraId="293625A3" w14:textId="77777777" w:rsidTr="00093F39">
        <w:trPr>
          <w:trHeight w:val="290"/>
        </w:trPr>
        <w:tc>
          <w:tcPr>
            <w:tcW w:w="3220" w:type="dxa"/>
            <w:vMerge/>
            <w:tcBorders>
              <w:top w:val="nil"/>
              <w:left w:val="single" w:sz="4" w:space="0" w:color="auto"/>
              <w:bottom w:val="single" w:sz="4" w:space="0" w:color="auto"/>
              <w:right w:val="single" w:sz="4" w:space="0" w:color="auto"/>
            </w:tcBorders>
            <w:vAlign w:val="center"/>
            <w:hideMark/>
          </w:tcPr>
          <w:p w14:paraId="544ECB3F" w14:textId="77777777" w:rsidR="008E4DF6" w:rsidRPr="008E4DF6" w:rsidRDefault="008E4DF6" w:rsidP="008E4DF6">
            <w:pPr>
              <w:spacing w:after="0" w:line="240" w:lineRule="auto"/>
              <w:rPr>
                <w:rFonts w:ascii="Calibri" w:eastAsia="Times New Roman" w:hAnsi="Calibri" w:cs="Calibri"/>
                <w:b/>
                <w:bCs/>
                <w:color w:val="000000"/>
                <w:kern w:val="0"/>
                <w:lang w:eastAsia="en-IN"/>
                <w14:ligatures w14:val="none"/>
              </w:rPr>
            </w:pPr>
          </w:p>
        </w:tc>
        <w:tc>
          <w:tcPr>
            <w:tcW w:w="1103" w:type="dxa"/>
            <w:tcBorders>
              <w:top w:val="nil"/>
              <w:left w:val="nil"/>
              <w:bottom w:val="single" w:sz="4" w:space="0" w:color="auto"/>
              <w:right w:val="single" w:sz="4" w:space="0" w:color="auto"/>
            </w:tcBorders>
            <w:shd w:val="clear" w:color="auto" w:fill="auto"/>
            <w:noWrap/>
            <w:vAlign w:val="bottom"/>
            <w:hideMark/>
          </w:tcPr>
          <w:p w14:paraId="6DD824D9" w14:textId="77777777" w:rsidR="008E4DF6" w:rsidRPr="008E4DF6" w:rsidRDefault="008E4DF6" w:rsidP="008E4DF6">
            <w:pPr>
              <w:spacing w:after="0" w:line="240" w:lineRule="auto"/>
              <w:jc w:val="center"/>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0.023</w:t>
            </w:r>
          </w:p>
        </w:tc>
        <w:tc>
          <w:tcPr>
            <w:tcW w:w="1474" w:type="dxa"/>
            <w:tcBorders>
              <w:top w:val="nil"/>
              <w:left w:val="nil"/>
              <w:bottom w:val="single" w:sz="4" w:space="0" w:color="auto"/>
              <w:right w:val="single" w:sz="4" w:space="0" w:color="auto"/>
            </w:tcBorders>
            <w:shd w:val="clear" w:color="auto" w:fill="auto"/>
            <w:noWrap/>
            <w:vAlign w:val="bottom"/>
            <w:hideMark/>
          </w:tcPr>
          <w:p w14:paraId="180A876E" w14:textId="77777777" w:rsidR="008E4DF6" w:rsidRPr="008E4DF6" w:rsidRDefault="008E4DF6" w:rsidP="008E4DF6">
            <w:pPr>
              <w:spacing w:after="0" w:line="240" w:lineRule="auto"/>
              <w:jc w:val="center"/>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0.023</w:t>
            </w:r>
          </w:p>
        </w:tc>
        <w:tc>
          <w:tcPr>
            <w:tcW w:w="1103" w:type="dxa"/>
            <w:tcBorders>
              <w:top w:val="nil"/>
              <w:left w:val="nil"/>
              <w:bottom w:val="single" w:sz="4" w:space="0" w:color="auto"/>
              <w:right w:val="single" w:sz="4" w:space="0" w:color="auto"/>
            </w:tcBorders>
            <w:shd w:val="clear" w:color="auto" w:fill="auto"/>
            <w:noWrap/>
            <w:vAlign w:val="bottom"/>
            <w:hideMark/>
          </w:tcPr>
          <w:p w14:paraId="66FA3E55" w14:textId="77777777" w:rsidR="008E4DF6" w:rsidRPr="008E4DF6" w:rsidRDefault="008E4DF6" w:rsidP="008E4DF6">
            <w:pPr>
              <w:spacing w:after="0" w:line="240" w:lineRule="auto"/>
              <w:jc w:val="center"/>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0.023</w:t>
            </w:r>
          </w:p>
        </w:tc>
      </w:tr>
      <w:tr w:rsidR="008E4DF6" w:rsidRPr="008E4DF6" w14:paraId="2627A516" w14:textId="77777777" w:rsidTr="00093F39">
        <w:trPr>
          <w:trHeight w:val="29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1D4EA121" w14:textId="77777777" w:rsidR="008E4DF6" w:rsidRPr="008E4DF6" w:rsidRDefault="008E4DF6" w:rsidP="008E4DF6">
            <w:pPr>
              <w:spacing w:after="0" w:line="240" w:lineRule="auto"/>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 </w:t>
            </w:r>
          </w:p>
        </w:tc>
        <w:tc>
          <w:tcPr>
            <w:tcW w:w="1103" w:type="dxa"/>
            <w:tcBorders>
              <w:top w:val="nil"/>
              <w:left w:val="nil"/>
              <w:bottom w:val="single" w:sz="4" w:space="0" w:color="auto"/>
              <w:right w:val="single" w:sz="4" w:space="0" w:color="auto"/>
            </w:tcBorders>
            <w:shd w:val="clear" w:color="auto" w:fill="auto"/>
            <w:noWrap/>
            <w:vAlign w:val="bottom"/>
            <w:hideMark/>
          </w:tcPr>
          <w:p w14:paraId="6C882A54" w14:textId="77777777" w:rsidR="008E4DF6" w:rsidRPr="008E4DF6" w:rsidRDefault="008E4DF6" w:rsidP="008E4DF6">
            <w:pPr>
              <w:spacing w:after="0" w:line="240" w:lineRule="auto"/>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 </w:t>
            </w:r>
          </w:p>
        </w:tc>
        <w:tc>
          <w:tcPr>
            <w:tcW w:w="1474" w:type="dxa"/>
            <w:tcBorders>
              <w:top w:val="nil"/>
              <w:left w:val="nil"/>
              <w:bottom w:val="single" w:sz="4" w:space="0" w:color="auto"/>
              <w:right w:val="single" w:sz="4" w:space="0" w:color="auto"/>
            </w:tcBorders>
            <w:shd w:val="clear" w:color="auto" w:fill="auto"/>
            <w:noWrap/>
            <w:vAlign w:val="bottom"/>
            <w:hideMark/>
          </w:tcPr>
          <w:p w14:paraId="3ECCD353" w14:textId="77777777" w:rsidR="008E4DF6" w:rsidRPr="008E4DF6" w:rsidRDefault="008E4DF6" w:rsidP="008E4DF6">
            <w:pPr>
              <w:spacing w:after="0" w:line="240" w:lineRule="auto"/>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 </w:t>
            </w:r>
          </w:p>
        </w:tc>
        <w:tc>
          <w:tcPr>
            <w:tcW w:w="1103" w:type="dxa"/>
            <w:tcBorders>
              <w:top w:val="nil"/>
              <w:left w:val="nil"/>
              <w:bottom w:val="single" w:sz="4" w:space="0" w:color="auto"/>
              <w:right w:val="single" w:sz="4" w:space="0" w:color="auto"/>
            </w:tcBorders>
            <w:shd w:val="clear" w:color="auto" w:fill="auto"/>
            <w:noWrap/>
            <w:vAlign w:val="bottom"/>
            <w:hideMark/>
          </w:tcPr>
          <w:p w14:paraId="52D3E5E7" w14:textId="77777777" w:rsidR="008E4DF6" w:rsidRPr="008E4DF6" w:rsidRDefault="008E4DF6" w:rsidP="008E4DF6">
            <w:pPr>
              <w:spacing w:after="0" w:line="240" w:lineRule="auto"/>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 </w:t>
            </w:r>
          </w:p>
        </w:tc>
      </w:tr>
      <w:tr w:rsidR="008E4DF6" w:rsidRPr="008E4DF6" w14:paraId="1F15BD75" w14:textId="77777777" w:rsidTr="00093F39">
        <w:trPr>
          <w:trHeight w:val="290"/>
        </w:trPr>
        <w:tc>
          <w:tcPr>
            <w:tcW w:w="3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F5127C" w14:textId="77777777" w:rsidR="008E4DF6" w:rsidRPr="008E4DF6" w:rsidRDefault="008E4DF6" w:rsidP="008E4DF6">
            <w:pPr>
              <w:spacing w:after="0" w:line="240" w:lineRule="auto"/>
              <w:jc w:val="center"/>
              <w:rPr>
                <w:rFonts w:ascii="Calibri" w:eastAsia="Times New Roman" w:hAnsi="Calibri" w:cs="Calibri"/>
                <w:b/>
                <w:bCs/>
                <w:color w:val="000000"/>
                <w:kern w:val="0"/>
                <w:lang w:eastAsia="en-IN"/>
                <w14:ligatures w14:val="none"/>
              </w:rPr>
            </w:pPr>
            <w:r w:rsidRPr="008E4DF6">
              <w:rPr>
                <w:rFonts w:ascii="Calibri" w:eastAsia="Times New Roman" w:hAnsi="Calibri" w:cs="Calibri"/>
                <w:b/>
                <w:bCs/>
                <w:color w:val="000000"/>
                <w:kern w:val="0"/>
                <w:lang w:eastAsia="en-IN"/>
                <w14:ligatures w14:val="none"/>
              </w:rPr>
              <w:t>After using cluster information</w:t>
            </w:r>
          </w:p>
        </w:tc>
        <w:tc>
          <w:tcPr>
            <w:tcW w:w="36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9D3028E" w14:textId="77777777" w:rsidR="008E4DF6" w:rsidRPr="008E4DF6" w:rsidRDefault="008E4DF6" w:rsidP="008E4DF6">
            <w:pPr>
              <w:spacing w:after="0" w:line="240" w:lineRule="auto"/>
              <w:jc w:val="center"/>
              <w:rPr>
                <w:rFonts w:ascii="Calibri" w:eastAsia="Times New Roman" w:hAnsi="Calibri" w:cs="Calibri"/>
                <w:b/>
                <w:bCs/>
                <w:color w:val="000000"/>
                <w:kern w:val="0"/>
                <w:lang w:eastAsia="en-IN"/>
                <w14:ligatures w14:val="none"/>
              </w:rPr>
            </w:pPr>
            <w:r w:rsidRPr="008E4DF6">
              <w:rPr>
                <w:rFonts w:ascii="Calibri" w:eastAsia="Times New Roman" w:hAnsi="Calibri" w:cs="Calibri"/>
                <w:b/>
                <w:bCs/>
                <w:color w:val="000000"/>
                <w:kern w:val="0"/>
                <w:lang w:eastAsia="en-IN"/>
                <w14:ligatures w14:val="none"/>
              </w:rPr>
              <w:t>Without Reducing Dimensionality</w:t>
            </w:r>
          </w:p>
        </w:tc>
      </w:tr>
      <w:tr w:rsidR="008E4DF6" w:rsidRPr="008E4DF6" w14:paraId="63099A56" w14:textId="77777777" w:rsidTr="00093F39">
        <w:trPr>
          <w:trHeight w:val="290"/>
        </w:trPr>
        <w:tc>
          <w:tcPr>
            <w:tcW w:w="3220" w:type="dxa"/>
            <w:vMerge/>
            <w:tcBorders>
              <w:top w:val="nil"/>
              <w:left w:val="single" w:sz="4" w:space="0" w:color="auto"/>
              <w:bottom w:val="single" w:sz="4" w:space="0" w:color="auto"/>
              <w:right w:val="single" w:sz="4" w:space="0" w:color="auto"/>
            </w:tcBorders>
            <w:vAlign w:val="center"/>
            <w:hideMark/>
          </w:tcPr>
          <w:p w14:paraId="2011EA01" w14:textId="77777777" w:rsidR="008E4DF6" w:rsidRPr="008E4DF6" w:rsidRDefault="008E4DF6" w:rsidP="008E4DF6">
            <w:pPr>
              <w:spacing w:after="0" w:line="240" w:lineRule="auto"/>
              <w:rPr>
                <w:rFonts w:ascii="Calibri" w:eastAsia="Times New Roman" w:hAnsi="Calibri" w:cs="Calibri"/>
                <w:b/>
                <w:bCs/>
                <w:color w:val="000000"/>
                <w:kern w:val="0"/>
                <w:lang w:eastAsia="en-IN"/>
                <w14:ligatures w14:val="none"/>
              </w:rPr>
            </w:pPr>
          </w:p>
        </w:tc>
        <w:tc>
          <w:tcPr>
            <w:tcW w:w="1103" w:type="dxa"/>
            <w:tcBorders>
              <w:top w:val="nil"/>
              <w:left w:val="nil"/>
              <w:bottom w:val="single" w:sz="4" w:space="0" w:color="auto"/>
              <w:right w:val="single" w:sz="4" w:space="0" w:color="auto"/>
            </w:tcBorders>
            <w:shd w:val="clear" w:color="auto" w:fill="auto"/>
            <w:noWrap/>
            <w:vAlign w:val="bottom"/>
            <w:hideMark/>
          </w:tcPr>
          <w:p w14:paraId="6A4ADA30" w14:textId="77777777" w:rsidR="008E4DF6" w:rsidRPr="008E4DF6" w:rsidRDefault="008E4DF6" w:rsidP="008E4DF6">
            <w:pPr>
              <w:spacing w:after="0" w:line="240" w:lineRule="auto"/>
              <w:jc w:val="right"/>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0.986</w:t>
            </w:r>
          </w:p>
        </w:tc>
        <w:tc>
          <w:tcPr>
            <w:tcW w:w="1474" w:type="dxa"/>
            <w:tcBorders>
              <w:top w:val="nil"/>
              <w:left w:val="nil"/>
              <w:bottom w:val="single" w:sz="4" w:space="0" w:color="auto"/>
              <w:right w:val="single" w:sz="4" w:space="0" w:color="auto"/>
            </w:tcBorders>
            <w:shd w:val="clear" w:color="auto" w:fill="auto"/>
            <w:noWrap/>
            <w:vAlign w:val="bottom"/>
            <w:hideMark/>
          </w:tcPr>
          <w:p w14:paraId="54A15B9F" w14:textId="77777777" w:rsidR="008E4DF6" w:rsidRPr="008E4DF6" w:rsidRDefault="008E4DF6" w:rsidP="008E4DF6">
            <w:pPr>
              <w:spacing w:after="0" w:line="240" w:lineRule="auto"/>
              <w:jc w:val="right"/>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0.986</w:t>
            </w:r>
          </w:p>
        </w:tc>
        <w:tc>
          <w:tcPr>
            <w:tcW w:w="1103" w:type="dxa"/>
            <w:tcBorders>
              <w:top w:val="nil"/>
              <w:left w:val="nil"/>
              <w:bottom w:val="single" w:sz="4" w:space="0" w:color="auto"/>
              <w:right w:val="single" w:sz="4" w:space="0" w:color="auto"/>
            </w:tcBorders>
            <w:shd w:val="clear" w:color="auto" w:fill="auto"/>
            <w:noWrap/>
            <w:vAlign w:val="bottom"/>
            <w:hideMark/>
          </w:tcPr>
          <w:p w14:paraId="4D44CA16" w14:textId="77777777" w:rsidR="008E4DF6" w:rsidRPr="008E4DF6" w:rsidRDefault="008E4DF6" w:rsidP="008E4DF6">
            <w:pPr>
              <w:spacing w:after="0" w:line="240" w:lineRule="auto"/>
              <w:jc w:val="right"/>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0.986</w:t>
            </w:r>
          </w:p>
        </w:tc>
      </w:tr>
      <w:tr w:rsidR="008E4DF6" w:rsidRPr="008E4DF6" w14:paraId="56ABACD8" w14:textId="77777777" w:rsidTr="00093F39">
        <w:trPr>
          <w:trHeight w:val="290"/>
        </w:trPr>
        <w:tc>
          <w:tcPr>
            <w:tcW w:w="3220" w:type="dxa"/>
            <w:vMerge/>
            <w:tcBorders>
              <w:top w:val="nil"/>
              <w:left w:val="single" w:sz="4" w:space="0" w:color="auto"/>
              <w:bottom w:val="single" w:sz="4" w:space="0" w:color="auto"/>
              <w:right w:val="single" w:sz="4" w:space="0" w:color="auto"/>
            </w:tcBorders>
            <w:vAlign w:val="center"/>
            <w:hideMark/>
          </w:tcPr>
          <w:p w14:paraId="0272C81D" w14:textId="77777777" w:rsidR="008E4DF6" w:rsidRPr="008E4DF6" w:rsidRDefault="008E4DF6" w:rsidP="008E4DF6">
            <w:pPr>
              <w:spacing w:after="0" w:line="240" w:lineRule="auto"/>
              <w:rPr>
                <w:rFonts w:ascii="Calibri" w:eastAsia="Times New Roman" w:hAnsi="Calibri" w:cs="Calibri"/>
                <w:b/>
                <w:bCs/>
                <w:color w:val="000000"/>
                <w:kern w:val="0"/>
                <w:lang w:eastAsia="en-IN"/>
                <w14:ligatures w14:val="none"/>
              </w:rPr>
            </w:pPr>
          </w:p>
        </w:tc>
        <w:tc>
          <w:tcPr>
            <w:tcW w:w="36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8739F1C" w14:textId="1C50C3EF" w:rsidR="008E4DF6" w:rsidRPr="008E4DF6" w:rsidRDefault="008E4DF6" w:rsidP="008E4DF6">
            <w:pPr>
              <w:spacing w:after="0" w:line="240" w:lineRule="auto"/>
              <w:jc w:val="center"/>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 xml:space="preserve">Factor Analysis </w:t>
            </w:r>
            <w:r w:rsidRPr="008E4DF6">
              <w:rPr>
                <w:rFonts w:ascii="Calibri" w:eastAsia="Times New Roman" w:hAnsi="Calibri" w:cs="Calibri"/>
                <w:b/>
                <w:bCs/>
                <w:color w:val="000000"/>
                <w:kern w:val="0"/>
                <w:lang w:eastAsia="en-IN"/>
                <w14:ligatures w14:val="none"/>
              </w:rPr>
              <w:t>(Linear)</w:t>
            </w:r>
          </w:p>
        </w:tc>
      </w:tr>
      <w:tr w:rsidR="008E4DF6" w:rsidRPr="008E4DF6" w14:paraId="68252EBA" w14:textId="77777777" w:rsidTr="00093F39">
        <w:trPr>
          <w:trHeight w:val="290"/>
        </w:trPr>
        <w:tc>
          <w:tcPr>
            <w:tcW w:w="3220" w:type="dxa"/>
            <w:vMerge/>
            <w:tcBorders>
              <w:top w:val="nil"/>
              <w:left w:val="single" w:sz="4" w:space="0" w:color="auto"/>
              <w:bottom w:val="single" w:sz="4" w:space="0" w:color="auto"/>
              <w:right w:val="single" w:sz="4" w:space="0" w:color="auto"/>
            </w:tcBorders>
            <w:vAlign w:val="center"/>
            <w:hideMark/>
          </w:tcPr>
          <w:p w14:paraId="1312C9BB" w14:textId="77777777" w:rsidR="008E4DF6" w:rsidRPr="008E4DF6" w:rsidRDefault="008E4DF6" w:rsidP="008E4DF6">
            <w:pPr>
              <w:spacing w:after="0" w:line="240" w:lineRule="auto"/>
              <w:rPr>
                <w:rFonts w:ascii="Calibri" w:eastAsia="Times New Roman" w:hAnsi="Calibri" w:cs="Calibri"/>
                <w:b/>
                <w:bCs/>
                <w:color w:val="000000"/>
                <w:kern w:val="0"/>
                <w:lang w:eastAsia="en-IN"/>
                <w14:ligatures w14:val="none"/>
              </w:rPr>
            </w:pPr>
          </w:p>
        </w:tc>
        <w:tc>
          <w:tcPr>
            <w:tcW w:w="1103" w:type="dxa"/>
            <w:tcBorders>
              <w:top w:val="nil"/>
              <w:left w:val="nil"/>
              <w:bottom w:val="single" w:sz="4" w:space="0" w:color="auto"/>
              <w:right w:val="single" w:sz="4" w:space="0" w:color="auto"/>
            </w:tcBorders>
            <w:shd w:val="clear" w:color="auto" w:fill="auto"/>
            <w:noWrap/>
            <w:vAlign w:val="bottom"/>
            <w:hideMark/>
          </w:tcPr>
          <w:p w14:paraId="52D1CB5F" w14:textId="77777777" w:rsidR="008E4DF6" w:rsidRPr="008E4DF6" w:rsidRDefault="008E4DF6" w:rsidP="008E4DF6">
            <w:pPr>
              <w:spacing w:after="0" w:line="240" w:lineRule="auto"/>
              <w:jc w:val="right"/>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0.9675</w:t>
            </w:r>
          </w:p>
        </w:tc>
        <w:tc>
          <w:tcPr>
            <w:tcW w:w="1474" w:type="dxa"/>
            <w:tcBorders>
              <w:top w:val="nil"/>
              <w:left w:val="nil"/>
              <w:bottom w:val="single" w:sz="4" w:space="0" w:color="auto"/>
              <w:right w:val="single" w:sz="4" w:space="0" w:color="auto"/>
            </w:tcBorders>
            <w:shd w:val="clear" w:color="auto" w:fill="auto"/>
            <w:noWrap/>
            <w:vAlign w:val="bottom"/>
            <w:hideMark/>
          </w:tcPr>
          <w:p w14:paraId="5573DD71" w14:textId="77777777" w:rsidR="008E4DF6" w:rsidRPr="008E4DF6" w:rsidRDefault="008E4DF6" w:rsidP="008E4DF6">
            <w:pPr>
              <w:spacing w:after="0" w:line="240" w:lineRule="auto"/>
              <w:jc w:val="right"/>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0.9675</w:t>
            </w:r>
          </w:p>
        </w:tc>
        <w:tc>
          <w:tcPr>
            <w:tcW w:w="1103" w:type="dxa"/>
            <w:tcBorders>
              <w:top w:val="nil"/>
              <w:left w:val="nil"/>
              <w:bottom w:val="single" w:sz="4" w:space="0" w:color="auto"/>
              <w:right w:val="single" w:sz="4" w:space="0" w:color="auto"/>
            </w:tcBorders>
            <w:shd w:val="clear" w:color="auto" w:fill="auto"/>
            <w:noWrap/>
            <w:vAlign w:val="bottom"/>
            <w:hideMark/>
          </w:tcPr>
          <w:p w14:paraId="59032166" w14:textId="77777777" w:rsidR="008E4DF6" w:rsidRPr="008E4DF6" w:rsidRDefault="008E4DF6" w:rsidP="008E4DF6">
            <w:pPr>
              <w:spacing w:after="0" w:line="240" w:lineRule="auto"/>
              <w:jc w:val="right"/>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0.9675</w:t>
            </w:r>
          </w:p>
        </w:tc>
      </w:tr>
      <w:tr w:rsidR="008E4DF6" w:rsidRPr="008E4DF6" w14:paraId="7296CB4B" w14:textId="77777777" w:rsidTr="00093F39">
        <w:trPr>
          <w:trHeight w:val="290"/>
        </w:trPr>
        <w:tc>
          <w:tcPr>
            <w:tcW w:w="3220" w:type="dxa"/>
            <w:vMerge/>
            <w:tcBorders>
              <w:top w:val="nil"/>
              <w:left w:val="single" w:sz="4" w:space="0" w:color="auto"/>
              <w:bottom w:val="single" w:sz="4" w:space="0" w:color="auto"/>
              <w:right w:val="single" w:sz="4" w:space="0" w:color="auto"/>
            </w:tcBorders>
            <w:vAlign w:val="center"/>
            <w:hideMark/>
          </w:tcPr>
          <w:p w14:paraId="757E8C41" w14:textId="77777777" w:rsidR="008E4DF6" w:rsidRPr="008E4DF6" w:rsidRDefault="008E4DF6" w:rsidP="008E4DF6">
            <w:pPr>
              <w:spacing w:after="0" w:line="240" w:lineRule="auto"/>
              <w:rPr>
                <w:rFonts w:ascii="Calibri" w:eastAsia="Times New Roman" w:hAnsi="Calibri" w:cs="Calibri"/>
                <w:b/>
                <w:bCs/>
                <w:color w:val="000000"/>
                <w:kern w:val="0"/>
                <w:lang w:eastAsia="en-IN"/>
                <w14:ligatures w14:val="none"/>
              </w:rPr>
            </w:pPr>
          </w:p>
        </w:tc>
        <w:tc>
          <w:tcPr>
            <w:tcW w:w="36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2D78F07" w14:textId="5D368EE0" w:rsidR="008E4DF6" w:rsidRPr="008E4DF6" w:rsidRDefault="008E4DF6" w:rsidP="008E4DF6">
            <w:pPr>
              <w:spacing w:after="0" w:line="240" w:lineRule="auto"/>
              <w:jc w:val="center"/>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TSNE</w:t>
            </w:r>
          </w:p>
        </w:tc>
      </w:tr>
      <w:tr w:rsidR="008E4DF6" w:rsidRPr="008E4DF6" w14:paraId="38C2AABA" w14:textId="77777777" w:rsidTr="00093F39">
        <w:trPr>
          <w:trHeight w:val="290"/>
        </w:trPr>
        <w:tc>
          <w:tcPr>
            <w:tcW w:w="3220" w:type="dxa"/>
            <w:vMerge/>
            <w:tcBorders>
              <w:top w:val="nil"/>
              <w:left w:val="single" w:sz="4" w:space="0" w:color="auto"/>
              <w:bottom w:val="single" w:sz="4" w:space="0" w:color="auto"/>
              <w:right w:val="single" w:sz="4" w:space="0" w:color="auto"/>
            </w:tcBorders>
            <w:vAlign w:val="center"/>
            <w:hideMark/>
          </w:tcPr>
          <w:p w14:paraId="1E01EE97" w14:textId="77777777" w:rsidR="008E4DF6" w:rsidRPr="008E4DF6" w:rsidRDefault="008E4DF6" w:rsidP="008E4DF6">
            <w:pPr>
              <w:spacing w:after="0" w:line="240" w:lineRule="auto"/>
              <w:rPr>
                <w:rFonts w:ascii="Calibri" w:eastAsia="Times New Roman" w:hAnsi="Calibri" w:cs="Calibri"/>
                <w:b/>
                <w:bCs/>
                <w:color w:val="000000"/>
                <w:kern w:val="0"/>
                <w:lang w:eastAsia="en-IN"/>
                <w14:ligatures w14:val="none"/>
              </w:rPr>
            </w:pPr>
          </w:p>
        </w:tc>
        <w:tc>
          <w:tcPr>
            <w:tcW w:w="1103" w:type="dxa"/>
            <w:tcBorders>
              <w:top w:val="nil"/>
              <w:left w:val="nil"/>
              <w:bottom w:val="single" w:sz="4" w:space="0" w:color="auto"/>
              <w:right w:val="single" w:sz="4" w:space="0" w:color="auto"/>
            </w:tcBorders>
            <w:shd w:val="clear" w:color="auto" w:fill="auto"/>
            <w:noWrap/>
            <w:vAlign w:val="bottom"/>
            <w:hideMark/>
          </w:tcPr>
          <w:p w14:paraId="4B2AD186" w14:textId="77777777" w:rsidR="008E4DF6" w:rsidRPr="008E4DF6" w:rsidRDefault="008E4DF6" w:rsidP="008E4DF6">
            <w:pPr>
              <w:spacing w:after="0" w:line="240" w:lineRule="auto"/>
              <w:jc w:val="right"/>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0.0463</w:t>
            </w:r>
          </w:p>
        </w:tc>
        <w:tc>
          <w:tcPr>
            <w:tcW w:w="1474" w:type="dxa"/>
            <w:tcBorders>
              <w:top w:val="nil"/>
              <w:left w:val="nil"/>
              <w:bottom w:val="single" w:sz="4" w:space="0" w:color="auto"/>
              <w:right w:val="single" w:sz="4" w:space="0" w:color="auto"/>
            </w:tcBorders>
            <w:shd w:val="clear" w:color="auto" w:fill="auto"/>
            <w:noWrap/>
            <w:vAlign w:val="bottom"/>
            <w:hideMark/>
          </w:tcPr>
          <w:p w14:paraId="44B4E423" w14:textId="77777777" w:rsidR="008E4DF6" w:rsidRPr="008E4DF6" w:rsidRDefault="008E4DF6" w:rsidP="008E4DF6">
            <w:pPr>
              <w:spacing w:after="0" w:line="240" w:lineRule="auto"/>
              <w:jc w:val="right"/>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0.0463</w:t>
            </w:r>
          </w:p>
        </w:tc>
        <w:tc>
          <w:tcPr>
            <w:tcW w:w="1103" w:type="dxa"/>
            <w:tcBorders>
              <w:top w:val="nil"/>
              <w:left w:val="nil"/>
              <w:bottom w:val="single" w:sz="4" w:space="0" w:color="auto"/>
              <w:right w:val="single" w:sz="4" w:space="0" w:color="auto"/>
            </w:tcBorders>
            <w:shd w:val="clear" w:color="auto" w:fill="auto"/>
            <w:noWrap/>
            <w:vAlign w:val="bottom"/>
            <w:hideMark/>
          </w:tcPr>
          <w:p w14:paraId="6AA0E01D" w14:textId="77777777" w:rsidR="008E4DF6" w:rsidRPr="008E4DF6" w:rsidRDefault="008E4DF6" w:rsidP="008E4DF6">
            <w:pPr>
              <w:spacing w:after="0" w:line="240" w:lineRule="auto"/>
              <w:jc w:val="right"/>
              <w:rPr>
                <w:rFonts w:ascii="Calibri" w:eastAsia="Times New Roman" w:hAnsi="Calibri" w:cs="Calibri"/>
                <w:color w:val="000000"/>
                <w:kern w:val="0"/>
                <w:lang w:eastAsia="en-IN"/>
                <w14:ligatures w14:val="none"/>
              </w:rPr>
            </w:pPr>
            <w:r w:rsidRPr="008E4DF6">
              <w:rPr>
                <w:rFonts w:ascii="Calibri" w:eastAsia="Times New Roman" w:hAnsi="Calibri" w:cs="Calibri"/>
                <w:color w:val="000000"/>
                <w:kern w:val="0"/>
                <w:lang w:eastAsia="en-IN"/>
                <w14:ligatures w14:val="none"/>
              </w:rPr>
              <w:t>0.0463</w:t>
            </w:r>
          </w:p>
        </w:tc>
      </w:tr>
    </w:tbl>
    <w:p w14:paraId="16B57BB5" w14:textId="77777777" w:rsidR="008E4DF6" w:rsidRPr="008E4DF6" w:rsidRDefault="008E4DF6" w:rsidP="008E4DF6">
      <w:pPr>
        <w:pStyle w:val="ListParagraph"/>
        <w:rPr>
          <w:rFonts w:ascii="Roboto" w:hAnsi="Roboto"/>
          <w:sz w:val="24"/>
          <w:szCs w:val="24"/>
        </w:rPr>
      </w:pPr>
    </w:p>
    <w:p w14:paraId="7C5742B2" w14:textId="0A214543" w:rsidR="0013502F" w:rsidRPr="00093F39" w:rsidRDefault="003D6C0B" w:rsidP="00093F39">
      <w:pPr>
        <w:pStyle w:val="ListParagraph"/>
        <w:numPr>
          <w:ilvl w:val="0"/>
          <w:numId w:val="6"/>
        </w:numPr>
        <w:rPr>
          <w:sz w:val="36"/>
          <w:szCs w:val="36"/>
        </w:rPr>
      </w:pPr>
      <w:r w:rsidRPr="00093F39">
        <w:rPr>
          <w:rFonts w:ascii="Roboto" w:hAnsi="Roboto"/>
          <w:sz w:val="36"/>
          <w:szCs w:val="36"/>
        </w:rPr>
        <w:t>Conclusion</w:t>
      </w:r>
    </w:p>
    <w:p w14:paraId="6729A608" w14:textId="5C34C1F2" w:rsidR="00093F39" w:rsidRPr="00093F39" w:rsidRDefault="00093F39" w:rsidP="00093F39">
      <w:pPr>
        <w:pStyle w:val="ListParagraph"/>
        <w:numPr>
          <w:ilvl w:val="0"/>
          <w:numId w:val="11"/>
        </w:numPr>
        <w:rPr>
          <w:sz w:val="36"/>
          <w:szCs w:val="36"/>
        </w:rPr>
      </w:pPr>
      <w:r>
        <w:rPr>
          <w:sz w:val="24"/>
          <w:szCs w:val="24"/>
        </w:rPr>
        <w:t>From results of Clustering with Dimensionality reduction, linear methods perform very well (PCA, GRP) as compared to the non-linear methods like MDS and TSNE. This indicates that there is clear linear separation amongst the clusters. Especially, results for PCA seem very impressive when we look at Dataset 2 and then at Dataset 1</w:t>
      </w:r>
    </w:p>
    <w:p w14:paraId="35FE839C" w14:textId="112BB8DE" w:rsidR="00093F39" w:rsidRPr="00093F39" w:rsidRDefault="00093F39" w:rsidP="00093F39">
      <w:pPr>
        <w:pStyle w:val="ListParagraph"/>
        <w:numPr>
          <w:ilvl w:val="0"/>
          <w:numId w:val="11"/>
        </w:numPr>
        <w:rPr>
          <w:sz w:val="36"/>
          <w:szCs w:val="36"/>
        </w:rPr>
      </w:pPr>
      <w:r>
        <w:rPr>
          <w:sz w:val="24"/>
          <w:szCs w:val="24"/>
        </w:rPr>
        <w:t>As we increase n_components across Dimensionality reduction, we see that the information loss is lesser, and the images become clearer. This can also be seen the calculation of MSE in the notebooks.</w:t>
      </w:r>
    </w:p>
    <w:p w14:paraId="2245CB08" w14:textId="04F0374E" w:rsidR="00093F39" w:rsidRPr="00093F39" w:rsidRDefault="00093F39" w:rsidP="00093F39">
      <w:pPr>
        <w:pStyle w:val="ListParagraph"/>
        <w:numPr>
          <w:ilvl w:val="0"/>
          <w:numId w:val="11"/>
        </w:numPr>
        <w:rPr>
          <w:sz w:val="36"/>
          <w:szCs w:val="36"/>
        </w:rPr>
      </w:pPr>
      <w:r>
        <w:rPr>
          <w:sz w:val="24"/>
          <w:szCs w:val="24"/>
        </w:rPr>
        <w:t>Experiments were carried out with KMeans and GMM as the results are interpretable, the algorithms are efficient, and it helps us understand the behaviour as per number of clusters. When experiment with algorithms like dbscan, these techniques fail to find clusters as clear as these two techniques indicating kmeans and gmm do a better job at capturing features inside the two datasets.</w:t>
      </w:r>
    </w:p>
    <w:p w14:paraId="292F9A79" w14:textId="59554B37" w:rsidR="00093F39" w:rsidRPr="00093F39" w:rsidRDefault="00093F39" w:rsidP="00093F39">
      <w:pPr>
        <w:pStyle w:val="ListParagraph"/>
        <w:numPr>
          <w:ilvl w:val="0"/>
          <w:numId w:val="11"/>
        </w:numPr>
        <w:rPr>
          <w:sz w:val="36"/>
          <w:szCs w:val="36"/>
        </w:rPr>
      </w:pPr>
      <w:r>
        <w:rPr>
          <w:sz w:val="24"/>
          <w:szCs w:val="24"/>
        </w:rPr>
        <w:t xml:space="preserve">Factor Analysis and T-SNE were preferred in the last experiment. </w:t>
      </w:r>
      <w:r w:rsidRPr="00093F39">
        <w:rPr>
          <w:sz w:val="24"/>
          <w:szCs w:val="24"/>
        </w:rPr>
        <w:t>Factor analysis helps in reducing the dimensionality of data by identifying latent factors that explain the observed correlations among variables. It allows for representing a large number of variables with a smaller number of factors, making it easier to interpret and analyze the data.</w:t>
      </w:r>
      <w:r>
        <w:rPr>
          <w:sz w:val="24"/>
          <w:szCs w:val="24"/>
        </w:rPr>
        <w:t xml:space="preserve"> T</w:t>
      </w:r>
      <w:r w:rsidRPr="00093F39">
        <w:rPr>
          <w:sz w:val="24"/>
          <w:szCs w:val="24"/>
        </w:rPr>
        <w:t>-SNE is effective at capturing non-linear relationships in high-dimensional data.</w:t>
      </w:r>
    </w:p>
    <w:sectPr w:rsidR="00093F39" w:rsidRPr="00093F39" w:rsidSect="005F672E">
      <w:footerReference w:type="even" r:id="rId19"/>
      <w:footerReference w:type="default" r:id="rId20"/>
      <w:foot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8E217" w14:textId="77777777" w:rsidR="005F672E" w:rsidRDefault="005F672E" w:rsidP="0019548C">
      <w:pPr>
        <w:spacing w:after="0" w:line="240" w:lineRule="auto"/>
      </w:pPr>
      <w:r>
        <w:separator/>
      </w:r>
    </w:p>
  </w:endnote>
  <w:endnote w:type="continuationSeparator" w:id="0">
    <w:p w14:paraId="6CFD8103" w14:textId="77777777" w:rsidR="005F672E" w:rsidRDefault="005F672E" w:rsidP="00195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7CEE5" w14:textId="5C932A45" w:rsidR="00000000" w:rsidRDefault="0019548C">
    <w:pPr>
      <w:pStyle w:val="Footer"/>
    </w:pPr>
    <w:r>
      <w:rPr>
        <w:noProof/>
      </w:rPr>
      <mc:AlternateContent>
        <mc:Choice Requires="wps">
          <w:drawing>
            <wp:anchor distT="0" distB="0" distL="0" distR="0" simplePos="0" relativeHeight="251659264" behindDoc="0" locked="0" layoutInCell="1" allowOverlap="1" wp14:anchorId="14C97C46" wp14:editId="016C0A1C">
              <wp:simplePos x="635" y="635"/>
              <wp:positionH relativeFrom="page">
                <wp:align>center</wp:align>
              </wp:positionH>
              <wp:positionV relativeFrom="page">
                <wp:align>bottom</wp:align>
              </wp:positionV>
              <wp:extent cx="443865" cy="443865"/>
              <wp:effectExtent l="0" t="0" r="6985" b="0"/>
              <wp:wrapNone/>
              <wp:docPr id="63492345" name="Text Box 9" descr="Information 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D4EC15C" w14:textId="515CE37A" w:rsidR="0019548C" w:rsidRPr="0019548C" w:rsidRDefault="0019548C" w:rsidP="0019548C">
                          <w:pPr>
                            <w:spacing w:after="0"/>
                            <w:rPr>
                              <w:rFonts w:ascii="Calibri" w:eastAsia="Calibri" w:hAnsi="Calibri" w:cs="Calibri"/>
                              <w:noProof/>
                              <w:color w:val="000000"/>
                              <w:sz w:val="18"/>
                              <w:szCs w:val="18"/>
                            </w:rPr>
                          </w:pPr>
                          <w:r w:rsidRPr="0019548C">
                            <w:rPr>
                              <w:rFonts w:ascii="Calibri" w:eastAsia="Calibri" w:hAnsi="Calibri" w:cs="Calibri"/>
                              <w:noProof/>
                              <w:color w:val="000000"/>
                              <w:sz w:val="18"/>
                              <w:szCs w:val="18"/>
                            </w:rPr>
                            <w:t>Information Classification: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4C97C46" id="_x0000_t202" coordsize="21600,21600" o:spt="202" path="m,l,21600r21600,l21600,xe">
              <v:stroke joinstyle="miter"/>
              <v:path gradientshapeok="t" o:connecttype="rect"/>
            </v:shapetype>
            <v:shape id="Text Box 9" o:spid="_x0000_s1026" type="#_x0000_t202" alt="Information Classification: GENER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7D4EC15C" w14:textId="515CE37A" w:rsidR="0019548C" w:rsidRPr="0019548C" w:rsidRDefault="0019548C" w:rsidP="0019548C">
                    <w:pPr>
                      <w:spacing w:after="0"/>
                      <w:rPr>
                        <w:rFonts w:ascii="Calibri" w:eastAsia="Calibri" w:hAnsi="Calibri" w:cs="Calibri"/>
                        <w:noProof/>
                        <w:color w:val="000000"/>
                        <w:sz w:val="18"/>
                        <w:szCs w:val="18"/>
                      </w:rPr>
                    </w:pPr>
                    <w:r w:rsidRPr="0019548C">
                      <w:rPr>
                        <w:rFonts w:ascii="Calibri" w:eastAsia="Calibri" w:hAnsi="Calibri" w:cs="Calibri"/>
                        <w:noProof/>
                        <w:color w:val="000000"/>
                        <w:sz w:val="18"/>
                        <w:szCs w:val="18"/>
                      </w:rPr>
                      <w:t>Information Classification: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55445" w14:textId="4A62B2A2" w:rsidR="0019548C" w:rsidRDefault="0019548C">
    <w:pPr>
      <w:pStyle w:val="Footer"/>
    </w:pPr>
    <w:r>
      <w:rPr>
        <w:noProof/>
      </w:rPr>
      <mc:AlternateContent>
        <mc:Choice Requires="wps">
          <w:drawing>
            <wp:anchor distT="0" distB="0" distL="0" distR="0" simplePos="0" relativeHeight="251660288" behindDoc="0" locked="0" layoutInCell="1" allowOverlap="1" wp14:anchorId="476BBEF7" wp14:editId="11CA1758">
              <wp:simplePos x="914400" y="9899650"/>
              <wp:positionH relativeFrom="page">
                <wp:align>center</wp:align>
              </wp:positionH>
              <wp:positionV relativeFrom="page">
                <wp:align>bottom</wp:align>
              </wp:positionV>
              <wp:extent cx="443865" cy="443865"/>
              <wp:effectExtent l="0" t="0" r="6985" b="0"/>
              <wp:wrapNone/>
              <wp:docPr id="1109867003" name="Text Box 10" descr="Information 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2012E5" w14:textId="4081A645" w:rsidR="0019548C" w:rsidRPr="0019548C" w:rsidRDefault="0019548C" w:rsidP="0019548C">
                          <w:pPr>
                            <w:spacing w:after="0"/>
                            <w:rPr>
                              <w:rFonts w:ascii="Calibri" w:eastAsia="Calibri" w:hAnsi="Calibri" w:cs="Calibri"/>
                              <w:noProof/>
                              <w:color w:val="000000"/>
                              <w:sz w:val="18"/>
                              <w:szCs w:val="18"/>
                            </w:rPr>
                          </w:pPr>
                          <w:r w:rsidRPr="0019548C">
                            <w:rPr>
                              <w:rFonts w:ascii="Calibri" w:eastAsia="Calibri" w:hAnsi="Calibri" w:cs="Calibri"/>
                              <w:noProof/>
                              <w:color w:val="000000"/>
                              <w:sz w:val="18"/>
                              <w:szCs w:val="18"/>
                            </w:rPr>
                            <w:t>Information Classification: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76BBEF7" id="_x0000_t202" coordsize="21600,21600" o:spt="202" path="m,l,21600r21600,l21600,xe">
              <v:stroke joinstyle="miter"/>
              <v:path gradientshapeok="t" o:connecttype="rect"/>
            </v:shapetype>
            <v:shape id="Text Box 10" o:spid="_x0000_s1027" type="#_x0000_t202" alt="Information Classification: GENER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432012E5" w14:textId="4081A645" w:rsidR="0019548C" w:rsidRPr="0019548C" w:rsidRDefault="0019548C" w:rsidP="0019548C">
                    <w:pPr>
                      <w:spacing w:after="0"/>
                      <w:rPr>
                        <w:rFonts w:ascii="Calibri" w:eastAsia="Calibri" w:hAnsi="Calibri" w:cs="Calibri"/>
                        <w:noProof/>
                        <w:color w:val="000000"/>
                        <w:sz w:val="18"/>
                        <w:szCs w:val="18"/>
                      </w:rPr>
                    </w:pPr>
                    <w:r w:rsidRPr="0019548C">
                      <w:rPr>
                        <w:rFonts w:ascii="Calibri" w:eastAsia="Calibri" w:hAnsi="Calibri" w:cs="Calibri"/>
                        <w:noProof/>
                        <w:color w:val="000000"/>
                        <w:sz w:val="18"/>
                        <w:szCs w:val="18"/>
                      </w:rPr>
                      <w:t>Information Classification: GENERAL</w:t>
                    </w:r>
                  </w:p>
                </w:txbxContent>
              </v:textbox>
              <w10:wrap anchorx="page" anchory="page"/>
            </v:shape>
          </w:pict>
        </mc:Fallback>
      </mc:AlternateContent>
    </w:r>
  </w:p>
  <w:p w14:paraId="4AF8225B" w14:textId="447BD654"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69F8A" w14:textId="2DE9A841" w:rsidR="00000000" w:rsidRDefault="0019548C">
    <w:pPr>
      <w:pStyle w:val="Footer"/>
    </w:pPr>
    <w:r>
      <w:rPr>
        <w:noProof/>
      </w:rPr>
      <mc:AlternateContent>
        <mc:Choice Requires="wps">
          <w:drawing>
            <wp:anchor distT="0" distB="0" distL="0" distR="0" simplePos="0" relativeHeight="251658240" behindDoc="0" locked="0" layoutInCell="1" allowOverlap="1" wp14:anchorId="77E88753" wp14:editId="722C491F">
              <wp:simplePos x="635" y="635"/>
              <wp:positionH relativeFrom="page">
                <wp:align>center</wp:align>
              </wp:positionH>
              <wp:positionV relativeFrom="page">
                <wp:align>bottom</wp:align>
              </wp:positionV>
              <wp:extent cx="443865" cy="443865"/>
              <wp:effectExtent l="0" t="0" r="6985" b="0"/>
              <wp:wrapNone/>
              <wp:docPr id="1422821152" name="Text Box 8" descr="Information 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2D3229" w14:textId="20EA1794" w:rsidR="0019548C" w:rsidRPr="0019548C" w:rsidRDefault="0019548C" w:rsidP="0019548C">
                          <w:pPr>
                            <w:spacing w:after="0"/>
                            <w:rPr>
                              <w:rFonts w:ascii="Calibri" w:eastAsia="Calibri" w:hAnsi="Calibri" w:cs="Calibri"/>
                              <w:noProof/>
                              <w:color w:val="000000"/>
                              <w:sz w:val="18"/>
                              <w:szCs w:val="18"/>
                            </w:rPr>
                          </w:pPr>
                          <w:r w:rsidRPr="0019548C">
                            <w:rPr>
                              <w:rFonts w:ascii="Calibri" w:eastAsia="Calibri" w:hAnsi="Calibri" w:cs="Calibri"/>
                              <w:noProof/>
                              <w:color w:val="000000"/>
                              <w:sz w:val="18"/>
                              <w:szCs w:val="18"/>
                            </w:rPr>
                            <w:t>Information Classification: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7E88753" id="_x0000_t202" coordsize="21600,21600" o:spt="202" path="m,l,21600r21600,l21600,xe">
              <v:stroke joinstyle="miter"/>
              <v:path gradientshapeok="t" o:connecttype="rect"/>
            </v:shapetype>
            <v:shape id="Text Box 8" o:spid="_x0000_s1028" type="#_x0000_t202" alt="Information Classification: GENER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402D3229" w14:textId="20EA1794" w:rsidR="0019548C" w:rsidRPr="0019548C" w:rsidRDefault="0019548C" w:rsidP="0019548C">
                    <w:pPr>
                      <w:spacing w:after="0"/>
                      <w:rPr>
                        <w:rFonts w:ascii="Calibri" w:eastAsia="Calibri" w:hAnsi="Calibri" w:cs="Calibri"/>
                        <w:noProof/>
                        <w:color w:val="000000"/>
                        <w:sz w:val="18"/>
                        <w:szCs w:val="18"/>
                      </w:rPr>
                    </w:pPr>
                    <w:r w:rsidRPr="0019548C">
                      <w:rPr>
                        <w:rFonts w:ascii="Calibri" w:eastAsia="Calibri" w:hAnsi="Calibri" w:cs="Calibri"/>
                        <w:noProof/>
                        <w:color w:val="000000"/>
                        <w:sz w:val="18"/>
                        <w:szCs w:val="18"/>
                      </w:rPr>
                      <w:t>Information Classification: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91CBA" w14:textId="77777777" w:rsidR="005F672E" w:rsidRDefault="005F672E" w:rsidP="0019548C">
      <w:pPr>
        <w:spacing w:after="0" w:line="240" w:lineRule="auto"/>
      </w:pPr>
      <w:r>
        <w:separator/>
      </w:r>
    </w:p>
  </w:footnote>
  <w:footnote w:type="continuationSeparator" w:id="0">
    <w:p w14:paraId="621585CC" w14:textId="77777777" w:rsidR="005F672E" w:rsidRDefault="005F672E" w:rsidP="001954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43F0475"/>
    <w:multiLevelType w:val="hybridMultilevel"/>
    <w:tmpl w:val="FFFFFFFF"/>
    <w:lvl w:ilvl="0" w:tplc="FFFFFFFF">
      <w:start w:val="1"/>
      <w:numFmt w:val="upperLetter"/>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42D74"/>
    <w:multiLevelType w:val="hybridMultilevel"/>
    <w:tmpl w:val="FFFFFFFF"/>
    <w:lvl w:ilvl="0" w:tplc="FFFFFFFF">
      <w:start w:val="1"/>
      <w:numFmt w:val="upperLetter"/>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7DC6A5"/>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C9D2737"/>
    <w:multiLevelType w:val="hybridMultilevel"/>
    <w:tmpl w:val="23DC33D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5B3D5D"/>
    <w:multiLevelType w:val="hybridMultilevel"/>
    <w:tmpl w:val="FD7AE52A"/>
    <w:lvl w:ilvl="0" w:tplc="1C766402">
      <w:start w:val="1"/>
      <w:numFmt w:val="decimal"/>
      <w:lvlText w:val="%1."/>
      <w:lvlJc w:val="left"/>
      <w:pPr>
        <w:ind w:left="360" w:hanging="360"/>
      </w:pPr>
      <w:rPr>
        <w:rFonts w:hint="default"/>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7D308ED"/>
    <w:multiLevelType w:val="hybridMultilevel"/>
    <w:tmpl w:val="F8FEEC90"/>
    <w:lvl w:ilvl="0" w:tplc="0A666B76">
      <w:start w:val="6"/>
      <w:numFmt w:val="upperRoman"/>
      <w:lvlText w:val="%1&gt;"/>
      <w:lvlJc w:val="left"/>
      <w:pPr>
        <w:ind w:left="1440" w:hanging="720"/>
      </w:pPr>
      <w:rPr>
        <w:rFonts w:ascii="Roboto" w:hAnsi="Roboto" w:hint="default"/>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8740745"/>
    <w:multiLevelType w:val="hybridMultilevel"/>
    <w:tmpl w:val="C220E4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D6B21B5"/>
    <w:multiLevelType w:val="hybridMultilevel"/>
    <w:tmpl w:val="4B68483E"/>
    <w:lvl w:ilvl="0" w:tplc="7256C4D8">
      <w:start w:val="1"/>
      <w:numFmt w:val="upperRoman"/>
      <w:lvlText w:val="%1."/>
      <w:lvlJc w:val="left"/>
      <w:pPr>
        <w:ind w:left="720" w:hanging="72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61C2BA38"/>
    <w:multiLevelType w:val="hybridMultilevel"/>
    <w:tmpl w:val="FFFFFFFF"/>
    <w:lvl w:ilvl="0" w:tplc="FFFFFFFF">
      <w:start w:val="1"/>
      <w:numFmt w:val="upperLetter"/>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ED41355"/>
    <w:multiLevelType w:val="hybridMultilevel"/>
    <w:tmpl w:val="2A3231EE"/>
    <w:lvl w:ilvl="0" w:tplc="1E202F70">
      <w:start w:val="1"/>
      <w:numFmt w:val="decimal"/>
      <w:lvlText w:val="%1."/>
      <w:lvlJc w:val="left"/>
      <w:pPr>
        <w:ind w:left="360" w:hanging="360"/>
      </w:pPr>
      <w:rPr>
        <w:rFonts w:ascii="Roboto" w:hAnsi="Roboto"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7925532C"/>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1951240">
    <w:abstractNumId w:val="10"/>
  </w:num>
  <w:num w:numId="2" w16cid:durableId="1818690852">
    <w:abstractNumId w:val="1"/>
  </w:num>
  <w:num w:numId="3" w16cid:durableId="1780684049">
    <w:abstractNumId w:val="0"/>
  </w:num>
  <w:num w:numId="4" w16cid:durableId="1348677833">
    <w:abstractNumId w:val="8"/>
  </w:num>
  <w:num w:numId="5" w16cid:durableId="1098017235">
    <w:abstractNumId w:val="2"/>
  </w:num>
  <w:num w:numId="6" w16cid:durableId="1520002336">
    <w:abstractNumId w:val="7"/>
  </w:num>
  <w:num w:numId="7" w16cid:durableId="1819149358">
    <w:abstractNumId w:val="3"/>
  </w:num>
  <w:num w:numId="8" w16cid:durableId="1663924571">
    <w:abstractNumId w:val="6"/>
  </w:num>
  <w:num w:numId="9" w16cid:durableId="1718164484">
    <w:abstractNumId w:val="5"/>
  </w:num>
  <w:num w:numId="10" w16cid:durableId="407187842">
    <w:abstractNumId w:val="9"/>
  </w:num>
  <w:num w:numId="11" w16cid:durableId="16748681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A87"/>
    <w:rsid w:val="00054A87"/>
    <w:rsid w:val="000771BD"/>
    <w:rsid w:val="00093F39"/>
    <w:rsid w:val="000F5250"/>
    <w:rsid w:val="0013502F"/>
    <w:rsid w:val="0019548C"/>
    <w:rsid w:val="002754A8"/>
    <w:rsid w:val="003D6C0B"/>
    <w:rsid w:val="0043308A"/>
    <w:rsid w:val="005F672E"/>
    <w:rsid w:val="006C1F94"/>
    <w:rsid w:val="007A276B"/>
    <w:rsid w:val="00853E7B"/>
    <w:rsid w:val="008E4DF6"/>
    <w:rsid w:val="0090657E"/>
    <w:rsid w:val="009B4F8D"/>
    <w:rsid w:val="00B20561"/>
    <w:rsid w:val="00F702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49CDC"/>
  <w15:chartTrackingRefBased/>
  <w15:docId w15:val="{76984F02-546C-49C8-8F15-648318FE8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0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54A87"/>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054A87"/>
    <w:pPr>
      <w:ind w:left="720"/>
      <w:contextualSpacing/>
    </w:pPr>
  </w:style>
  <w:style w:type="paragraph" w:styleId="Footer">
    <w:name w:val="footer"/>
    <w:basedOn w:val="Normal"/>
    <w:link w:val="FooterChar"/>
    <w:uiPriority w:val="99"/>
    <w:unhideWhenUsed/>
    <w:rsid w:val="00054A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A87"/>
  </w:style>
  <w:style w:type="character" w:styleId="Hyperlink">
    <w:name w:val="Hyperlink"/>
    <w:basedOn w:val="DefaultParagraphFont"/>
    <w:uiPriority w:val="99"/>
    <w:unhideWhenUsed/>
    <w:rsid w:val="00054A87"/>
    <w:rPr>
      <w:color w:val="0563C1" w:themeColor="hyperlink"/>
      <w:u w:val="single"/>
    </w:rPr>
  </w:style>
  <w:style w:type="paragraph" w:styleId="Header">
    <w:name w:val="header"/>
    <w:basedOn w:val="Normal"/>
    <w:link w:val="HeaderChar"/>
    <w:uiPriority w:val="99"/>
    <w:unhideWhenUsed/>
    <w:rsid w:val="001954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66153">
      <w:bodyDiv w:val="1"/>
      <w:marLeft w:val="0"/>
      <w:marRight w:val="0"/>
      <w:marTop w:val="0"/>
      <w:marBottom w:val="0"/>
      <w:divBdr>
        <w:top w:val="none" w:sz="0" w:space="0" w:color="auto"/>
        <w:left w:val="none" w:sz="0" w:space="0" w:color="auto"/>
        <w:bottom w:val="none" w:sz="0" w:space="0" w:color="auto"/>
        <w:right w:val="none" w:sz="0" w:space="0" w:color="auto"/>
      </w:divBdr>
    </w:div>
    <w:div w:id="506754927">
      <w:bodyDiv w:val="1"/>
      <w:marLeft w:val="0"/>
      <w:marRight w:val="0"/>
      <w:marTop w:val="0"/>
      <w:marBottom w:val="0"/>
      <w:divBdr>
        <w:top w:val="none" w:sz="0" w:space="0" w:color="auto"/>
        <w:left w:val="none" w:sz="0" w:space="0" w:color="auto"/>
        <w:bottom w:val="none" w:sz="0" w:space="0" w:color="auto"/>
        <w:right w:val="none" w:sz="0" w:space="0" w:color="auto"/>
      </w:divBdr>
    </w:div>
    <w:div w:id="530874132">
      <w:bodyDiv w:val="1"/>
      <w:marLeft w:val="0"/>
      <w:marRight w:val="0"/>
      <w:marTop w:val="0"/>
      <w:marBottom w:val="0"/>
      <w:divBdr>
        <w:top w:val="none" w:sz="0" w:space="0" w:color="auto"/>
        <w:left w:val="none" w:sz="0" w:space="0" w:color="auto"/>
        <w:bottom w:val="none" w:sz="0" w:space="0" w:color="auto"/>
        <w:right w:val="none" w:sz="0" w:space="0" w:color="auto"/>
      </w:divBdr>
    </w:div>
    <w:div w:id="585695731">
      <w:bodyDiv w:val="1"/>
      <w:marLeft w:val="0"/>
      <w:marRight w:val="0"/>
      <w:marTop w:val="0"/>
      <w:marBottom w:val="0"/>
      <w:divBdr>
        <w:top w:val="none" w:sz="0" w:space="0" w:color="auto"/>
        <w:left w:val="none" w:sz="0" w:space="0" w:color="auto"/>
        <w:bottom w:val="none" w:sz="0" w:space="0" w:color="auto"/>
        <w:right w:val="none" w:sz="0" w:space="0" w:color="auto"/>
      </w:divBdr>
    </w:div>
    <w:div w:id="154980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8</Pages>
  <Words>1279</Words>
  <Characters>7292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Vyas, Sumeet</dc:creator>
  <cp:keywords/>
  <dc:description/>
  <cp:lastModifiedBy>Vyas, Sumeet</cp:lastModifiedBy>
  <cp:revision>1</cp:revision>
  <dcterms:created xsi:type="dcterms:W3CDTF">2024-03-27T19:25:00Z</dcterms:created>
  <dcterms:modified xsi:type="dcterms:W3CDTF">2024-03-27T21:28:00Z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54ce8720,3c8d0f9,422739fb</vt:lpwstr>
  </property>
  <property fmtid="{D5CDD505-2E9C-101B-9397-08002B2CF9AE}" pid="3" name="ClassificationContentMarkingFooterFontProps">
    <vt:lpwstr>#000000,9,Calibri</vt:lpwstr>
  </property>
  <property fmtid="{D5CDD505-2E9C-101B-9397-08002B2CF9AE}" pid="4" name="ClassificationContentMarkingFooterText">
    <vt:lpwstr>Information Classification: GENERAL</vt:lpwstr>
  </property>
  <property fmtid="{D5CDD505-2E9C-101B-9397-08002B2CF9AE}" pid="5" name="MSIP_Label_b60f8386-55a0-404e-9dce-4d5bc8b309d8_Enabled">
    <vt:lpwstr>true</vt:lpwstr>
  </property>
  <property fmtid="{D5CDD505-2E9C-101B-9397-08002B2CF9AE}" pid="6" name="MSIP_Label_b60f8386-55a0-404e-9dce-4d5bc8b309d8_SetDate">
    <vt:lpwstr>2024-03-27T21:28:19Z</vt:lpwstr>
  </property>
  <property fmtid="{D5CDD505-2E9C-101B-9397-08002B2CF9AE}" pid="7" name="MSIP_Label_b60f8386-55a0-404e-9dce-4d5bc8b309d8_Method">
    <vt:lpwstr>Standard</vt:lpwstr>
  </property>
  <property fmtid="{D5CDD505-2E9C-101B-9397-08002B2CF9AE}" pid="8" name="MSIP_Label_b60f8386-55a0-404e-9dce-4d5bc8b309d8_Name">
    <vt:lpwstr>b60f8386-55a0-404e-9dce-4d5bc8b309d8</vt:lpwstr>
  </property>
  <property fmtid="{D5CDD505-2E9C-101B-9397-08002B2CF9AE}" pid="9" name="MSIP_Label_b60f8386-55a0-404e-9dce-4d5bc8b309d8_SiteId">
    <vt:lpwstr>7a9376d4-7c43-480f-82ba-a090647f651d</vt:lpwstr>
  </property>
  <property fmtid="{D5CDD505-2E9C-101B-9397-08002B2CF9AE}" pid="10" name="MSIP_Label_b60f8386-55a0-404e-9dce-4d5bc8b309d8_ActionId">
    <vt:lpwstr>bffd4a16-41ac-45c8-bc0b-9ae7c4964efa</vt:lpwstr>
  </property>
  <property fmtid="{D5CDD505-2E9C-101B-9397-08002B2CF9AE}" pid="11" name="MSIP_Label_b60f8386-55a0-404e-9dce-4d5bc8b309d8_ContentBits">
    <vt:lpwstr>2</vt:lpwstr>
  </property>
</Properties>
</file>