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35AE8" w14:textId="11A67C45" w:rsidR="000A360F" w:rsidRPr="000A360F" w:rsidRDefault="000A360F" w:rsidP="000A360F">
      <w:pPr>
        <w:pStyle w:val="Heading1"/>
        <w:jc w:val="center"/>
        <w:rPr>
          <w:rFonts w:asciiTheme="minorHAnsi" w:hAnsiTheme="minorHAnsi" w:cstheme="minorHAnsi"/>
          <w:b/>
          <w:bCs/>
          <w:sz w:val="44"/>
          <w:szCs w:val="44"/>
        </w:rPr>
      </w:pPr>
      <w:r w:rsidRPr="000A360F">
        <w:rPr>
          <w:rFonts w:asciiTheme="minorHAnsi" w:hAnsiTheme="minorHAnsi" w:cstheme="minorHAnsi"/>
          <w:b/>
          <w:bCs/>
          <w:sz w:val="44"/>
          <w:szCs w:val="44"/>
        </w:rPr>
        <w:t>Corporate Employee Self-Service (ESS) Portal</w:t>
      </w:r>
    </w:p>
    <w:p w14:paraId="52F35D02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Core objective:</w:t>
      </w:r>
      <w:r w:rsidRPr="000A360F">
        <w:rPr>
          <w:sz w:val="28"/>
          <w:szCs w:val="28"/>
        </w:rPr>
        <w:t xml:space="preserve"> Centralize HR operations — leave, payroll, attendance, performance, directory — into a self-service portal reducing HR workload.</w:t>
      </w:r>
    </w:p>
    <w:p w14:paraId="5D43F0B0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Auth, Roles &amp; Employee Directory:</w:t>
      </w:r>
      <w:r w:rsidRPr="000A360F">
        <w:rPr>
          <w:sz w:val="28"/>
          <w:szCs w:val="28"/>
        </w:rPr>
        <w:t xml:space="preserve"> Auth/MFA/RBAC across six roles (Employee/Manager/HR/Payroll/Admin/Dept Head), employee/department data model, directory with reporting hierarchy. The org hierarchy </w:t>
      </w:r>
      <w:proofErr w:type="spellStart"/>
      <w:r w:rsidRPr="000A360F">
        <w:rPr>
          <w:sz w:val="28"/>
          <w:szCs w:val="28"/>
        </w:rPr>
        <w:t>modeled</w:t>
      </w:r>
      <w:proofErr w:type="spellEnd"/>
      <w:r w:rsidRPr="000A360F">
        <w:rPr>
          <w:sz w:val="28"/>
          <w:szCs w:val="28"/>
        </w:rPr>
        <w:t xml:space="preserve"> here gates leave approvals, performance reviews, and payroll visibility downstream — get this right first.</w:t>
      </w:r>
    </w:p>
    <w:p w14:paraId="12757D69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Leave &amp; Attendance:</w:t>
      </w:r>
      <w:r w:rsidRPr="000A360F">
        <w:rPr>
          <w:sz w:val="28"/>
          <w:szCs w:val="28"/>
        </w:rPr>
        <w:t xml:space="preserve"> Leave application/approval workflow, leave calendar/balance, attendance tracking, overtime calculation, shift management. If biometric integration is pursued, decide build-vs-integrate early since it gates this module's completion.</w:t>
      </w:r>
    </w:p>
    <w:p w14:paraId="4058E715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Payroll &amp; Payslips:</w:t>
      </w:r>
      <w:r w:rsidRPr="000A360F">
        <w:rPr>
          <w:sz w:val="28"/>
          <w:szCs w:val="28"/>
        </w:rPr>
        <w:t xml:space="preserve"> Payroll calculation logic, PDF payslip generation, reimbursement tracking, payroll reports. Confirm tax/statutory rules with HR/finance stakeholders before building calculation logic — payroll correctness carries compliance and legal weight. Needs accurate attendance data (for overtime and leave-without-pay deductions) to compute correctly.</w:t>
      </w:r>
    </w:p>
    <w:p w14:paraId="2DA5E47A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Performance &amp; Employee Dashboard:</w:t>
      </w:r>
      <w:r w:rsidRPr="000A360F">
        <w:rPr>
          <w:sz w:val="28"/>
          <w:szCs w:val="28"/>
        </w:rPr>
        <w:t xml:space="preserve"> Goal/KPI tracking, performance reviews, manager feedback, and a unified employee dashboard (profile, leave balance, payslip link, announcements).</w:t>
      </w:r>
    </w:p>
    <w:p w14:paraId="503AD99C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Training, Helpdesk &amp; Document Repository:</w:t>
      </w:r>
      <w:r w:rsidRPr="000A360F">
        <w:rPr>
          <w:sz w:val="28"/>
          <w:szCs w:val="28"/>
        </w:rPr>
        <w:t xml:space="preserve"> Training content and completion certificates, ticketing with escalation, document repository.</w:t>
      </w:r>
    </w:p>
    <w:p w14:paraId="7CBB25D6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Advanced Corporate Features:</w:t>
      </w:r>
      <w:r w:rsidRPr="000A360F">
        <w:rPr>
          <w:sz w:val="28"/>
          <w:szCs w:val="28"/>
        </w:rPr>
        <w:t xml:space="preserve"> Recruitment tracking, onboarding/exit workflows, travel/expense claims, meeting room booking, asset management. These are a long list of distinct mini-systems sharing little code — scope and resource each independently rather than as one workstream.</w:t>
      </w:r>
    </w:p>
    <w:p w14:paraId="32A77FB9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Security, Compliance &amp; Analytics:</w:t>
      </w:r>
      <w:r w:rsidRPr="000A360F">
        <w:rPr>
          <w:sz w:val="28"/>
          <w:szCs w:val="28"/>
        </w:rPr>
        <w:t xml:space="preserve"> Encrypted storage, session management, audit logs, HR/payroll/workforce analytics dashboards, GDPR-relevant data handling.</w:t>
      </w:r>
    </w:p>
    <w:p w14:paraId="5EDBB525" w14:textId="77777777" w:rsidR="000A360F" w:rsidRPr="000A360F" w:rsidRDefault="000A360F" w:rsidP="000A360F">
      <w:pPr>
        <w:rPr>
          <w:sz w:val="28"/>
          <w:szCs w:val="28"/>
        </w:rPr>
      </w:pPr>
      <w:r w:rsidRPr="000A360F">
        <w:rPr>
          <w:b/>
          <w:bCs/>
          <w:sz w:val="28"/>
          <w:szCs w:val="28"/>
        </w:rPr>
        <w:t>Deferred to a later backlog:</w:t>
      </w:r>
      <w:r w:rsidRPr="000A360F">
        <w:rPr>
          <w:sz w:val="28"/>
          <w:szCs w:val="28"/>
        </w:rPr>
        <w:t xml:space="preserve"> AI HR assistant, recognition/rewards, wellness programs, predictive analytics — none of this is required for the core value </w:t>
      </w:r>
      <w:r w:rsidRPr="000A360F">
        <w:rPr>
          <w:sz w:val="28"/>
          <w:szCs w:val="28"/>
        </w:rPr>
        <w:lastRenderedPageBreak/>
        <w:t>proposition (reducing HR workload, giving employees self-service access), so sequence it explicitly after the above.</w:t>
      </w:r>
    </w:p>
    <w:p w14:paraId="1BE2CE91" w14:textId="77777777" w:rsidR="003D6D1F" w:rsidRPr="003D6D1F" w:rsidRDefault="003D6D1F" w:rsidP="003D6D1F">
      <w:pPr>
        <w:rPr>
          <w:sz w:val="28"/>
          <w:szCs w:val="28"/>
        </w:rPr>
      </w:pPr>
      <w:r w:rsidRPr="003D6D1F">
        <w:rPr>
          <w:b/>
          <w:bCs/>
          <w:sz w:val="28"/>
          <w:szCs w:val="28"/>
        </w:rPr>
        <w:t>Technologies Used:</w:t>
      </w:r>
    </w:p>
    <w:p w14:paraId="671B54A2" w14:textId="77777777" w:rsidR="003D6D1F" w:rsidRPr="003D6D1F" w:rsidRDefault="003D6D1F" w:rsidP="003D6D1F">
      <w:pPr>
        <w:numPr>
          <w:ilvl w:val="0"/>
          <w:numId w:val="1"/>
        </w:numPr>
        <w:rPr>
          <w:sz w:val="28"/>
          <w:szCs w:val="28"/>
        </w:rPr>
      </w:pPr>
      <w:r w:rsidRPr="003D6D1F">
        <w:rPr>
          <w:sz w:val="28"/>
          <w:szCs w:val="28"/>
        </w:rPr>
        <w:t>Frontend: Next.js, React, Tailwind CSS</w:t>
      </w:r>
    </w:p>
    <w:p w14:paraId="1E8AC164" w14:textId="77777777" w:rsidR="003D6D1F" w:rsidRPr="003D6D1F" w:rsidRDefault="003D6D1F" w:rsidP="003D6D1F">
      <w:pPr>
        <w:numPr>
          <w:ilvl w:val="0"/>
          <w:numId w:val="1"/>
        </w:numPr>
        <w:rPr>
          <w:sz w:val="28"/>
          <w:szCs w:val="28"/>
        </w:rPr>
      </w:pPr>
      <w:r w:rsidRPr="003D6D1F">
        <w:rPr>
          <w:sz w:val="28"/>
          <w:szCs w:val="28"/>
        </w:rPr>
        <w:t>Backend: Node.js, Express</w:t>
      </w:r>
    </w:p>
    <w:p w14:paraId="4C29DA71" w14:textId="77777777" w:rsidR="003D6D1F" w:rsidRPr="003D6D1F" w:rsidRDefault="003D6D1F" w:rsidP="003D6D1F">
      <w:pPr>
        <w:numPr>
          <w:ilvl w:val="0"/>
          <w:numId w:val="1"/>
        </w:numPr>
        <w:rPr>
          <w:sz w:val="28"/>
          <w:szCs w:val="28"/>
        </w:rPr>
      </w:pPr>
      <w:r w:rsidRPr="003D6D1F">
        <w:rPr>
          <w:sz w:val="28"/>
          <w:szCs w:val="28"/>
        </w:rPr>
        <w:t>Database: MySQL or PostgreSQL</w:t>
      </w:r>
    </w:p>
    <w:p w14:paraId="7CADF4F8" w14:textId="77777777" w:rsidR="003D6D1F" w:rsidRPr="003D6D1F" w:rsidRDefault="003D6D1F" w:rsidP="003D6D1F">
      <w:pPr>
        <w:numPr>
          <w:ilvl w:val="0"/>
          <w:numId w:val="1"/>
        </w:numPr>
        <w:rPr>
          <w:sz w:val="28"/>
          <w:szCs w:val="28"/>
        </w:rPr>
      </w:pPr>
      <w:r w:rsidRPr="003D6D1F">
        <w:rPr>
          <w:sz w:val="28"/>
          <w:szCs w:val="28"/>
        </w:rPr>
        <w:t xml:space="preserve">Additional Technologies: Firebase Auth or JWT (authentication), AWS, Azure, or </w:t>
      </w:r>
      <w:proofErr w:type="spellStart"/>
      <w:r w:rsidRPr="003D6D1F">
        <w:rPr>
          <w:sz w:val="28"/>
          <w:szCs w:val="28"/>
        </w:rPr>
        <w:t>Vercel</w:t>
      </w:r>
      <w:proofErr w:type="spellEnd"/>
      <w:r w:rsidRPr="003D6D1F">
        <w:rPr>
          <w:sz w:val="28"/>
          <w:szCs w:val="28"/>
        </w:rPr>
        <w:t xml:space="preserve"> (cloud), Cloud Storage (storage), </w:t>
      </w:r>
      <w:proofErr w:type="spellStart"/>
      <w:r w:rsidRPr="003D6D1F">
        <w:rPr>
          <w:sz w:val="28"/>
          <w:szCs w:val="28"/>
        </w:rPr>
        <w:t>Razorpay</w:t>
      </w:r>
      <w:proofErr w:type="spellEnd"/>
      <w:r w:rsidRPr="003D6D1F">
        <w:rPr>
          <w:sz w:val="28"/>
          <w:szCs w:val="28"/>
        </w:rPr>
        <w:t xml:space="preserve"> (payments, optional)</w:t>
      </w:r>
    </w:p>
    <w:p w14:paraId="52DEADC1" w14:textId="77777777" w:rsidR="00F168E8" w:rsidRPr="000A360F" w:rsidRDefault="00F168E8">
      <w:pPr>
        <w:rPr>
          <w:sz w:val="28"/>
          <w:szCs w:val="28"/>
        </w:rPr>
      </w:pPr>
    </w:p>
    <w:sectPr w:rsidR="00F168E8" w:rsidRPr="000A36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0E7F2B"/>
    <w:multiLevelType w:val="multilevel"/>
    <w:tmpl w:val="EE54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898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60F"/>
    <w:rsid w:val="000A360F"/>
    <w:rsid w:val="003D6D1F"/>
    <w:rsid w:val="006A6DCF"/>
    <w:rsid w:val="00D20C3C"/>
    <w:rsid w:val="00D6020B"/>
    <w:rsid w:val="00F16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845CF"/>
  <w15:chartTrackingRefBased/>
  <w15:docId w15:val="{A1132BA2-C3F7-48BF-8D32-6860FF02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60F"/>
  </w:style>
  <w:style w:type="paragraph" w:styleId="Heading1">
    <w:name w:val="heading 1"/>
    <w:basedOn w:val="Normal"/>
    <w:next w:val="Normal"/>
    <w:link w:val="Heading1Char"/>
    <w:uiPriority w:val="9"/>
    <w:qFormat/>
    <w:rsid w:val="000A3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G</dc:creator>
  <cp:keywords/>
  <dc:description/>
  <cp:lastModifiedBy>Gayatri G</cp:lastModifiedBy>
  <cp:revision>2</cp:revision>
  <dcterms:created xsi:type="dcterms:W3CDTF">2026-06-20T05:47:00Z</dcterms:created>
  <dcterms:modified xsi:type="dcterms:W3CDTF">2026-06-20T05:47:00Z</dcterms:modified>
</cp:coreProperties>
</file>