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D8BCFB">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Video Communication &amp; Virtual Collaboration Platform</w:t>
      </w:r>
    </w:p>
    <w:p w14:paraId="02C48DE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 Project Overview</w:t>
      </w:r>
    </w:p>
    <w:p w14:paraId="01C36E92">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Video Communication &amp; Virtual Collaboration Platform is dev</w:t>
      </w:r>
      <w:bookmarkStart w:id="0" w:name="_GoBack"/>
      <w:bookmarkEnd w:id="0"/>
      <w:r>
        <w:rPr>
          <w:rFonts w:hint="default" w:ascii="Times New Roman" w:hAnsi="Times New Roman" w:cs="Times New Roman"/>
        </w:rPr>
        <w:t>eloped to provide organizations, educational institutions, and distributed teams with a reliable environment for virtual communication and collaboration. The platform combines video conferencing, messaging, screen sharing, file exchange, and meeting management features within a single system. It helps users communicate effectively regardless of their physical location and supports both individual and group interactions.</w:t>
      </w:r>
    </w:p>
    <w:p w14:paraId="7F4345E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 Main Objective</w:t>
      </w:r>
    </w:p>
    <w:p w14:paraId="181B5E42">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primary objective of the platform is to enable seamless virtual communication and collaboration through secure and user-friendly tools. The system allows users to schedule meetings, participate in video conferences, share information, and collaborate on projects without depending on multiple applications. It also helps organizations improve productivity and maintain effective communication among team members.</w:t>
      </w:r>
    </w:p>
    <w:p w14:paraId="7DCE0CD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3. User Management</w:t>
      </w:r>
    </w:p>
    <w:p w14:paraId="37F8278D">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platform supports user registration, login, profile management, password recovery, role assignment, and account administration. Different access permissions can be assigned based on organizational roles to ensure secure access to meetings, files, and communication channels.</w:t>
      </w:r>
    </w:p>
    <w:p w14:paraId="6FC0312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 Core Modules</w:t>
      </w:r>
    </w:p>
    <w:p w14:paraId="25C82A3D">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includes User Authentication, Meeting Management, Video Conferencing, Audio Communication, Screen Sharing, Team Messaging, Collaboration Tools, Webinar Management, Recording &amp; Playback, Analytics &amp; Reporting, Enterprise Administration, and Mobile Application modules. These modules work together to provide a complete virtual communication environment.</w:t>
      </w:r>
    </w:p>
    <w:p w14:paraId="453E1FA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5. Technology Stack</w:t>
      </w:r>
    </w:p>
    <w:p w14:paraId="3A981CA8">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Frontend development is implemented using React.js to create an interactive user interface. The backend is developed using Node.js for handling application services and business logic. PostgreSQL is used for storing user and meeting information. Socket.IO enables real-time communication, while WebRTC provides audio and video conferencing capabilities. Redis improves system performance through caching, and Docker with Kubernetes supports deployment and scalability.</w:t>
      </w:r>
    </w:p>
    <w:p w14:paraId="46AFD31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6. Project Workflow</w:t>
      </w:r>
    </w:p>
    <w:p w14:paraId="535E0E3B">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Users begin by creating accounts and accessing the platform through secure authentication. Meetings can be scheduled or started instantly, and invitations are shared with participants. During meetings, users can communicate through video, audio, chat, screen sharing, and collaboration tools. Meeting recordings, transcripts, and reports are stored for future reference. Administrators can monitor system usage and manage organizational settings through the administration panel.</w:t>
      </w:r>
    </w:p>
    <w:p w14:paraId="7C15EBB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7. Security Features</w:t>
      </w:r>
    </w:p>
    <w:p w14:paraId="363CE70B">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platform includes secure authentication mechanisms, role-based access control, multi-factor authentication, meeting passwords, waiting rooms, audit logs, and encrypted communication channels. These features help protect user information and ensure secure collaboration during meetings and communication sessions.</w:t>
      </w:r>
    </w:p>
    <w:p w14:paraId="38933AE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8. Future Enhancements</w:t>
      </w:r>
    </w:p>
    <w:p w14:paraId="001F7C18">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Future versions of the platform may include AI-powered meeting assistants, automatic language translation, advanced meeting analytics, smart action-item generation, enhanced webinar management, and improved mobile collaboration features. Additional integrations with enterprise applications can further increase productivity and system flexibility.</w:t>
      </w:r>
    </w:p>
    <w:p w14:paraId="6C0DC58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9. Conclusion</w:t>
      </w:r>
    </w:p>
    <w:p w14:paraId="67718C69">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Video Communication &amp; Virtual Collaboration Platform provides a comprehensive solution for modern communication and teamwork requirements. By integrating video conferencing, messaging, collaboration tools, administration features, and security mechanisms into a single platform, the system improves communication efficiency and supports productive virtual interactions across organizations.</w:t>
      </w:r>
    </w:p>
    <w:p w14:paraId="4ED676FB">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F87511"/>
    <w:rsid w:val="77F875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2026-06-20T07:26:00Z</dcterms:created>
  <dc:creator>WPS_1726063839</dc:creator>
  <cp:lastModifiedBy>WPS_1726063839</cp:lastModifiedBy>
  <dcterms:modified xsi:type="dcterms:W3CDTF">2026-06-20T07:26:42Z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FE9F985DDFE5429B99868B90AA907074_11</vt:lpwstr>
  </property>
  <property fmtid="{D5CDD505-2E9C-101B-9397-08002B2CF9AE}" pid="4" name="KSOTemplateDocerSaveRecord">
    <vt:lpwstr>eyJoZGlkIjoiNWQ4ODcxYWE0Y2MwZDc2MjhiOTcyOTY0ZGU1YzNmMjMiLCJ1c2VySWQiOiI1Njc1MDU3OTExNTgifQ==</vt:lpwstr>
  </property>
</Properties>
</file>