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99ABC91" w14:textId="7DA4A5B8" w:rsidR="00904235" w:rsidRPr="00904235" w:rsidRDefault="000E446E" w:rsidP="00904235">
      <w:pPr>
        <w:ind w:left="716"/>
      </w:pPr>
      <w:r w:rsidRPr="000E446E">
        <w:t xml:space="preserve">This project's main aim is to develop user-friendly software for </w:t>
      </w:r>
      <w:r w:rsidRPr="000E446E">
        <w:t>analysing</w:t>
      </w:r>
      <w:r w:rsidRPr="000E446E">
        <w:t xml:space="preserve"> and presenting data related to traffic penalties in New South Wales (NSW) from 2011 to 2017. The software's purpose is to improve users' comprehension of penalty data by producing reports that cover from distinct time gap, constructing graphs to illustrate various offense codes, showcasing involving radar and camera offenses, reviewing cases linked to mobile phone usage (including trends and categories of offenses), and incorporating an </w:t>
      </w:r>
      <w:r w:rsidRPr="000E446E">
        <w:t>additional analytical function</w:t>
      </w:r>
      <w:r w:rsidRPr="000E446E">
        <w: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C74DBA">
      <w:pPr>
        <w:ind w:left="284"/>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67140654" w14:textId="77777777" w:rsidR="00107E85" w:rsidRDefault="00107E85" w:rsidP="00107E85">
      <w:pPr>
        <w:pStyle w:val="ListParagraph"/>
        <w:ind w:left="857"/>
      </w:pPr>
      <w:r>
        <w:t>The project could offer several potential benefits:</w:t>
      </w:r>
    </w:p>
    <w:p w14:paraId="0643B849" w14:textId="77777777" w:rsidR="00107E85" w:rsidRDefault="00107E85" w:rsidP="00107E85">
      <w:pPr>
        <w:pStyle w:val="ListParagraph"/>
        <w:numPr>
          <w:ilvl w:val="0"/>
          <w:numId w:val="7"/>
        </w:numPr>
      </w:pPr>
      <w:r>
        <w:t>The application enhances efficiency by providing easy access to historical penalty case information, at the same time, eliminating manual searches.</w:t>
      </w:r>
    </w:p>
    <w:p w14:paraId="6F016DFB" w14:textId="77777777" w:rsidR="00107E85" w:rsidRDefault="00107E85" w:rsidP="00107E85">
      <w:pPr>
        <w:pStyle w:val="ListParagraph"/>
        <w:numPr>
          <w:ilvl w:val="0"/>
          <w:numId w:val="7"/>
        </w:numPr>
      </w:pPr>
      <w:r>
        <w:t>Visualised offense distribution charts demonstrate penalty cases’ distribution, which helps facilitate the process of determining and managing high-frequency offenses.</w:t>
      </w:r>
    </w:p>
    <w:p w14:paraId="24E52F7F" w14:textId="77777777" w:rsidR="00107E85" w:rsidRDefault="00107E85" w:rsidP="00107E85">
      <w:pPr>
        <w:pStyle w:val="ListParagraph"/>
        <w:numPr>
          <w:ilvl w:val="0"/>
          <w:numId w:val="7"/>
        </w:numPr>
      </w:pPr>
      <w:r>
        <w:t>The application helps pinpoint areas and time of regular offenses by utilising radar or camera data.</w:t>
      </w:r>
    </w:p>
    <w:p w14:paraId="075BD19D" w14:textId="77777777" w:rsidR="00107E85" w:rsidRDefault="00107E85" w:rsidP="00107E85">
      <w:pPr>
        <w:pStyle w:val="ListParagraph"/>
        <w:numPr>
          <w:ilvl w:val="0"/>
          <w:numId w:val="7"/>
        </w:numPr>
      </w:pPr>
      <w:r>
        <w:t>The application contributes to road safety by spotting patterns and trends in traffic violations, which results in more effective awareness campaigns and educational initiatives.</w:t>
      </w:r>
    </w:p>
    <w:p w14:paraId="68852988" w14:textId="77777777" w:rsidR="00107E85" w:rsidRDefault="00107E85" w:rsidP="00107E85">
      <w:pPr>
        <w:pStyle w:val="ListParagraph"/>
        <w:numPr>
          <w:ilvl w:val="0"/>
          <w:numId w:val="7"/>
        </w:numPr>
      </w:pPr>
      <w:r>
        <w:t>The application assists with targeting offence codes and locations with higher rate of penalty cases. This supports law enforcement organisations make the best use of their resources.</w:t>
      </w:r>
    </w:p>
    <w:p w14:paraId="57973AC5" w14:textId="77777777" w:rsidR="00107E85" w:rsidRDefault="00107E85" w:rsidP="00107E85">
      <w:pPr>
        <w:pStyle w:val="ListParagraph"/>
        <w:numPr>
          <w:ilvl w:val="0"/>
          <w:numId w:val="7"/>
        </w:numPr>
      </w:pPr>
      <w:r>
        <w:t>The application emphasises transparency, accountability, and accessibility of penalty case data for traffic offences and law enforcement.</w:t>
      </w:r>
    </w:p>
    <w:p w14:paraId="5FB674C7" w14:textId="77777777" w:rsidR="00107E85" w:rsidRPr="00AE2F29" w:rsidRDefault="00107E85" w:rsidP="00107E85">
      <w:pPr>
        <w:pStyle w:val="ListParagraph"/>
        <w:ind w:left="121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50D7F" w14:textId="77777777" w:rsidR="00D40D4F" w:rsidRDefault="00D40D4F" w:rsidP="00C74DBA">
      <w:pPr>
        <w:spacing w:after="0" w:line="240" w:lineRule="auto"/>
      </w:pPr>
      <w:r>
        <w:separator/>
      </w:r>
    </w:p>
  </w:endnote>
  <w:endnote w:type="continuationSeparator" w:id="0">
    <w:p w14:paraId="284AA73E" w14:textId="77777777" w:rsidR="00D40D4F" w:rsidRDefault="00D40D4F" w:rsidP="00C7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58604" w14:textId="77777777" w:rsidR="00D40D4F" w:rsidRDefault="00D40D4F" w:rsidP="00C74DBA">
      <w:pPr>
        <w:spacing w:after="0" w:line="240" w:lineRule="auto"/>
      </w:pPr>
      <w:r>
        <w:separator/>
      </w:r>
    </w:p>
  </w:footnote>
  <w:footnote w:type="continuationSeparator" w:id="0">
    <w:p w14:paraId="5CCED3EF" w14:textId="77777777" w:rsidR="00D40D4F" w:rsidRDefault="00D40D4F" w:rsidP="00C7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36F81"/>
    <w:multiLevelType w:val="hybridMultilevel"/>
    <w:tmpl w:val="913E7500"/>
    <w:lvl w:ilvl="0" w:tplc="54BAD0DE">
      <w:numFmt w:val="bullet"/>
      <w:lvlText w:val="-"/>
      <w:lvlJc w:val="left"/>
      <w:pPr>
        <w:ind w:left="1217" w:hanging="360"/>
      </w:pPr>
      <w:rPr>
        <w:rFonts w:ascii="Calibri" w:eastAsiaTheme="minorEastAsia" w:hAnsi="Calibri" w:cs="Calibri" w:hint="default"/>
      </w:rPr>
    </w:lvl>
    <w:lvl w:ilvl="1" w:tplc="08090003" w:tentative="1">
      <w:start w:val="1"/>
      <w:numFmt w:val="bullet"/>
      <w:lvlText w:val="o"/>
      <w:lvlJc w:val="left"/>
      <w:pPr>
        <w:ind w:left="1937" w:hanging="360"/>
      </w:pPr>
      <w:rPr>
        <w:rFonts w:ascii="Courier New" w:hAnsi="Courier New" w:cs="Courier New" w:hint="default"/>
      </w:rPr>
    </w:lvl>
    <w:lvl w:ilvl="2" w:tplc="08090005" w:tentative="1">
      <w:start w:val="1"/>
      <w:numFmt w:val="bullet"/>
      <w:lvlText w:val=""/>
      <w:lvlJc w:val="left"/>
      <w:pPr>
        <w:ind w:left="2657" w:hanging="360"/>
      </w:pPr>
      <w:rPr>
        <w:rFonts w:ascii="Wingdings" w:hAnsi="Wingdings" w:hint="default"/>
      </w:rPr>
    </w:lvl>
    <w:lvl w:ilvl="3" w:tplc="08090001" w:tentative="1">
      <w:start w:val="1"/>
      <w:numFmt w:val="bullet"/>
      <w:lvlText w:val=""/>
      <w:lvlJc w:val="left"/>
      <w:pPr>
        <w:ind w:left="3377" w:hanging="360"/>
      </w:pPr>
      <w:rPr>
        <w:rFonts w:ascii="Symbol" w:hAnsi="Symbol" w:hint="default"/>
      </w:rPr>
    </w:lvl>
    <w:lvl w:ilvl="4" w:tplc="08090003" w:tentative="1">
      <w:start w:val="1"/>
      <w:numFmt w:val="bullet"/>
      <w:lvlText w:val="o"/>
      <w:lvlJc w:val="left"/>
      <w:pPr>
        <w:ind w:left="4097" w:hanging="360"/>
      </w:pPr>
      <w:rPr>
        <w:rFonts w:ascii="Courier New" w:hAnsi="Courier New" w:cs="Courier New" w:hint="default"/>
      </w:rPr>
    </w:lvl>
    <w:lvl w:ilvl="5" w:tplc="08090005" w:tentative="1">
      <w:start w:val="1"/>
      <w:numFmt w:val="bullet"/>
      <w:lvlText w:val=""/>
      <w:lvlJc w:val="left"/>
      <w:pPr>
        <w:ind w:left="4817" w:hanging="360"/>
      </w:pPr>
      <w:rPr>
        <w:rFonts w:ascii="Wingdings" w:hAnsi="Wingdings" w:hint="default"/>
      </w:rPr>
    </w:lvl>
    <w:lvl w:ilvl="6" w:tplc="08090001" w:tentative="1">
      <w:start w:val="1"/>
      <w:numFmt w:val="bullet"/>
      <w:lvlText w:val=""/>
      <w:lvlJc w:val="left"/>
      <w:pPr>
        <w:ind w:left="5537" w:hanging="360"/>
      </w:pPr>
      <w:rPr>
        <w:rFonts w:ascii="Symbol" w:hAnsi="Symbol" w:hint="default"/>
      </w:rPr>
    </w:lvl>
    <w:lvl w:ilvl="7" w:tplc="08090003" w:tentative="1">
      <w:start w:val="1"/>
      <w:numFmt w:val="bullet"/>
      <w:lvlText w:val="o"/>
      <w:lvlJc w:val="left"/>
      <w:pPr>
        <w:ind w:left="6257" w:hanging="360"/>
      </w:pPr>
      <w:rPr>
        <w:rFonts w:ascii="Courier New" w:hAnsi="Courier New" w:cs="Courier New" w:hint="default"/>
      </w:rPr>
    </w:lvl>
    <w:lvl w:ilvl="8" w:tplc="08090005" w:tentative="1">
      <w:start w:val="1"/>
      <w:numFmt w:val="bullet"/>
      <w:lvlText w:val=""/>
      <w:lvlJc w:val="left"/>
      <w:pPr>
        <w:ind w:left="6977"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07718811">
    <w:abstractNumId w:val="2"/>
  </w:num>
  <w:num w:numId="2" w16cid:durableId="1017124670">
    <w:abstractNumId w:val="6"/>
  </w:num>
  <w:num w:numId="3" w16cid:durableId="1862159416">
    <w:abstractNumId w:val="5"/>
  </w:num>
  <w:num w:numId="4" w16cid:durableId="350684008">
    <w:abstractNumId w:val="3"/>
  </w:num>
  <w:num w:numId="5" w16cid:durableId="1724673805">
    <w:abstractNumId w:val="4"/>
  </w:num>
  <w:num w:numId="6" w16cid:durableId="20322295">
    <w:abstractNumId w:val="1"/>
  </w:num>
  <w:num w:numId="7" w16cid:durableId="2085178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125FC"/>
    <w:rsid w:val="000579FC"/>
    <w:rsid w:val="000E446E"/>
    <w:rsid w:val="00105239"/>
    <w:rsid w:val="00107E85"/>
    <w:rsid w:val="001936AF"/>
    <w:rsid w:val="001D051F"/>
    <w:rsid w:val="0028739D"/>
    <w:rsid w:val="002D5A59"/>
    <w:rsid w:val="002E1391"/>
    <w:rsid w:val="003039C0"/>
    <w:rsid w:val="00362E24"/>
    <w:rsid w:val="003B63F4"/>
    <w:rsid w:val="00473473"/>
    <w:rsid w:val="00485431"/>
    <w:rsid w:val="00547A3F"/>
    <w:rsid w:val="00662952"/>
    <w:rsid w:val="00904235"/>
    <w:rsid w:val="00926876"/>
    <w:rsid w:val="00926CFD"/>
    <w:rsid w:val="009442AB"/>
    <w:rsid w:val="009A724D"/>
    <w:rsid w:val="00A97E28"/>
    <w:rsid w:val="00AB5985"/>
    <w:rsid w:val="00AE0DC1"/>
    <w:rsid w:val="00B8734C"/>
    <w:rsid w:val="00BE41FB"/>
    <w:rsid w:val="00BF3A05"/>
    <w:rsid w:val="00C74DBA"/>
    <w:rsid w:val="00D001DA"/>
    <w:rsid w:val="00D24009"/>
    <w:rsid w:val="00D40D4F"/>
    <w:rsid w:val="00DB3B80"/>
    <w:rsid w:val="00E37749"/>
    <w:rsid w:val="00E40C21"/>
    <w:rsid w:val="00EA682D"/>
    <w:rsid w:val="00FB38C7"/>
    <w:rsid w:val="00FB6778"/>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C74DBA"/>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74DBA"/>
    <w:rPr>
      <w:sz w:val="20"/>
      <w:szCs w:val="20"/>
    </w:rPr>
  </w:style>
  <w:style w:type="paragraph" w:styleId="Footer">
    <w:name w:val="footer"/>
    <w:basedOn w:val="Normal"/>
    <w:link w:val="FooterChar"/>
    <w:uiPriority w:val="99"/>
    <w:unhideWhenUsed/>
    <w:rsid w:val="00C74DBA"/>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74D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563</TotalTime>
  <Pages>6</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You-ru Lu</cp:lastModifiedBy>
  <cp:revision>26</cp:revision>
  <dcterms:created xsi:type="dcterms:W3CDTF">2017-07-21T00:22:00Z</dcterms:created>
  <dcterms:modified xsi:type="dcterms:W3CDTF">2023-08-18T05:56:00Z</dcterms:modified>
</cp:coreProperties>
</file>