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93AF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b/>
          <w:bCs/>
          <w:color w:val="252423"/>
          <w:kern w:val="0"/>
          <w:sz w:val="24"/>
          <w:szCs w:val="24"/>
          <w14:ligatures w14:val="none"/>
        </w:rPr>
        <w:t>Objective:</w:t>
      </w: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 xml:space="preserve"> Evaluate the User Retention pattern of Super Store over a 12-month period, starting from</w:t>
      </w:r>
    </w:p>
    <w:p w14:paraId="034587C1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January 2017.</w:t>
      </w:r>
    </w:p>
    <w:p w14:paraId="1D75AF3D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</w:p>
    <w:p w14:paraId="46D06C83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b/>
          <w:bCs/>
          <w:color w:val="252423"/>
          <w:kern w:val="0"/>
          <w:sz w:val="24"/>
          <w:szCs w:val="24"/>
          <w14:ligatures w14:val="none"/>
        </w:rPr>
        <w:t>1. Overview:</w:t>
      </w:r>
    </w:p>
    <w:p w14:paraId="44DFB4A8" w14:textId="77777777" w:rsidR="005F1BA7" w:rsidRPr="005F1BA7" w:rsidRDefault="005F1BA7" w:rsidP="005F1BA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 xml:space="preserve">Cohorts defined by the month of user acquisition. </w:t>
      </w:r>
    </w:p>
    <w:p w14:paraId="55226D6B" w14:textId="77777777" w:rsidR="005F1BA7" w:rsidRPr="005F1BA7" w:rsidRDefault="005F1BA7" w:rsidP="005F1BA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Metrics include User Retention.</w:t>
      </w:r>
    </w:p>
    <w:p w14:paraId="24CC7A4A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</w:p>
    <w:p w14:paraId="537C293F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b/>
          <w:bCs/>
          <w:color w:val="252423"/>
          <w:kern w:val="0"/>
          <w:sz w:val="24"/>
          <w:szCs w:val="24"/>
          <w14:ligatures w14:val="none"/>
        </w:rPr>
        <w:t>2. Key Metrics</w:t>
      </w: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 xml:space="preserve"> – User Retention:</w:t>
      </w:r>
    </w:p>
    <w:p w14:paraId="5D4730D9" w14:textId="77777777" w:rsidR="005F1BA7" w:rsidRPr="005F1BA7" w:rsidRDefault="005F1BA7" w:rsidP="005F1BA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First-month retention: around 15% of total first month users, indicating a bad initial user experience.</w:t>
      </w:r>
    </w:p>
    <w:p w14:paraId="0F29E24E" w14:textId="77777777" w:rsidR="005F1BA7" w:rsidRPr="005F1BA7" w:rsidRDefault="005F1BA7" w:rsidP="005F1BA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 xml:space="preserve">Second-month retention: Drops to around 17%, highlighting issues in user engagement post-onboarding. </w:t>
      </w:r>
    </w:p>
    <w:p w14:paraId="54DB8C46" w14:textId="77777777" w:rsidR="005F1BA7" w:rsidRPr="005F1BA7" w:rsidRDefault="005F1BA7" w:rsidP="005F1BA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Third-month retention: Average around 21%, indicating a need for focused retention strategies.</w:t>
      </w:r>
    </w:p>
    <w:p w14:paraId="05A12D47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</w:p>
    <w:p w14:paraId="1352BA16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b/>
          <w:bCs/>
          <w:color w:val="252423"/>
          <w:kern w:val="0"/>
          <w:sz w:val="24"/>
          <w:szCs w:val="24"/>
          <w14:ligatures w14:val="none"/>
        </w:rPr>
        <w:t xml:space="preserve">3. Findings </w:t>
      </w: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–</w:t>
      </w:r>
      <w:r w:rsidRPr="005F1BA7">
        <w:rPr>
          <w:rFonts w:ascii="Segoe UI" w:eastAsia="Times New Roman" w:hAnsi="Segoe UI" w:cs="Segoe UI"/>
          <w:b/>
          <w:bCs/>
          <w:color w:val="252423"/>
          <w:kern w:val="0"/>
          <w:sz w:val="24"/>
          <w:szCs w:val="24"/>
          <w14:ligatures w14:val="none"/>
        </w:rPr>
        <w:t xml:space="preserve"> </w:t>
      </w: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User Retention:</w:t>
      </w:r>
    </w:p>
    <w:p w14:paraId="67B9A7CB" w14:textId="77777777" w:rsidR="005F1BA7" w:rsidRPr="005F1BA7" w:rsidRDefault="005F1BA7" w:rsidP="005F1BA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Initial user satisfaction is low, which show by a clear drop-off after the first month, indicating potential onboarding challenges.</w:t>
      </w:r>
    </w:p>
    <w:p w14:paraId="586713BA" w14:textId="77777777" w:rsidR="005F1BA7" w:rsidRPr="005F1BA7" w:rsidRDefault="005F1BA7" w:rsidP="005F1BA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Third-month retention is a critical point; targeted interventions are needed to improve user engagement during this period.</w:t>
      </w:r>
    </w:p>
    <w:p w14:paraId="056C9F84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</w:p>
    <w:p w14:paraId="33302F5F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b/>
          <w:bCs/>
          <w:color w:val="252423"/>
          <w:kern w:val="0"/>
          <w:sz w:val="24"/>
          <w:szCs w:val="24"/>
          <w14:ligatures w14:val="none"/>
        </w:rPr>
        <w:t>4. Insights:</w:t>
      </w:r>
    </w:p>
    <w:p w14:paraId="5A960DA0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b/>
          <w:bCs/>
          <w:color w:val="252423"/>
          <w:kern w:val="0"/>
          <w:sz w:val="24"/>
          <w:szCs w:val="24"/>
          <w14:ligatures w14:val="none"/>
        </w:rPr>
        <w:t xml:space="preserve">a. Retention Strategies: </w:t>
      </w:r>
    </w:p>
    <w:p w14:paraId="4995A338" w14:textId="77777777" w:rsidR="005F1BA7" w:rsidRPr="005F1BA7" w:rsidRDefault="005F1BA7" w:rsidP="005F1BA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Implement investigation in customer satisfaction to address potential users’ challenges.</w:t>
      </w:r>
    </w:p>
    <w:p w14:paraId="0CA36AFF" w14:textId="77777777" w:rsidR="005F1BA7" w:rsidRPr="005F1BA7" w:rsidRDefault="005F1BA7" w:rsidP="005F1BA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Develop targeted re-engagement campaigns for cohorts experiencing third-month drop-offs.</w:t>
      </w:r>
    </w:p>
    <w:p w14:paraId="744C6F55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b/>
          <w:bCs/>
          <w:color w:val="252423"/>
          <w:kern w:val="0"/>
          <w:sz w:val="24"/>
          <w:szCs w:val="24"/>
          <w14:ligatures w14:val="none"/>
        </w:rPr>
        <w:t>b. Marketing Optimization:</w:t>
      </w:r>
    </w:p>
    <w:p w14:paraId="335800A6" w14:textId="77777777" w:rsidR="005F1BA7" w:rsidRPr="005F1BA7" w:rsidRDefault="005F1BA7" w:rsidP="005F1BA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Allocate additional marketing resources to channels that performed well in Aug and Nov 2017, considering potential seasonal factors.</w:t>
      </w:r>
    </w:p>
    <w:p w14:paraId="521DA204" w14:textId="77777777" w:rsidR="005F1BA7" w:rsidRPr="005F1BA7" w:rsidRDefault="005F1BA7" w:rsidP="005F1BA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Consider engagements events in Sep and Oct 2017 as the increase in retention rates.</w:t>
      </w:r>
    </w:p>
    <w:p w14:paraId="55DD58C1" w14:textId="77777777" w:rsidR="005F1BA7" w:rsidRPr="005F1BA7" w:rsidRDefault="005F1BA7" w:rsidP="005F1BA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Highlight and promote the successful month 2017 feature to other cohorts, potentially through push notifications or targeted promotions.</w:t>
      </w:r>
    </w:p>
    <w:p w14:paraId="27A2D422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</w:p>
    <w:p w14:paraId="2CB0E509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b/>
          <w:bCs/>
          <w:color w:val="252423"/>
          <w:kern w:val="0"/>
          <w:sz w:val="24"/>
          <w:szCs w:val="24"/>
          <w14:ligatures w14:val="none"/>
        </w:rPr>
        <w:t>5. Recommendations:</w:t>
      </w:r>
    </w:p>
    <w:p w14:paraId="194F4517" w14:textId="77777777" w:rsidR="005F1BA7" w:rsidRPr="005F1BA7" w:rsidRDefault="005F1BA7" w:rsidP="005F1BA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Conduct A/B testing on onboarding processes to identify the most effective methods for user education and engagement.</w:t>
      </w:r>
    </w:p>
    <w:p w14:paraId="111A4D63" w14:textId="77777777" w:rsidR="005F1BA7" w:rsidRPr="005F1BA7" w:rsidRDefault="005F1BA7" w:rsidP="005F1BA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lastRenderedPageBreak/>
        <w:t>Refine marketing strategies based on seasonal patterns and channel effectiveness.</w:t>
      </w:r>
    </w:p>
    <w:p w14:paraId="39179420" w14:textId="77777777" w:rsidR="005F1BA7" w:rsidRPr="005F1BA7" w:rsidRDefault="005F1BA7" w:rsidP="005F1BA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Invest in further development and promotion of successful features to enhance overall user engagement.</w:t>
      </w:r>
    </w:p>
    <w:p w14:paraId="589A5C33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</w:p>
    <w:p w14:paraId="34D002CB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b/>
          <w:bCs/>
          <w:color w:val="252423"/>
          <w:kern w:val="0"/>
          <w:sz w:val="24"/>
          <w:szCs w:val="24"/>
          <w14:ligatures w14:val="none"/>
        </w:rPr>
        <w:t>6. Future Considerations:</w:t>
      </w:r>
    </w:p>
    <w:p w14:paraId="2B07FFA9" w14:textId="0604D5E5" w:rsidR="005F1BA7" w:rsidRPr="005F1BA7" w:rsidRDefault="005F1BA7" w:rsidP="005F1BA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Regularly update and reevaluate the cohort analysis to adapt strategies based on evolving user behavior and market</w:t>
      </w: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 xml:space="preserve"> </w:t>
      </w: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dynamics.</w:t>
      </w:r>
    </w:p>
    <w:p w14:paraId="6CE7CF08" w14:textId="77777777" w:rsidR="005F1BA7" w:rsidRPr="005F1BA7" w:rsidRDefault="005F1BA7" w:rsidP="005F1BA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Consider exploring additional factors such as user demographics and geographical location for a more comprehensive understanding of user behavior.</w:t>
      </w:r>
    </w:p>
    <w:p w14:paraId="13FE618A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</w:p>
    <w:p w14:paraId="20F0B9E2" w14:textId="77777777" w:rsidR="005F1BA7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b/>
          <w:bCs/>
          <w:color w:val="252423"/>
          <w:kern w:val="0"/>
          <w:sz w:val="24"/>
          <w:szCs w:val="24"/>
          <w14:ligatures w14:val="none"/>
        </w:rPr>
        <w:t>Conclusion:</w:t>
      </w:r>
    </w:p>
    <w:p w14:paraId="499E20FB" w14:textId="5F25BCC1" w:rsidR="0095299E" w:rsidRPr="005F1BA7" w:rsidRDefault="005F1BA7" w:rsidP="005F1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</w:pP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The cohort analysis reveals valuable insights into user retention and engagement, providing</w:t>
      </w: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 xml:space="preserve"> </w:t>
      </w: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actionable recommendations to enhance overall user experience and optimize</w:t>
      </w: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 xml:space="preserve"> </w:t>
      </w:r>
      <w:r w:rsidRPr="005F1BA7">
        <w:rPr>
          <w:rFonts w:ascii="Segoe UI" w:eastAsia="Times New Roman" w:hAnsi="Segoe UI" w:cs="Segoe UI"/>
          <w:color w:val="252423"/>
          <w:kern w:val="0"/>
          <w:sz w:val="24"/>
          <w:szCs w:val="24"/>
          <w14:ligatures w14:val="none"/>
        </w:rPr>
        <w:t>marketing strategies.</w:t>
      </w:r>
    </w:p>
    <w:sectPr w:rsidR="0095299E" w:rsidRPr="005F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906"/>
    <w:multiLevelType w:val="multilevel"/>
    <w:tmpl w:val="634A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9338D"/>
    <w:multiLevelType w:val="multilevel"/>
    <w:tmpl w:val="C47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80EAD"/>
    <w:multiLevelType w:val="multilevel"/>
    <w:tmpl w:val="7414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F5339"/>
    <w:multiLevelType w:val="multilevel"/>
    <w:tmpl w:val="D806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F2E99"/>
    <w:multiLevelType w:val="multilevel"/>
    <w:tmpl w:val="CE9A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92D24"/>
    <w:multiLevelType w:val="multilevel"/>
    <w:tmpl w:val="0D96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801F0"/>
    <w:multiLevelType w:val="multilevel"/>
    <w:tmpl w:val="FE92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C3E97"/>
    <w:multiLevelType w:val="multilevel"/>
    <w:tmpl w:val="DF2E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86DDA"/>
    <w:multiLevelType w:val="multilevel"/>
    <w:tmpl w:val="0170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519C5"/>
    <w:multiLevelType w:val="multilevel"/>
    <w:tmpl w:val="A328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F6FEC"/>
    <w:multiLevelType w:val="multilevel"/>
    <w:tmpl w:val="F360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56B52"/>
    <w:multiLevelType w:val="multilevel"/>
    <w:tmpl w:val="EC3C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7563D"/>
    <w:multiLevelType w:val="multilevel"/>
    <w:tmpl w:val="5624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9554E"/>
    <w:multiLevelType w:val="multilevel"/>
    <w:tmpl w:val="AF5C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F4045"/>
    <w:multiLevelType w:val="multilevel"/>
    <w:tmpl w:val="C2B8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70445">
    <w:abstractNumId w:val="1"/>
  </w:num>
  <w:num w:numId="2" w16cid:durableId="1020470634">
    <w:abstractNumId w:val="4"/>
  </w:num>
  <w:num w:numId="3" w16cid:durableId="1552888005">
    <w:abstractNumId w:val="0"/>
  </w:num>
  <w:num w:numId="4" w16cid:durableId="855926693">
    <w:abstractNumId w:val="6"/>
  </w:num>
  <w:num w:numId="5" w16cid:durableId="641622222">
    <w:abstractNumId w:val="12"/>
  </w:num>
  <w:num w:numId="6" w16cid:durableId="1367759572">
    <w:abstractNumId w:val="14"/>
  </w:num>
  <w:num w:numId="7" w16cid:durableId="1797605762">
    <w:abstractNumId w:val="9"/>
  </w:num>
  <w:num w:numId="8" w16cid:durableId="818039689">
    <w:abstractNumId w:val="8"/>
  </w:num>
  <w:num w:numId="9" w16cid:durableId="544504">
    <w:abstractNumId w:val="11"/>
  </w:num>
  <w:num w:numId="10" w16cid:durableId="2106805200">
    <w:abstractNumId w:val="3"/>
  </w:num>
  <w:num w:numId="11" w16cid:durableId="616986941">
    <w:abstractNumId w:val="2"/>
  </w:num>
  <w:num w:numId="12" w16cid:durableId="1489831099">
    <w:abstractNumId w:val="13"/>
  </w:num>
  <w:num w:numId="13" w16cid:durableId="1771585254">
    <w:abstractNumId w:val="5"/>
  </w:num>
  <w:num w:numId="14" w16cid:durableId="606085780">
    <w:abstractNumId w:val="10"/>
  </w:num>
  <w:num w:numId="15" w16cid:durableId="9164794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9E"/>
    <w:rsid w:val="00165F9A"/>
    <w:rsid w:val="002F7D3D"/>
    <w:rsid w:val="005F1BA7"/>
    <w:rsid w:val="0095299E"/>
    <w:rsid w:val="009E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C9E3"/>
  <w15:chartTrackingRefBased/>
  <w15:docId w15:val="{DEFB53AF-0237-4FE1-8F26-F29E2E4B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ql-indent-1">
    <w:name w:val="ql-indent-1"/>
    <w:basedOn w:val="Normal"/>
    <w:rsid w:val="0095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1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THAO VY</dc:creator>
  <cp:keywords/>
  <dc:description/>
  <cp:lastModifiedBy>NGUYEN NGOC THAO VY</cp:lastModifiedBy>
  <cp:revision>1</cp:revision>
  <dcterms:created xsi:type="dcterms:W3CDTF">2024-01-19T09:07:00Z</dcterms:created>
  <dcterms:modified xsi:type="dcterms:W3CDTF">2024-01-19T09:48:00Z</dcterms:modified>
</cp:coreProperties>
</file>