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hk45huax9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Power BI?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Power BI is a business analytics service by Microsoft that enables users to visualize, analyze, and share data through interactive reports and dashboards.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the main components of Power BI?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Power BI Desktop, Power BI Service, Power BI Mobile, Power BI Gateway, and Power BI Report Server.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Power BI Desktop?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Windows-based application used to design and create reports and data models.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Power BI Service?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cloud-based SaaS platform to publish, share, and collaborate on reports.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Power BI Mobile?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 app for viewing Power BI dashboards and reports on mobile devices.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Power BI Gateway?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bridge that connects on-premises data sources to the Power BI cloud service.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Power BI Report Server?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 on-premises server for hosting and managing Power BI reports locally.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file format does Power BI Desktop use?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.pbix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Who developed Power BI?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Microsoft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the benefits of using Power BI?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Power BI enables data-driven decision-making through real-time insights, interactive dashboards, and scalable sharing options.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data sources can Power BI connect to?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Excel, CSV, SQL Server, Azure, Web APIs, SharePoint, Oracle, MySQL, and more.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DirectQuery in Power BI?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mode that allows real-time querying of data without importing it into Power BI.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Power Query?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The data preparation engine used to import, clean, and transform data.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Power Pivot?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data modeling tool for managing relationships and calculations using DAX.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dataset in Power BI?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collection of data used to build visuals in reports.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the different views in Power BI Desktop?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Report View, Data View, and Model View.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Report View used for?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 design and view visuals and reports.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Model View used for?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 manage relationships between tables.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Data View used for?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 explore data in a table-like format.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relationship in Power BI?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connection between tables using keys to enable cross-table calculations.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cardinality in Power BI relationships?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It defines how many rows in one table relate to rows in another: one-to-many, many-to-many, etc.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primary key?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unique column in a table used to relate to other tables.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foreign key?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column in a table that connects to the primary key of another table.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an active relationship?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The default relationship used in report calculations.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 a table have multiple relationships?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Yes, but only one can be active at a time.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difference between a report and a dashboard in Power BI?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report is multi-page and detailed; a dashboard is a single-page summary made of pinned visuals.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When should you use a stacked bar chart?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 compare parts of a whole across categories using horizontal bars.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does a 100% stacked column chart show?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Proportions of subcategories adding up to 100% per category.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When to use a line chart in Power BI?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 showing trends over time.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ribbon chart used for?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 display category rank changes over time.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funnel chart used for?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 visualize sequential stages in a process like a sales pipeline.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does a matrix visual do?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Displays pivot-style data with rows, columns, and values.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difference between a card and a multi-row card?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card shows a single value; a multi-row card displays multiple values in a structured format.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scatter chart used for?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 analyze relationships or correlations between two numerical fields.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map visual used for?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 plot data points based on geographic locations.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DAX?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DAX (Data Analysis Expressions) is a formula language for creating measures and calculated columns.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difference between a calculated column and a measure?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Calculated columns operate row-by-row; measures aggregate values based on filter context.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does the RANKX function do?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Ranks values within a group or table based on a DAX expression.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does the CALCULATE function do?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Modifies filter context to evaluate an expression differently.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purpose of the FILTER function in DAX?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Returns a subset of a table based on specified conditions.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filters in Power BI?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Filters restrict the data shown in visuals based on selected criteria.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slicer in Power BI?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visual element that allows users to interactively filter reports.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cross-filter direction?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Controls how filters propagate between related tables (single or both directions).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auto-detect in Power BI relationships?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feature where Power BI automatically detects and creates relationships between tables.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ALL function in DAX?</w:t>
        <w:br w:type="textWrapping"/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Removes filters from a table or column to calculate values in a broader context.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pd3vb3ukvcp0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Power BI Visualization Guide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udokrxcdp415" w:id="2"/>
      <w:bookmarkEnd w:id="2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Chart Types for Comparison: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Bar Charts: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Bar Chart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- Compares values across categories horizontally; ideal when category names are long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Clustered Bar Chart - Compares multiple categories side-by-side using horizontal bars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Stacked Bar Chart - Shows sub-category totals across a single axis using horizontal bars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100% Stacked Bar Chart - Shows percentage contribution of each sub-category across categories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Column Charts: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Column Chart - Compares values across vertical bars; simple and effective for comparison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Clustered Column Chart - Displays multiple series grouped by category with vertical columns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Stacked Column Chart - Shows total and sub-category values vertically for easy comparison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100% Stacked Column Chart - Analyzes relative percentage of each component in vertical stack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eqwlpgk1d191" w:id="3"/>
      <w:bookmarkEnd w:id="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Trend Analysis Charts: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Line Charts: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Line Chart - Most useful for visualizing trends and changes in data over time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Line and Stacked Column Chart - Compares trends and total values using dual axes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Line and Clustered Column Chart - Analyzes detailed series values along with trend line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Area Charts: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Area Chart - Shows magnitude over time with filled areas beneath lines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Stacked Area Chart - Shows part-to-whole relationships over time with cumulative areas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100% Stacked Area Chart - Depicts proportional contribution of each category over time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xkfyegpqsl50" w:id="4"/>
      <w:bookmarkEnd w:id="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Specialized Charts: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Process &amp; Flow Charts: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Funnel Chart - Visualizes sequential stages in a process (sales conversion, workflow stages)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Waterfall Chart - Shows step-by-step changes in value, visualizing cumulative effects of sequential positive and negative values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Ribbon Chart - Displays rank changes of categories over time with colored ribbons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Relationship Charts: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Scatter Chart - Helps identify correlations or patterns between two numerical variables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Combo Chart - Combines column and line chart to compare trends and values simultaneously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Proportion Charts: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Pie Chart - Shows proportions of categories within a whole (best for few categories)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Donut Chart - Represents part-to-whole relationships with central space for labels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Treemap - Displays hierarchical data as nested rectangles sized by value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4u2s9p38os1e" w:id="5"/>
      <w:bookmarkEnd w:id="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Performance &amp; KPI Visuals: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Single Value Displays: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Card - Displays a single summary value for key metrics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Multi-Row Card - Displays multiple values in card format for grouped KPIs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Gauge Chart - Shows a single value compared against a target using dial-style indicator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KPI Visual - Compares current value with target and trend for strategic progress tracking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Data Tables: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Table - Shows detailed row-wise data when precise values and detailed reporting is required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Matrix - Pivot-style summary table with rows, columns, and aggregated values for cross-tab analysis</w:t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y6os9hjjrad7" w:id="6"/>
      <w:bookmarkEnd w:id="6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Geographic Visuals: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Map - Plots data based on geographic location using scatter plot style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Filled Map - Colors areas on map based on values for intensity comparison across regions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sngx8vhc3gj5" w:id="7"/>
      <w:bookmarkEnd w:id="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Advanced Analysis: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Decomposition Tree - Breaks a metric into multiple dimensions for root-cause analysis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Slicer - Visual control that allows users to interactively filter data in reports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Measures vs Calculated Columns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5.5023923444974"/>
        <w:gridCol w:w="3513.1100478468898"/>
        <w:gridCol w:w="3871.3875598086124"/>
        <w:tblGridChange w:id="0">
          <w:tblGrid>
            <w:gridCol w:w="1975.5023923444974"/>
            <w:gridCol w:w="3513.1100478468898"/>
            <w:gridCol w:w="3871.387559808612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Measures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Calculated Columns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Calculation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Aggregation level (context-based)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Row level (each row in the table)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 stored in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Stored as part of the table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KPIs, totals, averages, percentages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Filtering, sorting, relationships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Total Sales = SUM(Sales[Amount])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Profit = Sales[Amount] - Sales[Cost]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Aggregation Functions</w:t>
      </w:r>
    </w:p>
    <w:tbl>
      <w:tblPr>
        <w:tblStyle w:val="Table2"/>
        <w:tblW w:w="6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460"/>
        <w:gridCol w:w="2910"/>
        <w:tblGridChange w:id="0">
          <w:tblGrid>
            <w:gridCol w:w="1575"/>
            <w:gridCol w:w="2460"/>
            <w:gridCol w:w="2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of numeric 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SUM(Sales[Amount])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Mean of values in a 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AVERAGE(Orders[Quantity])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Maximum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MAX(Employees[Salary])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Minimum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MIN(Employees[Salary])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Count Functions</w:t>
      </w:r>
    </w:p>
    <w:tbl>
      <w:tblPr>
        <w:tblStyle w:val="Table3"/>
        <w:tblW w:w="7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3240"/>
        <w:gridCol w:w="2580"/>
        <w:tblGridChange w:id="0">
          <w:tblGrid>
            <w:gridCol w:w="1770"/>
            <w:gridCol w:w="3240"/>
            <w:gridCol w:w="2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 of non-blank entries in 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COUNT(Orders[OrderID])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COUNTA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 of non-empty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COUNTA(Products[Name])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COUNTROWS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rows in a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COUNTROWS(Orders)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Logical Functions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100"/>
        <w:gridCol w:w="5250"/>
        <w:tblGridChange w:id="0">
          <w:tblGrid>
            <w:gridCol w:w="2010"/>
            <w:gridCol w:w="2100"/>
            <w:gridCol w:w="5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Returns value based on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IF(Sales[Amount] &gt; 1000, "High", "Low")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ISBLANK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Checks if a value is blank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IF(ISBLANK(Sales[Amount]), 0, Sales[Amount])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Evaluates conditions sequentially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SWITCH(TRUE(), Grade &gt; 90, "A", Grade &gt; 80, "B", "F")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Filter Functions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3000"/>
        <w:gridCol w:w="4500"/>
        <w:tblGridChange w:id="0">
          <w:tblGrid>
            <w:gridCol w:w="1860"/>
            <w:gridCol w:w="3000"/>
            <w:gridCol w:w="4500"/>
          </w:tblGrid>
        </w:tblGridChange>
      </w:tblGrid>
      <w:tr>
        <w:trPr>
          <w:cantSplit w:val="0"/>
          <w:trHeight w:val="490.268554687499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CALCULATE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Changes context for evaluation (core DAX engine)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CALCULATE(SUM(Sales[Amount]), Region = "South")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Returns a table filtered on a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FILTER(Sales, Sales[Amount] &gt; 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Removes filters from a column or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CALCULATE(SUM(Sales[Amount]), ALL(Sales))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 Functions</w:t>
      </w:r>
    </w:p>
    <w:tbl>
      <w:tblPr>
        <w:tblStyle w:val="Table6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3510"/>
        <w:gridCol w:w="3435"/>
        <w:tblGridChange w:id="0">
          <w:tblGrid>
            <w:gridCol w:w="1800"/>
            <w:gridCol w:w="3510"/>
            <w:gridCol w:w="3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DISTINCT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Returns unique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DISTINCT(Products[Category])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Returns column values in current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VALUES(Sales[Region])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RELATED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Retrieves values from a related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RELATED(Products[ProductName])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Ranking Functions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9.5215311004786"/>
        <w:gridCol w:w="4065.4545454545455"/>
        <w:gridCol w:w="4155.023923444976"/>
        <w:tblGridChange w:id="0">
          <w:tblGrid>
            <w:gridCol w:w="1139.5215311004786"/>
            <w:gridCol w:w="4065.4545454545455"/>
            <w:gridCol w:w="4155.0239234449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RANKX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Ranks based on expression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RANKX(ALL(Products), SUM(Sales[Amount]))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(Excel DAX only; use RANKX in Power BI)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RANKX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instead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Time Intelligence Functions</w:t>
      </w:r>
    </w:p>
    <w:tbl>
      <w:tblPr>
        <w:tblStyle w:val="Table8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2790"/>
        <w:gridCol w:w="4620"/>
        <w:tblGridChange w:id="0">
          <w:tblGrid>
            <w:gridCol w:w="1755"/>
            <w:gridCol w:w="2790"/>
            <w:gridCol w:w="4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TOTALYTD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Year-to-date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TOTALYTD(SUM(Sales[Amount]), Dates[Date])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DATEADD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Shifts dates forward or backward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DATEADD(Dates[Date], -1, MONTH)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Mathematical Functions</w:t>
      </w:r>
      <w:r w:rsidDel="00000000" w:rsidR="00000000" w:rsidRPr="00000000">
        <w:rPr>
          <w:rtl w:val="0"/>
        </w:rPr>
      </w:r>
    </w:p>
    <w:tbl>
      <w:tblPr>
        <w:tblStyle w:val="Table9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2430"/>
        <w:gridCol w:w="3975"/>
        <w:tblGridChange w:id="0">
          <w:tblGrid>
            <w:gridCol w:w="1680"/>
            <w:gridCol w:w="2430"/>
            <w:gridCol w:w="3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DIVIDE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Division with error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8"/>
                <w:szCs w:val="28"/>
                <w:rtl w:val="0"/>
              </w:rPr>
              <w:t xml:space="preserve">DIVIDE(Sales[Amount], Sales[Units])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