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---</w:t>
      </w:r>
    </w:p>
    <w:p>
      <w:r>
        <w:t xml:space="preserve">name: goal</w:t>
      </w:r>
    </w:p>
    <w:p>
      <w:r>
        <w:t xml:space="preserve">description: Use when the user explicitly sets a long-lived chat goal with /goal or asks to keep working until an objective is done. Pair with /loop for interval check-ins. Never pause or start a goal yourself.</w:t>
      </w:r>
    </w:p>
    <w:p>
      <w:r>
        <w:t xml:space="preserve">metadata:</w:t>
      </w:r>
    </w:p>
    <w:p>
      <w:r>
        <w:t xml:space="preserve">  version: "1.0.0"</w:t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Goal</w:t>
      </w:r>
    </w:p>
    <w:p>
      <w:r>
        <w:t xml:space="preserve"/>
      </w:r>
    </w:p>
    <w:p>
      <w:pPr>
        <w:pStyle w:val="Heading2"/>
      </w:pPr>
      <w:r>
        <w:t xml:space="preserve">Instructions</w:t>
      </w:r>
    </w:p>
    <w:p>
      <w:r>
        <w:t xml:space="preserve">Call create_goal with the user objective when they explicitly asked for a goal. That records a proposal: it is inert, and only the user can start it from the goal banner. Do not wait on it and do not try to activate it — carry on with the turn you are in. /goal sets an active goal directly and needs no tool call. Once a goal is active, work until update_goal with status complete, or the user pauses. Never pause yourself. Do not stop while required work remains. An active goal auto-continues on a budget; if it runs out the goal pauses and the user decides whether to spend another stretch.</w:t>
      </w:r>
    </w:p>
    <w:p>
      <w:r>
        <w:t xml:space="preserve">Complete only with evidence that the objective is achieved and no required work is left. Resuming after a pause is the user's call, not yours.</w:t>
      </w:r>
    </w:p>
    <w:p>
      <w:r>
        <w:t xml:space="preserve">Pair with /loop when the user wants periodic check-ins on the same chat.</w:t>
      </w:r>
    </w:p>
    <w:p>
      <w:pPr>
        <w:pStyle w:val="Heading2"/>
      </w:pPr>
      <w:r>
        <w:t xml:space="preserve">When to use</w:t>
      </w:r>
    </w:p>
    <w:p>
      <w:r>
        <w:t xml:space="preserve">The user typed /goal or explicitly asked to keep going until a named outcome is done.</w:t>
      </w:r>
    </w:p>
    <w:p>
      <w:pPr>
        <w:pStyle w:val="Heading2"/>
      </w:pPr>
      <w:r>
        <w:t xml:space="preserve">When not to use</w:t>
      </w:r>
    </w:p>
    <w:p>
      <w:r>
        <w:t xml:space="preserve">Ordinary one-shot tasks, chat titles, todos, or plans without an explicit goal request.</w:t>
      </w:r>
    </w:p>
    <w:p>
      <w:pPr>
        <w:pStyle w:val="Heading2"/>
      </w:pPr>
      <w:r>
        <w:t xml:space="preserve">Output</w:t>
      </w:r>
    </w:p>
    <w:p>
      <w:r>
        <w:t xml:space="preserve">A goal.json on this chat — proposed until the user starts it — progress toward the objective, and update_goal complete when done.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