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Security and approval model description: Understand mode boundaries, tool approval, path guards, browser restrictions, and residual risk. section: concepts order: 3 type: concept audience: Security-conscious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src/main/agent/toolApproval.ts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src/main/agent/tools/modePolicy.ts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src/main/agent/tools/writeGuard.ts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src/main/app/security.ts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src/main/app/browserContentBoundary.ts lastVerified: 1.0.0 related: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concepts/privacy-data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agent/modes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tools/browser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Agent V uses layered controls. No single control makes agent output or third-party content trustworthy.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bgh4nu921hd" w:id="0"/>
      <w:bookmarkEnd w:id="0"/>
      <w:r w:rsidDel="00000000" w:rsidR="00000000" w:rsidRPr="00000000">
        <w:rPr>
          <w:rtl w:val="0"/>
        </w:rPr>
        <w:t xml:space="preserve">Mode boundary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Ask exposes read-only built-ins and browse-only browser actions. Plan adds todos, diagnostics, and writes only to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contract.md</w:t>
      </w:r>
      <w:r w:rsidDel="00000000" w:rsidR="00000000" w:rsidRPr="00000000">
        <w:rPr>
          <w:rtl w:val="0"/>
        </w:rPr>
        <w:t xml:space="preserve">. Agent exposes the full built-in catalog. MCP server calls are Agent-only because server annotations cannot be trusted as a security gate.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Automatic mode switching</w:t>
      </w:r>
      <w:r w:rsidDel="00000000" w:rsidR="00000000" w:rsidRPr="00000000">
        <w:rPr>
          <w:rtl w:val="0"/>
        </w:rPr>
        <w:t xml:space="preserve"> is off by default. When it is off, only the user can change modes.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fup4019fsci" w:id="1"/>
      <w:bookmarkEnd w:id="1"/>
      <w:r w:rsidDel="00000000" w:rsidR="00000000" w:rsidRPr="00000000">
        <w:rPr>
          <w:rtl w:val="0"/>
        </w:rPr>
        <w:t xml:space="preserve">Tool approval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Tools → Tool approval</w:t>
      </w:r>
      <w:r w:rsidDel="00000000" w:rsidR="00000000" w:rsidRPr="00000000">
        <w:rPr>
          <w:rtl w:val="0"/>
        </w:rPr>
        <w:t xml:space="preserve"> defaults to </w:t>
      </w: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Ask for edits and commands</w:t>
      </w:r>
      <w:r w:rsidDel="00000000" w:rsidR="00000000" w:rsidRPr="00000000">
        <w:rPr>
          <w:rtl w:val="0"/>
        </w:rPr>
        <w:t xml:space="preserve"> gates mutating tools.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Ask for every tool</w:t>
      </w:r>
      <w:r w:rsidDel="00000000" w:rsidR="00000000" w:rsidRPr="00000000">
        <w:rPr>
          <w:rtl w:val="0"/>
        </w:rPr>
        <w:t xml:space="preserve"> gates reads as well.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Allowlisted tool names skip later prompts until removed.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Autonomous mode can approve normally gated tools, but high-risk actions remain gated. Read the approval's tool name, arguments, workspace, and risk text before accepting.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qffujyagxftv" w:id="2"/>
      <w:bookmarkEnd w:id="2"/>
      <w:r w:rsidDel="00000000" w:rsidR="00000000" w:rsidRPr="00000000">
        <w:rPr>
          <w:rtl w:val="0"/>
        </w:rPr>
        <w:t xml:space="preserve">Workspace and path guards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File operations resolve against the workspace and reject escapes. Memory has an additional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.vyotiq/memory</w:t>
      </w:r>
      <w:r w:rsidDel="00000000" w:rsidR="00000000" w:rsidRPr="00000000">
        <w:rPr>
          <w:rtl w:val="0"/>
        </w:rPr>
        <w:t xml:space="preserve"> boundary. Agent instances without a worktree require a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path_scope</w:t>
      </w:r>
      <w:r w:rsidDel="00000000" w:rsidR="00000000" w:rsidRPr="00000000">
        <w:rPr>
          <w:rtl w:val="0"/>
        </w:rPr>
        <w:t xml:space="preserve">. Run directories validate IDs and reject symlink escape.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Terminal commands and external tools can still cause effects that a file checkpoint cannot reverse.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4pohp7npaa95" w:id="3"/>
      <w:bookmarkEnd w:id="3"/>
      <w:r w:rsidDel="00000000" w:rsidR="00000000" w:rsidRPr="00000000">
        <w:rPr>
          <w:rtl w:val="0"/>
        </w:rPr>
        <w:t xml:space="preserve">Browser and network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embedded browser treats page content as untrusted. </w:t>
      </w:r>
      <w:r w:rsidDel="00000000" w:rsidR="00000000" w:rsidRPr="00000000">
        <w:rPr>
          <w:b w:val="1"/>
          <w:bCs w:val="1"/>
          <w:rtl w:val="0"/>
        </w:rPr>
        <w:t xml:space="preserve">Browser domain allowlist</w:t>
      </w:r>
      <w:r w:rsidDel="00000000" w:rsidR="00000000" w:rsidRPr="00000000">
        <w:rPr>
          <w:rtl w:val="0"/>
        </w:rPr>
        <w:t xml:space="preserve"> can restrict every navigation and redirect to exact hosts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*.suffix</w:t>
      </w:r>
      <w:r w:rsidDel="00000000" w:rsidR="00000000" w:rsidRPr="00000000">
        <w:rPr>
          <w:rtl w:val="0"/>
        </w:rPr>
        <w:t xml:space="preserve"> entries. Empty removes that extra host filter but built-in SSRF checks still apply.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Provider requests, remote MCP calls, GitHub operations, and browser navigation cross the local boundary. Review the destination and content before approval.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in6o7o1dhz91" w:id="4"/>
      <w:bookmarkEnd w:id="4"/>
      <w:r w:rsidDel="00000000" w:rsidR="00000000" w:rsidRPr="00000000">
        <w:rPr>
          <w:rtl w:val="0"/>
        </w:rPr>
        <w:t xml:space="preserve">Secrets and diagnostics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API keys, MCP bearer tokens, and GitHub tokens use Electron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safeStorage</w:t>
      </w:r>
      <w:r w:rsidDel="00000000" w:rsidR="00000000" w:rsidRPr="00000000">
        <w:rPr>
          <w:rtl w:val="0"/>
        </w:rPr>
        <w:t xml:space="preserve"> where available. Local rotating logs are always written. Opt-in crash/error reporting is available only when the build has a Sentry DSN and excludes chat contents, keys, and file bodies.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tz4a27u0d6ly" w:id="5"/>
      <w:bookmarkEnd w:id="5"/>
      <w:r w:rsidDel="00000000" w:rsidR="00000000" w:rsidRPr="00000000">
        <w:rPr>
          <w:rtl w:val="0"/>
        </w:rPr>
        <w:t xml:space="preserve">Residual risk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Models can make incorrect decisions. External pages, packages, skills, rules, prompts, and MCP output can be malicious. Keep least-privilege credentials, narrow workspaces, approval gates, Git review, and backups. </w:t>
      </w:r>
      <w:r w:rsidDel="00000000" w:rsidR="00000000" w:rsidRPr="00000000">
        <w:rPr>
          <w:b w:val="1"/>
          <w:bCs w:val="1"/>
          <w:rtl w:val="0"/>
        </w:rPr>
        <w:t xml:space="preserve">Keep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Discard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/undo</w:t>
      </w:r>
      <w:r w:rsidDel="00000000" w:rsidR="00000000" w:rsidRPr="00000000">
        <w:rPr>
          <w:rtl w:val="0"/>
        </w:rPr>
        <w:t xml:space="preserve"> only cover checkpointed agent writes.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