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UI and panel reference description: Stable names and responsibilities for the sidebar, transcript, composer, sessions, and six dock panels. section: reference order: 5 type: reference audience: Support and new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src/renderer/src/features/chat/ChatView.tsx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src/renderer/src/app/sidebar/Sidebar.tsx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src/renderer/src/features/chat/components/composer/ComposerToolbar.tsx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src/renderer/src/features/chat/components/DockTabBar.tsx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start/product-tour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reference/attachments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reference/shortcuts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Three app views: </w:t>
      </w:r>
      <w:r w:rsidDel="00000000" w:rsidR="00000000" w:rsidRPr="00000000">
        <w:rPr>
          <w:b w:val="1"/>
          <w:bCs w:val="1"/>
          <w:rtl w:val="0"/>
        </w:rPr>
        <w:t xml:space="preserve">chat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settings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marketplace</w:t>
      </w:r>
      <w:r w:rsidDel="00000000" w:rsidR="00000000" w:rsidRPr="00000000">
        <w:rPr>
          <w:rtl w:val="0"/>
        </w:rPr>
        <w:t xml:space="preserve">. Chat is sidebar + transcript + composer + optional docks.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cfeqw0mqwrhr" w:id="0"/>
      <w:bookmarkEnd w:id="0"/>
      <w:r w:rsidDel="00000000" w:rsidR="00000000" w:rsidRPr="00000000">
        <w:rPr>
          <w:rtl w:val="0"/>
        </w:rPr>
        <w:t xml:space="preserve">Sidebar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Workspace tabs, chat/run list, </w:t>
      </w:r>
      <w:r w:rsidDel="00000000" w:rsidR="00000000" w:rsidRPr="00000000">
        <w:rPr>
          <w:b w:val="1"/>
          <w:bCs w:val="1"/>
          <w:rtl w:val="0"/>
        </w:rPr>
        <w:t xml:space="preserve">Add workspace</w:t>
      </w:r>
      <w:r w:rsidDel="00000000" w:rsidR="00000000" w:rsidRPr="00000000">
        <w:rPr>
          <w:rtl w:val="0"/>
        </w:rPr>
        <w:t xml:space="preserve">, Settings, Marketplace. </w:t>
      </w:r>
      <w:r w:rsidDel="00000000" w:rsidR="00000000" w:rsidRPr="00000000">
        <w:rPr>
          <w:b w:val="1"/>
          <w:bCs w:val="1"/>
          <w:rtl w:val="0"/>
        </w:rPr>
        <w:t xml:space="preserve">Open a workspace first</w:t>
      </w:r>
      <w:r w:rsidDel="00000000" w:rsidR="00000000" w:rsidRPr="00000000">
        <w:rPr>
          <w:rtl w:val="0"/>
        </w:rPr>
        <w:t xml:space="preserve"> gates chat until a folder is selected. </w:t>
      </w:r>
      <w:r w:rsidDel="00000000" w:rsidR="00000000" w:rsidRPr="00000000">
        <w:rPr>
          <w:b w:val="1"/>
          <w:bCs w:val="1"/>
          <w:rtl w:val="0"/>
        </w:rPr>
        <w:t xml:space="preserve">Search chats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(Ctrl+K / ⌘K). </w:t>
      </w:r>
      <w:r w:rsidDel="00000000" w:rsidR="00000000" w:rsidRPr="00000000">
        <w:rPr>
          <w:b w:val="1"/>
          <w:bCs w:val="1"/>
          <w:rtl w:val="0"/>
        </w:rPr>
        <w:t xml:space="preserve">New chat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(Ctrl+N / ⌘N).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308ec9pf6s0" w:id="1"/>
      <w:bookmarkEnd w:id="1"/>
      <w:r w:rsidDel="00000000" w:rsidR="00000000" w:rsidRPr="00000000">
        <w:rPr>
          <w:rtl w:val="0"/>
        </w:rPr>
        <w:t xml:space="preserve">Composer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Placeholder depends on mode and whether a run is live. See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Quickstart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</w:t>
      </w:r>
      <w:r w:rsidDel="00000000" w:rsidR="00000000" w:rsidRPr="00000000">
        <w:rPr>
          <w:rtl w:val="0"/>
        </w:rPr>
        <w:t xml:space="preserve"> — Ask / Plan / Agent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 picker</w:t>
      </w:r>
      <w:r w:rsidDel="00000000" w:rsidR="00000000" w:rsidRPr="00000000">
        <w:rPr>
          <w:rtl w:val="0"/>
        </w:rPr>
        <w:t xml:space="preserve"> — configured providers plus the current active provider; </w:t>
      </w:r>
      <w:r w:rsidDel="00000000" w:rsidR="00000000" w:rsidRPr="00000000">
        <w:rPr>
          <w:b w:val="1"/>
          <w:bCs w:val="1"/>
          <w:rtl w:val="0"/>
        </w:rPr>
        <w:t xml:space="preserve">Speed</w:t>
      </w:r>
      <w:r w:rsidDel="00000000" w:rsidR="00000000" w:rsidRPr="00000000">
        <w:rPr>
          <w:rtl w:val="0"/>
        </w:rPr>
        <w:t xml:space="preserve"> (Default / Flex / Fast) when the model supports service tiers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Think</w:t>
      </w:r>
      <w:r w:rsidDel="00000000" w:rsidR="00000000" w:rsidRPr="00000000">
        <w:rPr>
          <w:rtl w:val="0"/>
        </w:rPr>
        <w:t xml:space="preserve"> — effort control when the model supports thinking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rtl w:val="0"/>
        </w:rPr>
        <w:t xml:space="preserve"> meter — usage ring; open for breakdown and </w:t>
      </w:r>
      <w:r w:rsidDel="00000000" w:rsidR="00000000" w:rsidRPr="00000000">
        <w:rPr>
          <w:b w:val="1"/>
          <w:bCs w:val="1"/>
          <w:rtl w:val="0"/>
        </w:rPr>
        <w:t xml:space="preserve">Compact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Stop</w:t>
      </w:r>
      <w:r w:rsidDel="00000000" w:rsidR="00000000" w:rsidRPr="00000000">
        <w:rPr>
          <w:rtl w:val="0"/>
        </w:rPr>
        <w:t xml:space="preserve"> — while running (Esc)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tl w:val="0"/>
        </w:rPr>
        <w:t xml:space="preserve"> — slash commands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</w:t>
      </w:r>
      <w:r w:rsidDel="00000000" w:rsidR="00000000" w:rsidRPr="00000000">
        <w:rPr>
          <w:rtl w:val="0"/>
        </w:rPr>
        <w:t xml:space="preserve"> — mentions (below)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Attach — files, images, audio (limits below)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Mic — dictation (Settings → </w:t>
      </w:r>
      <w:r w:rsidDel="00000000" w:rsidR="00000000" w:rsidRPr="00000000">
        <w:rPr>
          <w:b w:val="1"/>
          <w:bCs w:val="1"/>
          <w:rtl w:val="0"/>
        </w:rPr>
        <w:t xml:space="preserve">Voice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kg3yazk7vyrh" w:id="2"/>
      <w:bookmarkEnd w:id="2"/>
      <w:r w:rsidDel="00000000" w:rsidR="00000000" w:rsidRPr="00000000">
        <w:rPr>
          <w:rtl w:val="0"/>
        </w:rPr>
        <w:t xml:space="preserve">@ mentions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Root menu (workspace selected): </w:t>
      </w:r>
      <w:r w:rsidDel="00000000" w:rsidR="00000000" w:rsidRPr="00000000">
        <w:rPr>
          <w:b w:val="1"/>
          <w:bCs w:val="1"/>
          <w:rtl w:val="0"/>
        </w:rPr>
        <w:t xml:space="preserve">Branch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Browser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Typecheck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Lint</w:t>
      </w:r>
      <w:r w:rsidDel="00000000" w:rsidR="00000000" w:rsidRPr="00000000">
        <w:rPr>
          <w:rtl w:val="0"/>
        </w:rPr>
        <w:t xml:space="preserve">, recent files, </w:t>
      </w:r>
      <w:r w:rsidDel="00000000" w:rsidR="00000000" w:rsidRPr="00000000">
        <w:rPr>
          <w:b w:val="1"/>
          <w:bCs w:val="1"/>
          <w:rtl w:val="0"/>
        </w:rPr>
        <w:t xml:space="preserve">Files &amp; Folders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Docs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Rules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Past Chats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Docs</w:t>
      </w:r>
      <w:r w:rsidDel="00000000" w:rsidR="00000000" w:rsidRPr="00000000">
        <w:rPr>
          <w:rtl w:val="0"/>
        </w:rPr>
        <w:t xml:space="preserve"> here means README and project docs in the workspace — not this website. Product docs 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/docs</w:t>
      </w:r>
      <w:r w:rsidDel="00000000" w:rsidR="00000000" w:rsidRPr="00000000">
        <w:rPr>
          <w:rtl w:val="0"/>
        </w:rPr>
        <w:t xml:space="preserve"> on the landing site (header </w:t>
      </w:r>
      <w:r w:rsidDel="00000000" w:rsidR="00000000" w:rsidRPr="00000000">
        <w:rPr>
          <w:b w:val="1"/>
          <w:bCs w:val="1"/>
          <w:rtl w:val="0"/>
        </w:rPr>
        <w:t xml:space="preserve">Docs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and Settings → About → Docs).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md7wsq732lx2" w:id="3"/>
      <w:bookmarkEnd w:id="3"/>
      <w:r w:rsidDel="00000000" w:rsidR="00000000" w:rsidRPr="00000000">
        <w:rPr>
          <w:rtl w:val="0"/>
        </w:rPr>
        <w:t xml:space="preserve">Attach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Up to </w:t>
      </w: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rtl w:val="0"/>
        </w:rPr>
        <w:t xml:space="preserve"> files, </w:t>
      </w: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rtl w:val="0"/>
        </w:rPr>
        <w:t xml:space="preserve"> images, and 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tl w:val="0"/>
        </w:rPr>
        <w:t xml:space="preserve"> audio files. Files and native attachments cap at </w:t>
      </w:r>
      <w:r w:rsidDel="00000000" w:rsidR="00000000" w:rsidRPr="00000000">
        <w:rPr>
          <w:b w:val="1"/>
          <w:bCs w:val="1"/>
          <w:rtl w:val="0"/>
        </w:rPr>
        <w:t xml:space="preserve">8 MB</w:t>
      </w:r>
      <w:r w:rsidDel="00000000" w:rsidR="00000000" w:rsidRPr="00000000">
        <w:rPr>
          <w:rtl w:val="0"/>
        </w:rPr>
        <w:t xml:space="preserve">. Images cap at </w:t>
      </w:r>
      <w:r w:rsidDel="00000000" w:rsidR="00000000" w:rsidRPr="00000000">
        <w:rPr>
          <w:b w:val="1"/>
          <w:bCs w:val="1"/>
          <w:rtl w:val="0"/>
        </w:rPr>
        <w:t xml:space="preserve">12 MB</w:t>
      </w:r>
      <w:r w:rsidDel="00000000" w:rsidR="00000000" w:rsidRPr="00000000">
        <w:rPr>
          <w:rtl w:val="0"/>
        </w:rPr>
        <w:t xml:space="preserve">. Audio caps at </w:t>
      </w:r>
      <w:r w:rsidDel="00000000" w:rsidR="00000000" w:rsidRPr="00000000">
        <w:rPr>
          <w:b w:val="1"/>
          <w:bCs w:val="1"/>
          <w:rtl w:val="0"/>
        </w:rPr>
        <w:t xml:space="preserve">16 MB</w:t>
      </w:r>
      <w:r w:rsidDel="00000000" w:rsidR="00000000" w:rsidRPr="00000000">
        <w:rPr>
          <w:rtl w:val="0"/>
        </w:rPr>
        <w:t xml:space="preserve">. See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Attachment limits and formats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he46yx1h2jht" w:id="4"/>
      <w:bookmarkEnd w:id="4"/>
      <w:r w:rsidDel="00000000" w:rsidR="00000000" w:rsidRPr="00000000">
        <w:rPr>
          <w:rtl w:val="0"/>
        </w:rPr>
        <w:t xml:space="preserve">Voice dictation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Settings → </w:t>
      </w:r>
      <w:r w:rsidDel="00000000" w:rsidR="00000000" w:rsidRPr="00000000">
        <w:rPr>
          <w:b w:val="1"/>
          <w:bCs w:val="1"/>
          <w:rtl w:val="0"/>
        </w:rPr>
        <w:t xml:space="preserve">Voice</w:t>
      </w:r>
      <w:r w:rsidDel="00000000" w:rsidR="00000000" w:rsidRPr="00000000">
        <w:rPr>
          <w:rtl w:val="0"/>
        </w:rPr>
        <w:t xml:space="preserve">. Engines: </w:t>
      </w:r>
      <w:r w:rsidDel="00000000" w:rsidR="00000000" w:rsidRPr="00000000">
        <w:rPr>
          <w:b w:val="1"/>
          <w:bCs w:val="1"/>
          <w:rtl w:val="0"/>
        </w:rPr>
        <w:t xml:space="preserve">OpenAI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OpenRouter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Local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OpenAI and OpenRouter use gpt-transcribe and need that provider’s API key. Local is Whisper (English, Tiny/Small) and stays disabled until a model is installed. The mic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require an OpenAI key. Shortcut </w:t>
      </w:r>
      <w:r w:rsidDel="00000000" w:rsidR="00000000" w:rsidRPr="00000000">
        <w:rPr>
          <w:b w:val="1"/>
          <w:bCs w:val="1"/>
          <w:rtl w:val="0"/>
        </w:rPr>
        <w:t xml:space="preserve">Dictation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(Ctrl+M / ⌘M).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k9ha91xl3vem" w:id="5"/>
      <w:bookmarkEnd w:id="5"/>
      <w:r w:rsidDel="00000000" w:rsidR="00000000" w:rsidRPr="00000000">
        <w:rPr>
          <w:rtl w:val="0"/>
        </w:rPr>
        <w:t xml:space="preserve">Dock panels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Six docks: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Files</w:t>
      </w:r>
      <w:r w:rsidDel="00000000" w:rsidR="00000000" w:rsidRPr="00000000">
        <w:rPr>
          <w:rtl w:val="0"/>
        </w:rPr>
        <w:t xml:space="preserve"> — tree + editor (not a Memory panel)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Browser</w:t>
      </w:r>
      <w:r w:rsidDel="00000000" w:rsidR="00000000" w:rsidRPr="00000000">
        <w:rPr>
          <w:rtl w:val="0"/>
        </w:rPr>
        <w:t xml:space="preserve"> — embedded agent browser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— interactive PTY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— git working tree + Keep/Discard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Pull Request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gh</w:t>
      </w:r>
      <w:r w:rsidDel="00000000" w:rsidR="00000000" w:rsidRPr="00000000">
        <w:rPr>
          <w:rtl w:val="0"/>
        </w:rPr>
        <w:t xml:space="preserve"> + Connect GitHub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Plan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 / todos; </w:t>
      </w:r>
      <w:r w:rsidDel="00000000" w:rsidR="00000000" w:rsidRPr="00000000">
        <w:rPr>
          <w:b w:val="1"/>
          <w:bCs w:val="1"/>
          <w:rtl w:val="0"/>
        </w:rPr>
        <w:t xml:space="preserve">Continue in Agent</w:t>
      </w:r>
      <w:r w:rsidDel="00000000" w:rsidR="00000000" w:rsidRPr="00000000">
        <w:rPr>
          <w:rtl w:val="0"/>
        </w:rPr>
        <w:t xml:space="preserve"> when ready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Show/hide from the dock rail. Shortcuts: Terminal, Changes, Browser panel.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Relationship Id="rId7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