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iavryj3xajk" w:id="0"/>
      <w:bookmarkEnd w:id="0"/>
      <w:r w:rsidDel="00000000" w:rsidR="00000000" w:rsidRPr="00000000">
        <w:rPr>
          <w:rtl w:val="0"/>
        </w:rPr>
        <w:t xml:space="preserve">Token-cost freeze invariants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docs/research/token-cost-jun-aug-2026.md</w:t>
      </w:r>
      <w:r w:rsidDel="00000000" w:rsidR="00000000" w:rsidRPr="00000000">
        <w:rPr>
          <w:rtl w:val="0"/>
        </w:rPr>
        <w:t xml:space="preserve"> is a stub pointer. Canonical substitute: this file + freeze tests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contextBudget.ts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 not weaken these without an explicit product decision.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lt1kpd9id1e" w:id="1"/>
      <w:bookmarkEnd w:id="1"/>
      <w:r w:rsidDel="00000000" w:rsidR="00000000" w:rsidRPr="00000000">
        <w:rPr>
          <w:rtl w:val="0"/>
        </w:rPr>
        <w:t xml:space="preserve">Compaction trigger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Compaction fires at the </w:t>
      </w:r>
      <w:r w:rsidDel="00000000" w:rsidR="00000000" w:rsidRPr="00000000">
        <w:rPr>
          <w:b w:val="1"/>
          <w:bCs w:val="1"/>
          <w:rtl w:val="0"/>
        </w:rPr>
        <w:t xml:space="preserve">hard content window</w:t>
      </w:r>
      <w:r w:rsidDel="00000000" w:rsidR="00000000" w:rsidRPr="00000000">
        <w:rPr>
          <w:rtl w:val="0"/>
        </w:rPr>
        <w:t xml:space="preserve"> (85% of raw model window after buffer reservation). There is no ratio-based soft trigger and no automatic LLM summarization.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compactionTriggerFromRaw(1_000_000)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850_000</w:t>
      </w:r>
      <w:r w:rsidDel="00000000" w:rsidR="00000000" w:rsidRPr="00000000">
        <w:rPr>
          <w:rtl w:val="0"/>
        </w:rPr>
        <w:t xml:space="preserve"> (content window share only).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go284sdwd26" w:id="2"/>
      <w:bookmarkEnd w:id="2"/>
      <w:r w:rsidDel="00000000" w:rsidR="00000000" w:rsidRPr="00000000">
        <w:rPr>
          <w:rtl w:val="0"/>
        </w:rPr>
        <w:t xml:space="preserve">Tools budget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Tools-layer budget is the raw </w:t>
      </w:r>
      <w:r w:rsidDel="00000000" w:rsidR="00000000" w:rsidRPr="00000000">
        <w:rPr>
          <w:b w:val="1"/>
          <w:bCs w:val="1"/>
          <w:rtl w:val="0"/>
        </w:rPr>
        <w:t xml:space="preserve">18% window share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BUDGET_SHARES.tools</w:t>
      </w:r>
      <w:r w:rsidDel="00000000" w:rsidR="00000000" w:rsidRPr="00000000">
        <w:rPr>
          <w:rtl w:val="0"/>
        </w:rPr>
        <w:t xml:space="preserve">. There is no soft cap — MCP tools omitted from a step catalog are unpinned by default; pin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  <w:t xml:space="preserve"> and release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release_mcp_tools</w:t>
      </w:r>
      <w:r w:rsidDel="00000000" w:rsidR="00000000" w:rsidRPr="00000000">
        <w:rPr>
          <w:rtl w:val="0"/>
        </w:rPr>
        <w:t xml:space="preserve"> when done.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c7b3omexrht" w:id="3"/>
      <w:bookmarkEnd w:id="3"/>
      <w:r w:rsidDel="00000000" w:rsidR="00000000" w:rsidRPr="00000000">
        <w:rPr>
          <w:rtl w:val="0"/>
        </w:rPr>
        <w:t xml:space="preserve">MCP pins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Pinned MCP schemas stay in the sticky catalog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release_mcp_tools</w:t>
      </w:r>
      <w:r w:rsidDel="00000000" w:rsidR="00000000" w:rsidRPr="00000000">
        <w:rPr>
          <w:rtl w:val="0"/>
        </w:rPr>
        <w:t xml:space="preserve"> (or catalog budget shedding). There is no idle TTL or pinned soft max.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g5ckxdnc2k2" w:id="4"/>
      <w:bookmarkEnd w:id="4"/>
      <w:r w:rsidDel="00000000" w:rsidR="00000000" w:rsidRPr="00000000">
        <w:rPr>
          <w:rtl w:val="0"/>
        </w:rPr>
        <w:t xml:space="preserve">Billed input semantics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billedInputTokens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Σ step inputs</w:t>
      </w:r>
      <w:r w:rsidDel="00000000" w:rsidR="00000000" w:rsidRPr="00000000">
        <w:rPr>
          <w:rtl w:val="0"/>
        </w:rPr>
        <w:t xml:space="preserve">, not latest window peak.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 from freeze test: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[30k, 42k, 47k, 40k, 35k]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billedInputTokens = 194k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peakInputTokens = 47k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inputTokens = 35k</w:t>
      </w:r>
      <w:r w:rsidDel="00000000" w:rsidR="00000000" w:rsidRPr="00000000">
        <w:rPr>
          <w:rtl w:val="0"/>
        </w:rPr>
        <w:t xml:space="preserve"> (latest).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stepUsageTotalsFromPersistedEvents</w:t>
      </w:r>
      <w:r w:rsidDel="00000000" w:rsidR="00000000" w:rsidRPr="00000000">
        <w:rPr>
          <w:rtl w:val="0"/>
        </w:rPr>
        <w:t xml:space="preserve"> rebuilds billed Σ from durable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inputTokens</w:t>
      </w:r>
      <w:r w:rsidDel="00000000" w:rsidR="00000000" w:rsidRPr="00000000">
        <w:rPr>
          <w:rtl w:val="0"/>
        </w:rPr>
        <w:t xml:space="preserve"> and ignores carried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billedInputTokens</w:t>
      </w:r>
      <w:r w:rsidDel="00000000" w:rsidR="00000000" w:rsidRPr="00000000">
        <w:rPr>
          <w:rtl w:val="0"/>
        </w:rPr>
        <w:t xml:space="preserve"> fields on persisted events.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uji8a4o57ze6" w:id="5"/>
      <w:bookmarkEnd w:id="5"/>
      <w:r w:rsidDel="00000000" w:rsidR="00000000" w:rsidRPr="00000000">
        <w:rPr>
          <w:rtl w:val="0"/>
        </w:rPr>
        <w:t xml:space="preserve">Budget layer shares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src/shared/domain/contextBudget.ts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DEFAULT_CONTEXT_WINDOW = 128_000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u9rfj16k6yw" w:id="6"/>
      <w:bookmarkEnd w:id="6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src/shared/domain/contextBudget.ts</w:t>
      </w:r>
      <w:r w:rsidDel="00000000" w:rsidR="00000000" w:rsidRPr="00000000">
        <w:rPr>
          <w:rtl w:val="0"/>
        </w:rPr>
        <w:t xml:space="preserve"> — constants,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contentWindowFromRaw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toolsBudgetFromRaw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tests/shared/tokenCostRegression.invariants.test.ts</w:t>
      </w:r>
      <w:r w:rsidDel="00000000" w:rsidR="00000000" w:rsidRPr="00000000">
        <w:rPr>
          <w:rtl w:val="0"/>
        </w:rPr>
        <w:t xml:space="preserve"> — freeze regression suite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src/shared/utils/runTelemetry.ts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mergeStepUsageTotals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stepUsageTotalsFromPersistedEvents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tests/main/unit/toolsBudget.test.ts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