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sxzu7v4fzaqg" w:id="0"/>
      <w:bookmarkEnd w:id="0"/>
      <w:r w:rsidDel="00000000" w:rsidR="00000000" w:rsidRPr="00000000">
        <w:rPr>
          <w:rtl w:val="0"/>
        </w:rPr>
        <w:t xml:space="preserve">Session Intent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Design (and build via TDD) a general-purpose agentic AI agent that: does whatever the user asks through tools; connects to external apps and plugins (MCP client + plugin system); adheres strictly to the user's request (safety/permission lay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Contract done-when: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An end-to-end executable agent exists that: takes a natural task, selects and runs tools via a real provider adapter (plus a deterministic FakeLLM for tests), enforces permission/confirmation for destructive actions, persists memory in indexed SQLite, connects to an external MCP server, and serves both CLI and HTTP/SSE interfaces.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All unit/integration/E2E suites green; realistic (non-lorem-ipsum) data; no table scans/over-fetching; HTTP non-streamed responses &lt;200ms; error path audited (client-safe messages, verbose logs, no swallowed exceptions).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 design + phase roadmap has been agreed and is being built in increments, each green before the next.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vr8dleoybgkr" w:id="1"/>
      <w:bookmarkEnd w:id="1"/>
      <w:r w:rsidDel="00000000" w:rsidR="00000000" w:rsidRPr="00000000">
        <w:rPr>
          <w:rtl w:val="0"/>
        </w:rPr>
        <w:t xml:space="preserve">Files Touched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plan.md</w:t>
      </w:r>
      <w:r w:rsidDel="00000000" w:rsidR="00000000" w:rsidRPr="00000000">
        <w:rPr>
          <w:rtl w:val="0"/>
        </w:rPr>
        <w:t xml:space="preserve"> (created, 6176 chars; updated 3 times with settled decisions)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contract.md</w:t>
      </w:r>
      <w:r w:rsidDel="00000000" w:rsidR="00000000" w:rsidRPr="00000000">
        <w:rPr>
          <w:rtl w:val="0"/>
        </w:rPr>
        <w:t xml:space="preserve"> (created, 1381 chars)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@modelcontextprotocol/sdk</w:t>
      </w:r>
      <w:r w:rsidDel="00000000" w:rsidR="00000000" w:rsidRPr="00000000">
        <w:rPr>
          <w:rtl w:val="0"/>
        </w:rPr>
        <w:t xml:space="preserve"> (referenced as dependency)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LLMProvider.chat</w:t>
      </w:r>
      <w:r w:rsidDel="00000000" w:rsidR="00000000" w:rsidRPr="00000000">
        <w:rPr>
          <w:rtl w:val="0"/>
        </w:rPr>
        <w:t xml:space="preserve"> (interface defined in design)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core/agent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core/context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core/llm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core/mcp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core/memory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core/plugins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core/safety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core/tools</w:t>
      </w:r>
      <w:r w:rsidDel="00000000" w:rsidR="00000000" w:rsidRPr="00000000">
        <w:rPr>
          <w:rtl w:val="0"/>
        </w:rPr>
        <w:t xml:space="preserve"> (design layers, not yet created)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gic2terrjso7" w:id="2"/>
      <w:bookmarkEnd w:id="2"/>
      <w:r w:rsidDel="00000000" w:rsidR="00000000" w:rsidRPr="00000000">
        <w:rPr>
          <w:rtl w:val="0"/>
        </w:rPr>
        <w:t xml:space="preserve">Key Decisions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Primary language/runtime for the agent 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Not sure — recommend one → TypeScript + Node.js LTS 22 (pnpm)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MCP transports to implement in phase P5</w:t>
      </w:r>
      <w:r w:rsidDel="00000000" w:rsidR="00000000" w:rsidRPr="00000000">
        <w:rPr>
          <w:rtl w:val="0"/>
        </w:rPr>
        <w:t xml:space="preserve">: Both stdio and HTTP/SSE transports at P5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Provider strategy</w:t>
      </w:r>
      <w:r w:rsidDel="00000000" w:rsidR="00000000" w:rsidRPr="00000000">
        <w:rPr>
          <w:rtl w:val="0"/>
        </w:rPr>
        <w:t xml:space="preserve">: Provider-agnostic via thin adapter (OpenAI, Anthropic, Ollama local, FakeLLM for tests)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Core architecture</w:t>
      </w:r>
      <w:r w:rsidDel="00000000" w:rsidR="00000000" w:rsidRPr="00000000">
        <w:rPr>
          <w:rtl w:val="0"/>
        </w:rPr>
        <w:t xml:space="preserve">: Original orchestration core + MCP for external connections (hybrid)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Interface surface</w:t>
      </w:r>
      <w:r w:rsidDel="00000000" w:rsidR="00000000" w:rsidRPr="00000000">
        <w:rPr>
          <w:rtl w:val="0"/>
        </w:rPr>
        <w:t xml:space="preserve">: Library-first core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createAgent</w:t>
      </w:r>
      <w:r w:rsidDel="00000000" w:rsidR="00000000" w:rsidRPr="00000000">
        <w:rPr>
          <w:rtl w:val="0"/>
        </w:rPr>
        <w:t xml:space="preserve">) with thin CLI + HTTP/SSE server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Confirmation UX</w:t>
      </w:r>
      <w:r w:rsidDel="00000000" w:rsidR="00000000" w:rsidRPr="00000000">
        <w:rPr>
          <w:rtl w:val="0"/>
        </w:rPr>
        <w:t xml:space="preserve">: Both interactive CLI prompt AND programmable approval callback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MCP server auth</w:t>
      </w:r>
      <w:r w:rsidDel="00000000" w:rsidR="00000000" w:rsidRPr="00000000">
        <w:rPr>
          <w:rtl w:val="0"/>
        </w:rPr>
        <w:t xml:space="preserve">: Token/header auth at P5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Observability</w:t>
      </w:r>
      <w:r w:rsidDel="00000000" w:rsidR="00000000" w:rsidRPr="00000000">
        <w:rPr>
          <w:rtl w:val="0"/>
        </w:rPr>
        <w:t xml:space="preserve">: pino (redaction) + minimal OpenTelemetry from P0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TypeScript, pnpm, Vitest, Zod (schema-first tools → JSON Schema), better-sqlite3, @modelcontextprotocol/sdk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nhdxnhpahpv8" w:id="3"/>
      <w:bookmarkEnd w:id="3"/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Strict TDD: define "done" as passing tests before implementation; realistic (non-lorem-ipsum) data only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No over-fetching: DB-pushed queries with indexes/pagination; never table scans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Strict perf: &lt;200ms for HTTP non-streamed responses; streaming via SSE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Fail early/hard: typed errors at boundaries, client-safe messages, verbose server logs, no swallowed exceptions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No bloat: pinned to 9 layers; no auth/OAuth until needed; minimal clean architecture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Greenfield workspace; design-first, build in phases (P0–P7), each green before next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bdtjh92fvcar" w:id="4"/>
      <w:bookmarkEnd w:id="4"/>
      <w:r w:rsidDel="00000000" w:rsidR="00000000" w:rsidRPr="00000000">
        <w:rPr>
          <w:rtl w:val="0"/>
        </w:rPr>
        <w:t xml:space="preserve">Open Bugs/Blockers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No code bugs yet (design phase only). Potential blockers to watch: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MCP SDK ecosystem churn → keep pinned + behind own thin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 tool-call parsing variance → strict schema validation per adapter + normalized 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Destructive-actions safety → required permission layer + confirmation, never bypass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Scope creep → pinned to 9 layers; defer OTel after P6 baseline, auth until external-app case requires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st6smoeaghjy" w:id="5"/>
      <w:bookmarkEnd w:id="5"/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For the next turn: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Begin P0</w:t>
      </w:r>
      <w:r w:rsidDel="00000000" w:rsidR="00000000" w:rsidRPr="00000000">
        <w:rPr>
          <w:rtl w:val="0"/>
        </w:rPr>
        <w:t xml:space="preserve"> (scaffolding) as instructed: pnpm init, strict tsconfig, Vitest, CI, minimal OTel setup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Create core layer files</w:t>
      </w:r>
      <w:r w:rsidDel="00000000" w:rsidR="00000000" w:rsidRPr="00000000">
        <w:rPr>
          <w:rtl w:val="0"/>
        </w:rPr>
        <w:t xml:space="preserve"> 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plan.md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src/core/llm/</w:t>
      </w:r>
      <w:r w:rsidDel="00000000" w:rsidR="00000000" w:rsidRPr="00000000">
        <w:rPr>
          <w:rtl w:val="0"/>
        </w:rPr>
        <w:t xml:space="preserve"> — provider interface + adapters + FakeLLM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src/core/agent/</w:t>
      </w:r>
      <w:r w:rsidDel="00000000" w:rsidR="00000000" w:rsidRPr="00000000">
        <w:rPr>
          <w:rtl w:val="0"/>
        </w:rPr>
        <w:t xml:space="preserve"> — orchestration loop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src/core/tools/</w:t>
      </w:r>
      <w:r w:rsidDel="00000000" w:rsidR="00000000" w:rsidRPr="00000000">
        <w:rPr>
          <w:rtl w:val="0"/>
        </w:rPr>
        <w:t xml:space="preserve"> — Tool type, registry, validation, error mapping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src/core/safety/</w:t>
      </w:r>
      <w:r w:rsidDel="00000000" w:rsidR="00000000" w:rsidRPr="00000000">
        <w:rPr>
          <w:rtl w:val="0"/>
        </w:rPr>
        <w:t xml:space="preserve"> — permissions + confirmation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src/core/context/</w:t>
      </w:r>
      <w:r w:rsidDel="00000000" w:rsidR="00000000" w:rsidRPr="00000000">
        <w:rPr>
          <w:rtl w:val="0"/>
        </w:rPr>
        <w:t xml:space="preserve"> — token budgeting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src/core/memory/</w:t>
      </w:r>
      <w:r w:rsidDel="00000000" w:rsidR="00000000" w:rsidRPr="00000000">
        <w:rPr>
          <w:rtl w:val="0"/>
        </w:rPr>
        <w:t xml:space="preserve"> — sqlite repos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src/core/mcp/</w:t>
      </w:r>
      <w:r w:rsidDel="00000000" w:rsidR="00000000" w:rsidRPr="00000000">
        <w:rPr>
          <w:rtl w:val="0"/>
        </w:rPr>
        <w:t xml:space="preserve"> — MCP client (stdio + HTTP/SSE + auth at P5)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src/core/plugins/</w:t>
      </w:r>
      <w:r w:rsidDel="00000000" w:rsidR="00000000" w:rsidRPr="00000000">
        <w:rPr>
          <w:rtl w:val="0"/>
        </w:rPr>
        <w:t xml:space="preserve"> — plugin loader + manifest schema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Proceed through phases P1–P7</w:t>
      </w:r>
      <w:r w:rsidDel="00000000" w:rsidR="00000000" w:rsidRPr="00000000">
        <w:rPr>
          <w:rtl w:val="0"/>
        </w:rPr>
        <w:t xml:space="preserve"> in strict order, each TDD-green before next: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P1: model adapter + FakeLLM + normalized tool calling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P2: tool registry + validation + safety/permission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P3: agent orchestration loop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P4: memory (SQLite, indexed, paginated)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P5: MCP client (stdio + HTTP/SSE + auth) + plugin system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P6: CLI + HTTP/SSE server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P7: E2E hardening, perf bounds, error-path audit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Recheck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plan.md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contract.md</w:t>
      </w:r>
      <w:r w:rsidDel="00000000" w:rsidR="00000000" w:rsidRPr="00000000">
        <w:rPr>
          <w:rtl w:val="0"/>
        </w:rPr>
        <w:t xml:space="preserve"> at start (they contain the full roadmap and done-when criteria)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Write tests first</w:t>
      </w:r>
      <w:r w:rsidDel="00000000" w:rsidR="00000000" w:rsidRPr="00000000">
        <w:rPr>
          <w:rtl w:val="0"/>
        </w:rPr>
        <w:t xml:space="preserve"> per TDD, with realistic fixtures — begin with P0 scaffold tests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