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2yb54g2yl7ug" w:id="0"/>
      <w:bookmarkEnd w:id="0"/>
      <w:r w:rsidDel="00000000" w:rsidR="00000000" w:rsidRPr="00000000">
        <w:rPr>
          <w:rtl w:val="0"/>
        </w:rPr>
        <w:t xml:space="preserve">Skill proposal: commit-hygiene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diz639r36sym" w:id="1"/>
      <w:bookmarkEnd w:id="1"/>
      <w:r w:rsidDel="00000000" w:rsidR="00000000" w:rsidRPr="00000000">
        <w:rPr>
          <w:rtl w:val="0"/>
        </w:rPr>
        <w:t xml:space="preserve">Triggers (invoke when the user message or goal matches)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commit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commit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stage and commit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write a commit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commit these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commit the changes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make a commit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p4fa3j3kgpgv" w:id="2"/>
      <w:bookmarkEnd w:id="2"/>
      <w:r w:rsidDel="00000000" w:rsidR="00000000" w:rsidRPr="00000000">
        <w:rPr>
          <w:rtl w:val="0"/>
        </w:rPr>
        <w:t xml:space="preserve">Description (Level-1 only)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Focused commit workflow: status/diff first, stage only relevant paths, why-focused message, never invent git identity or pack artifacts.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ot7esuwpz5es" w:id="3"/>
      <w:bookmarkEnd w:id="3"/>
      <w:r w:rsidDel="00000000" w:rsidR="00000000" w:rsidRPr="00000000">
        <w:rPr>
          <w:rtl w:val="0"/>
        </w:rPr>
        <w:t xml:space="preserve">Full instructions (load only after trigger match)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Run status + diff; draft a why-focused message (not “Harden…” / “Update stuff”).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Stage only paths tied to the change; exclude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dist/**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dist-package*/**</w:t>
      </w:r>
      <w:r w:rsidDel="00000000" w:rsidR="00000000" w:rsidRPr="00000000">
        <w:rPr>
          <w:rtl w:val="0"/>
        </w:rPr>
        <w:t xml:space="preserve">, secrets.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Never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config</w:t>
      </w:r>
      <w:r w:rsidDel="00000000" w:rsidR="00000000" w:rsidRPr="00000000">
        <w:rPr>
          <w:rtl w:val="0"/>
        </w:rPr>
        <w:t xml:space="preserve"> for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user.name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user.email</w:t>
      </w:r>
      <w:r w:rsidDel="00000000" w:rsidR="00000000" w:rsidRPr="00000000">
        <w:rPr>
          <w:rtl w:val="0"/>
        </w:rPr>
        <w:t xml:space="preserve">. On missing identity, ask and stop.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Prefer the repo’s commit tool over raw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commit</w:t>
      </w:r>
      <w:r w:rsidDel="00000000" w:rsidR="00000000" w:rsidRPr="00000000">
        <w:rPr>
          <w:rtl w:val="0"/>
        </w:rPr>
        <w:t xml:space="preserve"> when available.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After commit, report hash + what was left uncommitted.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