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4ikfp46hw39u" w:id="0"/>
      <w:bookmarkEnd w:id="0"/>
      <w:r w:rsidDel="00000000" w:rsidR="00000000" w:rsidRPr="00000000">
        <w:rPr>
          <w:rtl w:val="0"/>
        </w:rPr>
        <w:t xml:space="preserve">Token-cost freeze invariants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Research doc: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docs/research/token-cost-jun-aug-2026.md</w:t>
      </w:r>
      <w:r w:rsidDel="00000000" w:rsidR="00000000" w:rsidRPr="00000000">
        <w:rPr>
          <w:rtl w:val="0"/>
        </w:rPr>
        <w:t xml:space="preserve"> is a stub pointer. Canonical substitute: this file + freeze tests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contextBudget.ts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Do not weaken these without an explicit product decision.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tu2bsogligdg" w:id="1"/>
      <w:bookmarkEnd w:id="1"/>
      <w:r w:rsidDel="00000000" w:rsidR="00000000" w:rsidRPr="00000000">
        <w:rPr>
          <w:rtl w:val="0"/>
        </w:rPr>
        <w:t xml:space="preserve">Compaction trigger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Compaction fires at the </w:t>
      </w:r>
      <w:r w:rsidDel="00000000" w:rsidR="00000000" w:rsidRPr="00000000">
        <w:rPr>
          <w:b w:val="1"/>
          <w:bCs w:val="1"/>
          <w:rtl w:val="0"/>
        </w:rPr>
        <w:t xml:space="preserve">hard content window</w:t>
      </w:r>
      <w:r w:rsidDel="00000000" w:rsidR="00000000" w:rsidRPr="00000000">
        <w:rPr>
          <w:rtl w:val="0"/>
        </w:rPr>
        <w:t xml:space="preserve"> (85% of raw model window after buffer reservation). There is no ratio-based soft trigger and no automatic LLM summarization.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compactionTriggerFromRaw(1_000_000)</w:t>
      </w:r>
      <w:r w:rsidDel="00000000" w:rsidR="00000000" w:rsidRPr="00000000">
        <w:rPr>
          <w:rtl w:val="0"/>
        </w:rPr>
        <w:t xml:space="preserve">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850_000</w:t>
      </w:r>
      <w:r w:rsidDel="00000000" w:rsidR="00000000" w:rsidRPr="00000000">
        <w:rPr>
          <w:rtl w:val="0"/>
        </w:rPr>
        <w:t xml:space="preserve"> (content window share only).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wp4mznv6719b" w:id="2"/>
      <w:bookmarkEnd w:id="2"/>
      <w:r w:rsidDel="00000000" w:rsidR="00000000" w:rsidRPr="00000000">
        <w:rPr>
          <w:rtl w:val="0"/>
        </w:rPr>
        <w:t xml:space="preserve">Tools budget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Tools-layer budget is the raw </w:t>
      </w:r>
      <w:r w:rsidDel="00000000" w:rsidR="00000000" w:rsidRPr="00000000">
        <w:rPr>
          <w:b w:val="1"/>
          <w:bCs w:val="1"/>
          <w:rtl w:val="0"/>
        </w:rPr>
        <w:t xml:space="preserve">18% window share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BUDGET_SHARES.tools</w:t>
      </w:r>
      <w:r w:rsidDel="00000000" w:rsidR="00000000" w:rsidRPr="00000000">
        <w:rPr>
          <w:rtl w:val="0"/>
        </w:rPr>
        <w:t xml:space="preserve">. There is no soft cap — MCP tools omitted from a step catalog are unpinned by default; pin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request_mcp_tools</w:t>
      </w:r>
      <w:r w:rsidDel="00000000" w:rsidR="00000000" w:rsidRPr="00000000">
        <w:rPr>
          <w:rtl w:val="0"/>
        </w:rPr>
        <w:t xml:space="preserve"> and release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release_mcp_tools</w:t>
      </w:r>
      <w:r w:rsidDel="00000000" w:rsidR="00000000" w:rsidRPr="00000000">
        <w:rPr>
          <w:rtl w:val="0"/>
        </w:rPr>
        <w:t xml:space="preserve"> when done.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eme30bvg11ye" w:id="3"/>
      <w:bookmarkEnd w:id="3"/>
      <w:r w:rsidDel="00000000" w:rsidR="00000000" w:rsidRPr="00000000">
        <w:rPr>
          <w:rtl w:val="0"/>
        </w:rPr>
        <w:t xml:space="preserve">MCP pins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Pinned MCP schemas stay in the sticky catalog until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release_mcp_tools</w:t>
      </w:r>
      <w:r w:rsidDel="00000000" w:rsidR="00000000" w:rsidRPr="00000000">
        <w:rPr>
          <w:rtl w:val="0"/>
        </w:rPr>
        <w:t xml:space="preserve"> (or catalog budget shedding). There is no idle TTL or pinned soft max.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vqu6y4u6zlf8" w:id="4"/>
      <w:bookmarkEnd w:id="4"/>
      <w:r w:rsidDel="00000000" w:rsidR="00000000" w:rsidRPr="00000000">
        <w:rPr>
          <w:rtl w:val="0"/>
        </w:rPr>
        <w:t xml:space="preserve">Billed input semantics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billedInputTokens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Σ step inputs</w:t>
      </w:r>
      <w:r w:rsidDel="00000000" w:rsidR="00000000" w:rsidRPr="00000000">
        <w:rPr>
          <w:rtl w:val="0"/>
        </w:rPr>
        <w:t xml:space="preserve">, not latest window peak.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Example from freeze test: steps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[30k, 42k, 47k, 40k, 35k]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billedInputTokens = 194k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peakInputTokens = 47k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inputTokens = 35k</w:t>
      </w:r>
      <w:r w:rsidDel="00000000" w:rsidR="00000000" w:rsidRPr="00000000">
        <w:rPr>
          <w:rtl w:val="0"/>
        </w:rPr>
        <w:t xml:space="preserve"> (latest).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stepUsageTotalsFromPersistedEvents</w:t>
      </w:r>
      <w:r w:rsidDel="00000000" w:rsidR="00000000" w:rsidRPr="00000000">
        <w:rPr>
          <w:rtl w:val="0"/>
        </w:rPr>
        <w:t xml:space="preserve"> rebuilds billed Σ from durable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inputTokens</w:t>
      </w:r>
      <w:r w:rsidDel="00000000" w:rsidR="00000000" w:rsidRPr="00000000">
        <w:rPr>
          <w:rtl w:val="0"/>
        </w:rPr>
        <w:t xml:space="preserve"> and ignores carried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billedInputTokens</w:t>
      </w:r>
      <w:r w:rsidDel="00000000" w:rsidR="00000000" w:rsidRPr="00000000">
        <w:rPr>
          <w:rtl w:val="0"/>
        </w:rPr>
        <w:t xml:space="preserve"> fields on persisted events.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s4sib7w8xp5c" w:id="5"/>
      <w:bookmarkEnd w:id="5"/>
      <w:r w:rsidDel="00000000" w:rsidR="00000000" w:rsidRPr="00000000">
        <w:rPr>
          <w:rtl w:val="0"/>
        </w:rPr>
        <w:t xml:space="preserve">Budget layer shares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Share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system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0.12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0.18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memoryWorkspace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0.15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0.40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0.15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DEFAULT_CONTEXT_WINDOW = 128_000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50jewn29bmfr" w:id="6"/>
      <w:bookmarkEnd w:id="6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 — constants,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contentWindowFromRaw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toolsBudgetFromRaw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tests/shared/tokenCostRegression.invariants.test.ts</w:t>
      </w:r>
      <w:r w:rsidDel="00000000" w:rsidR="00000000" w:rsidRPr="00000000">
        <w:rPr>
          <w:rtl w:val="0"/>
        </w:rPr>
        <w:t xml:space="preserve"> — freeze regression suite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src/shared/utils/runTelemetry.ts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mergeStepUsageTotals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stepUsageTotalsFromPersistedEvents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tests/main/unit/toolsBudget.test.ts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