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title: Attachment limits and formats description: Authoritative count, size, format, extraction, and model-capability limits for composer attachments. section: reference order: 4 type: reference audience: Users attaching context owner: Vyotiq product sources: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src/renderer/src/features/chat/components/composer/useComposerFiles.ts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src/renderer/src/features/chat/components/composer/useComposerImages.ts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src/renderer/src/features/chat/components/composer/useComposerAudio.ts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src/shared/ipc/schemas/agent.ts lastVerified: 1.0.0 related: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agent/prompting-attachments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customize/models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tools/voice-dictation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Counts are independent by attachment kind.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Per-item raw 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Extracted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 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 process extracts text; retained text caps at 120,000 characters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Native PDF/file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Included in 5-file cap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 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Base64 file part when the model advertises native file support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 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 data URL; requires compatible model input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 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Inline audio part; requires compatible provider/model handling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rh9n7jtyhfv9" w:id="0"/>
      <w:bookmarkEnd w:id="0"/>
      <w:r w:rsidDel="00000000" w:rsidR="00000000" w:rsidRPr="00000000">
        <w:rPr>
          <w:rtl w:val="0"/>
        </w:rPr>
        <w:t xml:space="preserve">File picker formats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picker accepts images, PDF, plain text, Markdown/MDX, JSON/JSONC, YAML, TOML, INI, CSV/TSV, logs, SQL, HTML/XML, CSS/SCSS, JavaScript/TypeScript, Python, Ruby, Go, Rust, Java, Kotlin, Swift, C/C++, C#, PHP, shell scripts, PowerShell, patch/diff, WAV, MP3, and M4A. Text MIME types are also accepted.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Acceptance by the picker does not guarantee successful extraction. The main process returns an actionable error for unsupported or unreadable content.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narg5yt9xovq" w:id="1"/>
      <w:bookmarkEnd w:id="1"/>
      <w:r w:rsidDel="00000000" w:rsidR="00000000" w:rsidRPr="00000000">
        <w:rPr>
          <w:rtl w:val="0"/>
        </w:rPr>
        <w:t xml:space="preserve">Audio formats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Audio detection accepts WAV, MP3/MPEG, M4A/MP4, WebM, and Ogg by supported MIME or extension.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kpyxk3oao8nk" w:id="2"/>
      <w:bookmarkEnd w:id="2"/>
      <w:r w:rsidDel="00000000" w:rsidR="00000000" w:rsidRPr="00000000">
        <w:rPr>
          <w:rtl w:val="0"/>
        </w:rPr>
        <w:t xml:space="preserve">Overflow behavior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When the cap has already been reached, the composer reports the maximum. If a multi-select exceeds remaining slots, only available items are considered and a limit message is shown. Oversized or unreadable items are skipped; accepted items remain attached.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hgjq0qtkq0bh" w:id="3"/>
      <w:bookmarkEnd w:id="3"/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Attachments can persist across composer remounts for the selected workspace. They are still part of the next prompt, so remove stale attachments before switching tasks.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h0a87cpu5q5h" w:id="4"/>
      <w:bookmarkEnd w:id="4"/>
      <w:r w:rsidDel="00000000" w:rsidR="00000000" w:rsidRPr="00000000">
        <w:rPr>
          <w:rtl w:val="0"/>
        </w:rPr>
        <w:t xml:space="preserve">Provider boundary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selected model's catalog metadata determines whether images, native files, audio, tools, and thinking are supported. Extracted text can work when native-file support is absent, but PDFs still have the same 8 MB raw cap.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