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9zhsohe4b8p" w:id="0"/>
      <w:bookmarkEnd w:id="0"/>
      <w:r w:rsidDel="00000000" w:rsidR="00000000" w:rsidRPr="00000000">
        <w:rPr>
          <w:rtl w:val="0"/>
        </w:rPr>
        <w:t xml:space="preserve">API Analyzer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Analyzes the codebase to identify API endpoints and generates a structured documentation table.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mot947dlk0l" w:id="1"/>
      <w:bookmarkEnd w:id="1"/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this skill when the user asks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"Document the API"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"List all endpoints"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"Generate an API documentation table"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"Analyze the API surface"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"Find all routes in the project"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a5rb7edosi7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w5alpkzgvok" w:id="3"/>
      <w:bookmarkEnd w:id="3"/>
      <w:r w:rsidDel="00000000" w:rsidR="00000000" w:rsidRPr="00000000">
        <w:rPr>
          <w:rtl w:val="0"/>
        </w:rPr>
        <w:t xml:space="preserve">1. Identify Framework &amp; Routing Pattern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First, determine the backend framework and how routes are defined.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dependencies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for common route patterns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codebase_search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Common patterns: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router.post(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ri3nll66gsj" w:id="4"/>
      <w:bookmarkEnd w:id="4"/>
      <w:r w:rsidDel="00000000" w:rsidR="00000000" w:rsidRPr="00000000">
        <w:rPr>
          <w:rtl w:val="0"/>
        </w:rPr>
        <w:t xml:space="preserve">2. Locate all Endpoints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Perform a codebase-wide search for all route definitions.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to find all HTTP method calls in the routing files.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out the directory structure of the API layer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src/routes/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vl0qebmlj99" w:id="5"/>
      <w:bookmarkEnd w:id="5"/>
      <w:r w:rsidDel="00000000" w:rsidR="00000000" w:rsidRPr="00000000">
        <w:rPr>
          <w:rtl w:val="0"/>
        </w:rPr>
        <w:t xml:space="preserve">3. Extract Endpoint Details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each discovered endpoint, extract the following: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HTTP Verb (GET, POST, PUT, DELETE, PATCH).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The full URL path (including path parameters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: The function or controller method that handles the request.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Path parameters.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Query parameters.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Request body schema (analyze the handler's input validation or type definitions).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Success response body.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Common error codes and their meanings.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concise summary of what the endpoint does based on the function name and implementation logic.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p9d9ol9dd2i2" w:id="6"/>
      <w:bookmarkEnd w:id="6"/>
      <w:r w:rsidDel="00000000" w:rsidR="00000000" w:rsidRPr="00000000">
        <w:rPr>
          <w:rtl w:val="0"/>
        </w:rPr>
        <w:t xml:space="preserve">4. Cross-Reference Logic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route is defined in a separate file from the logic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routes.ts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userController.ts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handler function to confirm the request/response shapes.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middleware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) that adds requirements to the request.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1cqj1zcbn8hs" w:id="7"/>
      <w:bookmarkEnd w:id="7"/>
      <w:r w:rsidDel="00000000" w:rsidR="00000000" w:rsidRPr="00000000">
        <w:rPr>
          <w:rtl w:val="0"/>
        </w:rPr>
        <w:t xml:space="preserve">5. Generate Documentation Table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Present the findings in a clean Markdown table.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Format:</w:t>
      </w:r>
      <w:r w:rsidDel="00000000" w:rsidR="00000000" w:rsidRPr="00000000">
        <w:rPr>
          <w:rtl w:val="0"/>
        </w:rPr>
        <w:t xml:space="preserve"> | Method | Endpoint | Description | Request | Response | | :---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/path</w:t>
      </w:r>
      <w:r w:rsidDel="00000000" w:rsidR="00000000" w:rsidRPr="00000000">
        <w:rPr>
          <w:rtl w:val="0"/>
        </w:rPr>
        <w:t xml:space="preserve"> | Brief description | Params/Body | Success/Error |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xhzxlkpmn0ck" w:id="8"/>
      <w:bookmarkEnd w:id="8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task is complete when: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endpoints defined in the codebase are listed in the table.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entry includes the correct Method, Endpoint, and Description.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Request/Response columns accurately reflect the types/schemas in the code.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output is formatted as a valid Markdown table.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rlx2y3iwvyn" w:id="9"/>
      <w:bookmarkEnd w:id="9"/>
      <w:r w:rsidDel="00000000" w:rsidR="00000000" w:rsidRPr="00000000">
        <w:rPr>
          <w:rtl w:val="0"/>
        </w:rPr>
        <w:t xml:space="preserve">Example Output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Retrieves a specific user's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200: { id, name, email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Registers a new user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email, password }</w:t>
            </w:r>
            <w:r w:rsidDel="00000000" w:rsidR="00000000" w:rsidRPr="00000000">
              <w:rPr>
                <w:rtl w:val="0"/>
              </w:rPr>
              <w:t xml:space="preserve"> (body)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201: { id, message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Updates user profile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(path),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email }</w:t>
            </w:r>
            <w:r w:rsidDel="00000000" w:rsidR="00000000" w:rsidRPr="00000000">
              <w:rPr>
                <w:rtl w:val="0"/>
              </w:rPr>
              <w:t xml:space="preserve"> (body)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200: { success: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Deletes a user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204: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