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hbzzg2w9wnf" w:id="0"/>
      <w:bookmarkEnd w:id="0"/>
      <w:r w:rsidDel="00000000" w:rsidR="00000000" w:rsidRPr="00000000">
        <w:rPr>
          <w:rtl w:val="0"/>
        </w:rPr>
        <w:t xml:space="preserve">Quality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 with highest-severity findings first.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Separate confirmed bugs from style preferences.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concrete, actionable fixes over vague advice.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missing tests when risk is material.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