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748BD54" w:rsidP="1D34F8D5" w:rsidRDefault="4748BD54" w14:paraId="49C28664" w14:textId="6C6B5CE2">
      <w:pPr>
        <w:jc w:val="center"/>
        <w:rPr>
          <w:b w:val="1"/>
          <w:bCs w:val="1"/>
          <w:sz w:val="36"/>
          <w:szCs w:val="36"/>
        </w:rPr>
      </w:pPr>
      <w:r w:rsidRPr="1D34F8D5" w:rsidR="4748BD54">
        <w:rPr>
          <w:b w:val="1"/>
          <w:bCs w:val="1"/>
          <w:sz w:val="36"/>
          <w:szCs w:val="36"/>
        </w:rPr>
        <w:t>ZÁKLADY MATEMATIKY</w:t>
      </w:r>
    </w:p>
    <w:p xmlns:wp14="http://schemas.microsoft.com/office/word/2010/wordml" w:rsidP="46EEACE1" wp14:paraId="17013AAC" wp14:textId="60157A17">
      <w:pPr>
        <w:rPr>
          <w:b w:val="1"/>
          <w:bCs w:val="1"/>
          <w:sz w:val="32"/>
          <w:szCs w:val="32"/>
        </w:rPr>
      </w:pPr>
      <w:r w:rsidRPr="46EEACE1" w:rsidR="78BA7A05">
        <w:rPr>
          <w:b w:val="1"/>
          <w:bCs w:val="1"/>
          <w:sz w:val="28"/>
          <w:szCs w:val="28"/>
        </w:rPr>
        <w:t>Množina:</w:t>
      </w:r>
    </w:p>
    <w:p w:rsidR="78BA7A05" w:rsidP="4F3CC79E" w:rsidRDefault="78BA7A05" w14:paraId="554A9E46" w14:textId="738AEF2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/>
        <w:rPr>
          <w:sz w:val="24"/>
          <w:szCs w:val="24"/>
        </w:rPr>
      </w:pPr>
      <w:r w:rsidRPr="4F3CC79E" w:rsidR="44595504">
        <w:rPr>
          <w:sz w:val="24"/>
          <w:szCs w:val="24"/>
        </w:rPr>
        <w:t>Súbor/skupina objektov s rovnakou charakteristickou vlastnosťou</w:t>
      </w:r>
    </w:p>
    <w:p w:rsidR="78BA7A05" w:rsidP="4F3CC79E" w:rsidRDefault="78BA7A05" w14:paraId="20545802" w14:textId="0C3F527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4F3CC79E" w:rsidR="78BA7A05">
        <w:rPr>
          <w:sz w:val="24"/>
          <w:szCs w:val="24"/>
        </w:rPr>
        <w:t>Prvok množiny:</w:t>
      </w:r>
    </w:p>
    <w:p w:rsidR="78BA7A05" w:rsidP="755F0B2B" w:rsidRDefault="78BA7A05" w14:paraId="3E7E505D" w14:textId="221C15F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5F0B2B" w:rsidR="78BA7A05">
        <w:rPr>
          <w:sz w:val="24"/>
          <w:szCs w:val="24"/>
        </w:rPr>
        <w:t>Najjednoduchšia časť množiny</w:t>
      </w:r>
    </w:p>
    <w:p w:rsidR="78BA7A05" w:rsidP="755F0B2B" w:rsidRDefault="78BA7A05" w14:paraId="7FC85561" w14:textId="583A9E1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5F0B2B" w:rsidR="78BA7A05">
        <w:rPr>
          <w:sz w:val="24"/>
          <w:szCs w:val="24"/>
        </w:rPr>
        <w:t xml:space="preserve">Najmenší, </w:t>
      </w:r>
      <w:r w:rsidRPr="755F0B2B" w:rsidR="78BA7A05">
        <w:rPr>
          <w:sz w:val="24"/>
          <w:szCs w:val="24"/>
        </w:rPr>
        <w:t>ďalej</w:t>
      </w:r>
      <w:r w:rsidRPr="755F0B2B" w:rsidR="78BA7A05">
        <w:rPr>
          <w:sz w:val="24"/>
          <w:szCs w:val="24"/>
        </w:rPr>
        <w:t xml:space="preserve"> nedeliteľný prvok množiny (?)</w:t>
      </w:r>
    </w:p>
    <w:p w:rsidR="78BA7A05" w:rsidP="755F0B2B" w:rsidRDefault="78BA7A05" w14:paraId="385054EB" w14:textId="08F11A9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55F0B2B" w:rsidR="78BA7A05">
        <w:rPr>
          <w:sz w:val="24"/>
          <w:szCs w:val="24"/>
        </w:rPr>
        <w:t>Spôsoby určenia množiny:</w:t>
      </w:r>
    </w:p>
    <w:p w:rsidR="78BA7A05" w:rsidP="755F0B2B" w:rsidRDefault="78BA7A05" w14:paraId="24C463F3" w14:textId="21B8676B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5F0B2B" w:rsidR="78BA7A05">
        <w:rPr>
          <w:sz w:val="24"/>
          <w:szCs w:val="24"/>
        </w:rPr>
        <w:t>Vymenovanie všetkých prvkov</w:t>
      </w:r>
    </w:p>
    <w:p w:rsidR="7756E6A7" w:rsidP="755F0B2B" w:rsidRDefault="7756E6A7" w14:paraId="4897D38E" w14:textId="1BDA83A1">
      <w:pPr>
        <w:pStyle w:val="ListParagraph"/>
        <w:numPr>
          <w:ilvl w:val="2"/>
          <w:numId w:val="2"/>
        </w:numPr>
        <w:rPr/>
      </w:pPr>
      <w:r w:rsidR="7756E6A7">
        <w:drawing>
          <wp:inline wp14:editId="77EC8A3D" wp14:anchorId="40319F25">
            <wp:extent cx="2848373" cy="190527"/>
            <wp:effectExtent l="0" t="0" r="0" b="0"/>
            <wp:docPr id="963417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417804" name="Picture 963417804"/>
                    <pic:cNvPicPr/>
                  </pic:nvPicPr>
                  <pic:blipFill>
                    <a:blip xmlns:r="http://schemas.openxmlformats.org/officeDocument/2006/relationships" r:embed="rId327836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1C1C9" w:rsidP="755F0B2B" w:rsidRDefault="1D91C1C9" w14:paraId="45AC5293" w14:textId="53978CA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5F0B2B" w:rsidR="1D91C1C9">
        <w:rPr>
          <w:sz w:val="24"/>
          <w:szCs w:val="24"/>
        </w:rPr>
        <w:t>Určením vlastností, ktorými bez výnimky disponujú všetky prvky množiny</w:t>
      </w:r>
    </w:p>
    <w:p w:rsidR="6AF6707A" w:rsidP="755F0B2B" w:rsidRDefault="6AF6707A" w14:paraId="67AF7629" w14:textId="04586C41">
      <w:pPr>
        <w:pStyle w:val="ListParagraph"/>
        <w:numPr>
          <w:ilvl w:val="2"/>
          <w:numId w:val="2"/>
        </w:numPr>
        <w:rPr/>
      </w:pPr>
      <w:r w:rsidR="6AF6707A">
        <w:drawing>
          <wp:inline wp14:editId="6ECEDCDF" wp14:anchorId="0DDA66DE">
            <wp:extent cx="1752845" cy="190527"/>
            <wp:effectExtent l="0" t="0" r="0" b="0"/>
            <wp:docPr id="1465738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738232" name="Picture 1465738232"/>
                    <pic:cNvPicPr/>
                  </pic:nvPicPr>
                  <pic:blipFill>
                    <a:blip xmlns:r="http://schemas.openxmlformats.org/officeDocument/2006/relationships" r:embed="rId1719619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E547CB" w:rsidP="755F0B2B" w:rsidRDefault="4BE547CB" w14:paraId="02DBA264" w14:textId="663E871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5F0B2B" w:rsidR="4BE547CB">
        <w:rPr>
          <w:sz w:val="24"/>
          <w:szCs w:val="24"/>
        </w:rPr>
        <w:t>Kombináciou vymenovanie a určenia vlastností</w:t>
      </w:r>
    </w:p>
    <w:p w:rsidR="2A9A614F" w:rsidP="755F0B2B" w:rsidRDefault="2A9A614F" w14:paraId="4F0C9725" w14:textId="650787B1">
      <w:pPr>
        <w:pStyle w:val="ListParagraph"/>
        <w:numPr>
          <w:ilvl w:val="2"/>
          <w:numId w:val="2"/>
        </w:numPr>
        <w:rPr/>
      </w:pPr>
      <w:r w:rsidR="2A9A614F">
        <w:drawing>
          <wp:inline wp14:editId="7B9BC1E2" wp14:anchorId="0DC33718">
            <wp:extent cx="1819529" cy="190527"/>
            <wp:effectExtent l="0" t="0" r="0" b="0"/>
            <wp:docPr id="519336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336243" name="Picture 519336243"/>
                    <pic:cNvPicPr/>
                  </pic:nvPicPr>
                  <pic:blipFill>
                    <a:blip xmlns:r="http://schemas.openxmlformats.org/officeDocument/2006/relationships" r:embed="rId659330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21C82C" w:rsidP="755F0B2B" w:rsidRDefault="6921C82C" w14:paraId="3DA0EA96" w14:textId="66FBCA5C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5F0B2B" w:rsidR="6921C82C">
        <w:rPr>
          <w:sz w:val="24"/>
          <w:szCs w:val="24"/>
        </w:rPr>
        <w:t xml:space="preserve">Dedičnosťou - kombinácia určení, ktorá vzniká pri množinových </w:t>
      </w:r>
      <w:r w:rsidRPr="755F0B2B" w:rsidR="74ED3D58">
        <w:rPr>
          <w:sz w:val="24"/>
          <w:szCs w:val="24"/>
        </w:rPr>
        <w:t>operáciách</w:t>
      </w:r>
    </w:p>
    <w:p w:rsidR="0E45D535" w:rsidP="755F0B2B" w:rsidRDefault="0E45D535" w14:paraId="458680CC" w14:textId="7BFDE2E9">
      <w:pPr>
        <w:pStyle w:val="ListParagraph"/>
        <w:numPr>
          <w:ilvl w:val="2"/>
          <w:numId w:val="2"/>
        </w:numPr>
        <w:rPr/>
      </w:pPr>
      <w:r w:rsidR="0E45D535">
        <w:drawing>
          <wp:inline wp14:editId="7239E2E5" wp14:anchorId="29C810F1">
            <wp:extent cx="4322193" cy="476250"/>
            <wp:effectExtent l="0" t="0" r="0" b="0"/>
            <wp:docPr id="1783626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626675" name="Picture 1783626675"/>
                    <pic:cNvPicPr/>
                  </pic:nvPicPr>
                  <pic:blipFill>
                    <a:blip xmlns:r="http://schemas.openxmlformats.org/officeDocument/2006/relationships" r:embed="rId335213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2193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B63239" w:rsidP="755F0B2B" w:rsidRDefault="09B63239" w14:paraId="57E6EC34" w14:textId="29A79204">
      <w:pPr>
        <w:pStyle w:val="ListParagraph"/>
        <w:numPr>
          <w:ilvl w:val="0"/>
          <w:numId w:val="2"/>
        </w:numPr>
        <w:rPr/>
      </w:pPr>
      <w:r w:rsidR="09B63239">
        <w:rPr/>
        <w:t>Vlastnosti:</w:t>
      </w:r>
    </w:p>
    <w:p w:rsidR="09B63239" w:rsidP="755F0B2B" w:rsidRDefault="09B63239" w14:paraId="2C797714" w14:textId="5D01EAAB">
      <w:pPr>
        <w:pStyle w:val="ListParagraph"/>
        <w:numPr>
          <w:ilvl w:val="1"/>
          <w:numId w:val="2"/>
        </w:numPr>
        <w:rPr/>
      </w:pPr>
      <w:r w:rsidR="09B63239">
        <w:rPr/>
        <w:t>Inklúzia</w:t>
      </w:r>
    </w:p>
    <w:p w:rsidR="2CB5A499" w:rsidP="755F0B2B" w:rsidRDefault="2CB5A499" w14:paraId="225A2D0B" w14:textId="4F73492E">
      <w:pPr>
        <w:pStyle w:val="ListParagraph"/>
        <w:numPr>
          <w:ilvl w:val="2"/>
          <w:numId w:val="2"/>
        </w:numPr>
        <w:rPr/>
      </w:pPr>
      <w:r w:rsidR="2CB5A499">
        <w:rPr/>
        <w:t>M</w:t>
      </w:r>
      <w:r w:rsidR="460A0C11">
        <w:rPr/>
        <w:t>nožina A je podmnožinou B</w:t>
      </w:r>
      <w:r w:rsidR="5108A9B5">
        <w:rPr/>
        <w:t xml:space="preserve"> práve vtedy</w:t>
      </w:r>
      <w:r w:rsidR="460A0C11">
        <w:rPr/>
        <w:t xml:space="preserve">, </w:t>
      </w:r>
      <w:r w:rsidR="5BBECD98">
        <w:rPr/>
        <w:t xml:space="preserve">keď </w:t>
      </w:r>
      <w:r w:rsidR="460A0C11">
        <w:rPr/>
        <w:t>každý prvok množiny A je súčasne aj prvkom množiny B</w:t>
      </w:r>
    </w:p>
    <w:p w:rsidR="09B63239" w:rsidP="755F0B2B" w:rsidRDefault="09B63239" w14:paraId="216CA038" w14:textId="1AD595DC">
      <w:pPr>
        <w:pStyle w:val="ListParagraph"/>
        <w:numPr>
          <w:ilvl w:val="1"/>
          <w:numId w:val="2"/>
        </w:numPr>
        <w:rPr/>
      </w:pPr>
      <w:r w:rsidR="09B63239">
        <w:rPr/>
        <w:t>Rovnosť</w:t>
      </w:r>
    </w:p>
    <w:p w:rsidR="65B9E693" w:rsidP="755F0B2B" w:rsidRDefault="65B9E693" w14:paraId="44E0105B" w14:textId="1349DBDE">
      <w:pPr>
        <w:pStyle w:val="ListParagraph"/>
        <w:numPr>
          <w:ilvl w:val="2"/>
          <w:numId w:val="2"/>
        </w:numPr>
        <w:rPr/>
      </w:pPr>
      <w:r w:rsidR="65B9E693">
        <w:rPr/>
        <w:t>Množina A sa rovná množine B práve vtedy, keď majú presne tie isté prvky (nezáleží na množstve alebo poradí)</w:t>
      </w:r>
    </w:p>
    <w:p w:rsidR="39210CEE" w:rsidP="755F0B2B" w:rsidRDefault="39210CEE" w14:paraId="1CB64385" w14:textId="42791EC4">
      <w:pPr>
        <w:pStyle w:val="ListParagraph"/>
        <w:numPr>
          <w:ilvl w:val="0"/>
          <w:numId w:val="2"/>
        </w:numPr>
        <w:rPr/>
      </w:pPr>
      <w:r w:rsidR="39210CEE">
        <w:rPr/>
        <w:t>Základné operácie</w:t>
      </w:r>
      <w:r w:rsidR="55A63E2C">
        <w:rPr/>
        <w:t>:</w:t>
      </w:r>
    </w:p>
    <w:p w:rsidR="55A63E2C" w:rsidP="755F0B2B" w:rsidRDefault="55A63E2C" w14:paraId="3AA7CE17" w14:textId="3FAF9045">
      <w:pPr>
        <w:pStyle w:val="ListParagraph"/>
        <w:numPr>
          <w:ilvl w:val="1"/>
          <w:numId w:val="2"/>
        </w:numPr>
        <w:rPr/>
      </w:pPr>
      <w:r w:rsidR="55A63E2C">
        <w:rPr/>
        <w:t>Zjednotenie</w:t>
      </w:r>
    </w:p>
    <w:p w:rsidR="55A63E2C" w:rsidP="755F0B2B" w:rsidRDefault="55A63E2C" w14:paraId="1102B21E" w14:textId="5FB14E68">
      <w:pPr>
        <w:pStyle w:val="ListParagraph"/>
        <w:numPr>
          <w:ilvl w:val="2"/>
          <w:numId w:val="2"/>
        </w:numPr>
        <w:rPr/>
      </w:pPr>
      <w:r w:rsidRPr="755F0B2B" w:rsidR="55A63E2C">
        <w:rPr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sk-SK"/>
        </w:rPr>
        <w:t xml:space="preserve">Zjednotenie množín A </w:t>
      </w:r>
      <w:r w:rsidRPr="755F0B2B" w:rsidR="55A63E2C">
        <w:rPr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sk-SK"/>
        </w:rPr>
        <w:t>a</w:t>
      </w:r>
      <w:r w:rsidRPr="755F0B2B" w:rsidR="55A63E2C">
        <w:rPr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sk-SK"/>
        </w:rPr>
        <w:t xml:space="preserve"> B je množina všetkých prvkov z množiny U, ktoré patria aspoň do jednej z množín A </w:t>
      </w:r>
      <w:r w:rsidRPr="755F0B2B" w:rsidR="55A63E2C">
        <w:rPr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sk-SK"/>
        </w:rPr>
        <w:t>a</w:t>
      </w:r>
      <w:r w:rsidRPr="755F0B2B" w:rsidR="55A63E2C">
        <w:rPr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sk-SK"/>
        </w:rPr>
        <w:t xml:space="preserve"> B (A U B)</w:t>
      </w:r>
      <w:r w:rsidR="55A63E2C">
        <w:drawing>
          <wp:inline wp14:editId="525DC96F" wp14:anchorId="62A08DFF">
            <wp:extent cx="2381250" cy="1428750"/>
            <wp:effectExtent l="0" t="0" r="0" b="0"/>
            <wp:docPr id="90509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09524" name="Picture 90509524"/>
                    <pic:cNvPicPr/>
                  </pic:nvPicPr>
                  <pic:blipFill>
                    <a:blip xmlns:r="http://schemas.openxmlformats.org/officeDocument/2006/relationships" r:embed="rId1200757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63E2C" w:rsidP="755F0B2B" w:rsidRDefault="55A63E2C" w14:paraId="3299B543" w14:textId="1AB15C10">
      <w:pPr>
        <w:pStyle w:val="ListParagraph"/>
        <w:numPr>
          <w:ilvl w:val="1"/>
          <w:numId w:val="2"/>
        </w:numPr>
        <w:rPr/>
      </w:pPr>
      <w:r w:rsidR="55A63E2C">
        <w:rPr/>
        <w:t>Prienik</w:t>
      </w:r>
    </w:p>
    <w:p w:rsidR="55A63E2C" w:rsidP="755F0B2B" w:rsidRDefault="55A63E2C" w14:paraId="716120C6" w14:textId="695A6A92" w14:noSpellErr="1">
      <w:pPr>
        <w:pStyle w:val="ListParagraph"/>
        <w:numPr>
          <w:ilvl w:val="2"/>
          <w:numId w:val="2"/>
        </w:numPr>
        <w:rPr/>
      </w:pPr>
      <w:r w:rsidRPr="6E7DB2D6" w:rsidR="55A63E2C">
        <w:rPr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sk-SK"/>
        </w:rPr>
        <w:t xml:space="preserve">Prienik množín A </w:t>
      </w:r>
      <w:r w:rsidRPr="6E7DB2D6" w:rsidR="55A63E2C">
        <w:rPr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sk-SK"/>
        </w:rPr>
        <w:t>a</w:t>
      </w:r>
      <w:r w:rsidRPr="6E7DB2D6" w:rsidR="55A63E2C">
        <w:rPr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sk-SK"/>
        </w:rPr>
        <w:t xml:space="preserve"> B je množina všetkých prvkov, ktoré patria do množiny A </w:t>
      </w:r>
      <w:r w:rsidRPr="6E7DB2D6" w:rsidR="55A63E2C">
        <w:rPr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sk-SK"/>
        </w:rPr>
        <w:t>a</w:t>
      </w:r>
      <w:r w:rsidRPr="6E7DB2D6" w:rsidR="55A63E2C">
        <w:rPr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sk-SK"/>
        </w:rPr>
        <w:t xml:space="preserve"> zároveň do množiny B (A ∩ B)</w:t>
      </w:r>
    </w:p>
    <w:p w:rsidR="755F0B2B" w:rsidP="755F0B2B" w:rsidRDefault="755F0B2B" w14:paraId="1BC3B634" w14:noSpellErr="1" w14:textId="6AEBB7E8">
      <w:pPr>
        <w:pStyle w:val="Normal"/>
        <w:ind w:left="0"/>
      </w:pPr>
      <w:r w:rsidR="6E7DB2D6">
        <w:drawing>
          <wp:anchor distT="0" distB="0" distL="114300" distR="114300" simplePos="0" relativeHeight="251658240" behindDoc="0" locked="0" layoutInCell="1" allowOverlap="1" wp14:editId="3336E396" wp14:anchorId="75CE41D3">
            <wp:simplePos x="0" y="0"/>
            <wp:positionH relativeFrom="column">
              <wp:posOffset>1466850</wp:posOffset>
            </wp:positionH>
            <wp:positionV relativeFrom="paragraph">
              <wp:posOffset>57150</wp:posOffset>
            </wp:positionV>
            <wp:extent cx="2381250" cy="1428750"/>
            <wp:effectExtent l="0" t="0" r="0" b="0"/>
            <wp:wrapNone/>
            <wp:docPr id="406592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592481" name="Picture 406592481"/>
                    <pic:cNvPicPr/>
                  </pic:nvPicPr>
                  <pic:blipFill>
                    <a:blip xmlns:r="http://schemas.openxmlformats.org/officeDocument/2006/relationships" r:embed="rId875564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55F0B2B" w:rsidP="755F0B2B" w:rsidRDefault="755F0B2B" w14:paraId="79CBEC9C" w14:noSpellErr="1" w14:textId="5E32579C">
      <w:pPr>
        <w:pStyle w:val="Normal"/>
        <w:ind w:left="0"/>
      </w:pPr>
    </w:p>
    <w:p w:rsidR="755F0B2B" w:rsidP="755F0B2B" w:rsidRDefault="755F0B2B" w14:paraId="66B07E73" w14:textId="6FC0611C">
      <w:pPr>
        <w:pStyle w:val="Normal"/>
        <w:ind w:left="0"/>
      </w:pPr>
    </w:p>
    <w:p w:rsidR="22002343" w:rsidP="22002343" w:rsidRDefault="22002343" w14:paraId="520DD9CA" w14:textId="04E37BC5">
      <w:pPr>
        <w:pStyle w:val="ListParagraph"/>
        <w:ind w:left="1440"/>
      </w:pPr>
    </w:p>
    <w:p w:rsidR="132087E0" w:rsidP="755F0B2B" w:rsidRDefault="132087E0" w14:paraId="67B3C0E6" w14:textId="2A27ECC3">
      <w:pPr>
        <w:pStyle w:val="ListParagraph"/>
        <w:numPr>
          <w:ilvl w:val="1"/>
          <w:numId w:val="2"/>
        </w:numPr>
        <w:rPr/>
      </w:pPr>
      <w:r w:rsidR="132087E0">
        <w:rPr/>
        <w:t>Rozdiel</w:t>
      </w:r>
    </w:p>
    <w:p w:rsidR="755F0B2B" w:rsidP="29BEE750" w:rsidRDefault="755F0B2B" w14:paraId="7AA3D2CE" w14:textId="407A97AF">
      <w:pPr>
        <w:pStyle w:val="ListParagraph"/>
        <w:numPr>
          <w:ilvl w:val="2"/>
          <w:numId w:val="2"/>
        </w:numPr>
        <w:ind/>
        <w:rPr/>
      </w:pPr>
      <w:r w:rsidR="70E586A6">
        <w:rPr/>
        <w:t xml:space="preserve">Rozdiel množín A </w:t>
      </w:r>
      <w:r w:rsidR="70E586A6">
        <w:rPr/>
        <w:t>a</w:t>
      </w:r>
      <w:r w:rsidR="70E586A6">
        <w:rPr/>
        <w:t xml:space="preserve"> B je množina všetkých prvkov, ktoré patria množine A, ale nepatria množine B (A – B)</w:t>
      </w:r>
      <w:r w:rsidR="2293E71B">
        <w:drawing>
          <wp:inline wp14:editId="09333C24" wp14:anchorId="2CCC8B3A">
            <wp:extent cx="2381250" cy="1428750"/>
            <wp:effectExtent l="0" t="0" r="0" b="0"/>
            <wp:docPr id="1261579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579213" name="Picture 1261579213"/>
                    <pic:cNvPicPr/>
                  </pic:nvPicPr>
                  <pic:blipFill>
                    <a:blip xmlns:r="http://schemas.openxmlformats.org/officeDocument/2006/relationships" r:embed="rId1825740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93E71B" w:rsidP="21F84367" w:rsidRDefault="2293E71B" w14:paraId="2A3359F1" w14:textId="5938FBED">
      <w:pPr>
        <w:pStyle w:val="ListParagraph"/>
        <w:numPr>
          <w:ilvl w:val="1"/>
          <w:numId w:val="2"/>
        </w:numPr>
        <w:rPr/>
      </w:pPr>
      <w:r w:rsidR="2293E71B">
        <w:rPr/>
        <w:t>Doplnok</w:t>
      </w:r>
    </w:p>
    <w:p w:rsidR="537C46EC" w:rsidP="21F84367" w:rsidRDefault="537C46EC" w14:paraId="19C830D6" w14:textId="3CED1F1A">
      <w:pPr>
        <w:pStyle w:val="ListParagraph"/>
        <w:numPr>
          <w:ilvl w:val="2"/>
          <w:numId w:val="2"/>
        </w:numPr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k-SK"/>
        </w:rPr>
      </w:pPr>
      <w:r w:rsidRPr="21F84367" w:rsidR="537C46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k-SK"/>
        </w:rPr>
        <w:t xml:space="preserve">Doplnok (komplement) množiny </w:t>
      </w:r>
      <w:r w:rsidRPr="21F84367" w:rsidR="537C46E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k-SK"/>
        </w:rPr>
        <w:t>A</w:t>
      </w:r>
      <w:r w:rsidRPr="21F84367" w:rsidR="537C46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k-SK"/>
        </w:rPr>
        <w:t xml:space="preserve"> </w:t>
      </w:r>
      <w:r w:rsidRPr="21F84367" w:rsidR="537C46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k-SK"/>
        </w:rPr>
        <w:t xml:space="preserve">je množina všetkých prvkov patriacich množine </w:t>
      </w:r>
      <w:r w:rsidRPr="21F84367" w:rsidR="537C46E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k-SK"/>
        </w:rPr>
        <w:t>U</w:t>
      </w:r>
      <w:r w:rsidRPr="21F84367" w:rsidR="537C46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k-SK"/>
        </w:rPr>
        <w:t xml:space="preserve">, ktoré nepatria množine </w:t>
      </w:r>
      <w:r w:rsidRPr="21F84367" w:rsidR="537C46E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k-SK"/>
        </w:rPr>
        <w:t>A</w:t>
      </w:r>
      <w:r w:rsidRPr="21F84367" w:rsidR="537C46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k-SK"/>
        </w:rPr>
        <w:t xml:space="preserve"> označuje sa </w:t>
      </w:r>
      <w:r>
        <w:tab/>
      </w:r>
      <w:r w:rsidRPr="21F84367" w:rsidR="4D8B3A5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k-SK"/>
        </w:rPr>
        <w:t xml:space="preserve">      A’ = U - A</w:t>
      </w:r>
    </w:p>
    <w:p w:rsidR="21F84367" w:rsidP="21F84367" w:rsidRDefault="21F84367" w14:paraId="5122185A" w14:textId="3C728B83">
      <w:pPr>
        <w:pStyle w:val="ListParagraph"/>
        <w:numPr>
          <w:ilvl w:val="2"/>
          <w:numId w:val="2"/>
        </w:numPr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x-iv_mathan"/>
        </w:rPr>
      </w:pPr>
    </w:p>
    <w:p w:rsidR="1707090F" w:rsidP="21F84367" w:rsidRDefault="1707090F" w14:paraId="492E3D34" w14:textId="79E6D3F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1707090F">
        <w:rPr/>
        <w:t>Intervaly</w:t>
      </w:r>
    </w:p>
    <w:p w:rsidR="228E2A17" w:rsidP="21F84367" w:rsidRDefault="228E2A17" w14:paraId="2DE9ABF0" w14:textId="100C1B6D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28E2A17">
        <w:rPr/>
        <w:t>Množina všetkých reálnych čísel ležiacich medzi dvoma reálnymi číslami</w:t>
      </w:r>
    </w:p>
    <w:p w:rsidR="228E2A17" w:rsidP="21F84367" w:rsidRDefault="228E2A17" w14:paraId="312AB17F" w14:textId="49560390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28E2A17">
        <w:rPr/>
        <w:t>Spôsoby znázornenia intervalu</w:t>
      </w:r>
    </w:p>
    <w:p w:rsidR="228E2A17" w:rsidP="21F84367" w:rsidRDefault="228E2A17" w14:paraId="5EA9C7AF" w14:textId="72E76E7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28E2A17">
        <w:rPr/>
        <w:t>Grafické</w:t>
      </w:r>
    </w:p>
    <w:p w:rsidR="228E2A17" w:rsidP="21F84367" w:rsidRDefault="228E2A17" w14:paraId="7C14DEEF" w14:textId="0F21C2B2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="228E2A17">
        <w:rPr/>
        <w:t>Symbolické</w:t>
      </w:r>
    </w:p>
    <w:p w:rsidR="228E2A17" w:rsidP="21F84367" w:rsidRDefault="228E2A17" w14:paraId="62EFDBE4" w14:textId="7E0FB98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28E2A17">
        <w:rPr/>
        <w:t>Množinový zápis</w:t>
      </w:r>
    </w:p>
    <w:p w:rsidR="21F84367" w:rsidP="46EEACE1" w:rsidRDefault="21F84367" w14:paraId="74BAEC85" w14:textId="0C3703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32"/>
          <w:szCs w:val="32"/>
          <w:lang w:val="x-iv_mathan"/>
        </w:rPr>
      </w:pPr>
      <w:r w:rsidRPr="46EEACE1" w:rsidR="374620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8"/>
          <w:szCs w:val="28"/>
          <w:lang w:val="x-iv_mathan"/>
        </w:rPr>
        <w:t>Čísla:</w:t>
      </w:r>
    </w:p>
    <w:p w:rsidR="279128D9" w:rsidP="21F84367" w:rsidRDefault="279128D9" w14:paraId="5335F245" w14:textId="5BC40FAB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Spoločný deliteľ:</w:t>
      </w:r>
    </w:p>
    <w:p w:rsidR="279128D9" w:rsidP="21F84367" w:rsidRDefault="279128D9" w14:paraId="397038F2" w14:textId="4B0A67BF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Také číslo, ktoré je schopné vydeliť každé z daných čísel bezo zvyšku</w:t>
      </w:r>
    </w:p>
    <w:p w:rsidR="279128D9" w:rsidP="21F84367" w:rsidRDefault="279128D9" w14:paraId="713350C1" w14:textId="40DE43B4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Najväčší spoločný deliteľ: </w:t>
      </w:r>
    </w:p>
    <w:p w:rsidR="279128D9" w:rsidP="21F84367" w:rsidRDefault="279128D9" w14:paraId="06C18FB3" w14:textId="7B9F001B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1D34F8D5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Najväčšie také číslo, ktoré je schopné vydeliť každé z daných čísel bezo zvyšku</w:t>
      </w:r>
    </w:p>
    <w:p w:rsidR="1ACE0C17" w:rsidP="1D34F8D5" w:rsidRDefault="1ACE0C17" w14:paraId="54CE6716" w14:textId="3F401E7C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1D34F8D5" w:rsidR="1ACE0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423 = </w:t>
      </w:r>
      <w:r w:rsidRPr="1D34F8D5" w:rsidR="1ACE0C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3.3</w:t>
      </w:r>
      <w:r w:rsidRPr="1D34F8D5" w:rsidR="1ACE0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.47</w:t>
      </w:r>
    </w:p>
    <w:p w:rsidR="1ACE0C17" w:rsidP="1D34F8D5" w:rsidRDefault="1ACE0C17" w14:paraId="3DF62F6A" w14:textId="1C7D743D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1D34F8D5" w:rsidR="1ACE0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900 = 2.2.</w:t>
      </w:r>
      <w:r w:rsidRPr="1D34F8D5" w:rsidR="1ACE0C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3.3</w:t>
      </w:r>
      <w:r w:rsidRPr="1D34F8D5" w:rsidR="1ACE0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.5.5</w:t>
      </w:r>
    </w:p>
    <w:p w:rsidR="11DE4E53" w:rsidP="1D34F8D5" w:rsidRDefault="11DE4E53" w14:paraId="4F36313C" w14:textId="61B9B12F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1D34F8D5" w:rsidR="11DE4E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NSD = 3.3 = 9</w:t>
      </w:r>
    </w:p>
    <w:p w:rsidR="279128D9" w:rsidP="21F84367" w:rsidRDefault="279128D9" w14:paraId="559638CC" w14:textId="6866FD9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Spoločný násobok:</w:t>
      </w:r>
    </w:p>
    <w:p w:rsidR="279128D9" w:rsidP="21F84367" w:rsidRDefault="279128D9" w14:paraId="03E02C24" w14:textId="6F0BD01A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Také číslo, ktoré je možné vydeliť každým z daných čísel bezo zvyšku </w:t>
      </w:r>
    </w:p>
    <w:p w:rsidR="279128D9" w:rsidP="21F84367" w:rsidRDefault="279128D9" w14:paraId="18024D03" w14:textId="2599B81B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Najmenší spoločný násobok: </w:t>
      </w:r>
    </w:p>
    <w:p w:rsidR="279128D9" w:rsidP="21F84367" w:rsidRDefault="279128D9" w14:paraId="765F8EB8" w14:textId="74FA28B7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1D34F8D5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Najmenšie také číslo, ktoré je možné vydeliť každým z daných čísel bezo zvyšku </w:t>
      </w:r>
    </w:p>
    <w:p w:rsidR="04BE8A32" w:rsidP="1D34F8D5" w:rsidRDefault="04BE8A32" w14:paraId="4929E904" w14:textId="4AA463EA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1D34F8D5" w:rsidR="04BE8A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423 = 3.3.47</w:t>
      </w:r>
    </w:p>
    <w:p w:rsidR="04BE8A32" w:rsidP="1D34F8D5" w:rsidRDefault="04BE8A32" w14:paraId="3D70224E" w14:textId="1C7D743D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1D34F8D5" w:rsidR="04BE8A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900 = 2.2.3.3.5.5</w:t>
      </w:r>
    </w:p>
    <w:p w:rsidR="04BE8A32" w:rsidP="1D34F8D5" w:rsidRDefault="04BE8A32" w14:paraId="2C6FD1CC" w14:textId="23B3D459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1D34F8D5" w:rsidR="04BE8A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nsn</w:t>
      </w:r>
      <w:r w:rsidRPr="1D34F8D5" w:rsidR="04BE8A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 = </w:t>
      </w:r>
      <w:r w:rsidRPr="1D34F8D5" w:rsidR="1155E5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2.2.3.3.5.5.47 = 42300</w:t>
      </w:r>
    </w:p>
    <w:p w:rsidR="4F7C6DCA" w:rsidP="4F3CC79E" w:rsidRDefault="4F7C6DCA" w14:paraId="522AE7B9" w14:textId="223256D3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4F7C6DC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Prvočíslo:</w:t>
      </w:r>
    </w:p>
    <w:p w:rsidR="57A129CD" w:rsidP="4F3CC79E" w:rsidRDefault="57A129CD" w14:paraId="49F0A2AF" w14:textId="56FA379B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4F3CC79E" w:rsidR="57A129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Prirodzené číslo väčšie ako 1, ktoré má práve dva rôzne delitele: číslo 1 a samo seba</w:t>
      </w:r>
    </w:p>
    <w:p w:rsidR="4F7C6DCA" w:rsidP="4F3CC79E" w:rsidRDefault="4F7C6DCA" w14:paraId="6FB6D1D0" w14:textId="7FCBFE08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4F7C6DC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Zložené číslo:</w:t>
      </w:r>
    </w:p>
    <w:p w:rsidR="720D9C4A" w:rsidP="4F3CC79E" w:rsidRDefault="720D9C4A" w14:paraId="6B26FBB3" w14:textId="4E561396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720D9C4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Prirodzené číslo väčšie ako 1, ktoré má viac ako 2 delitele (nie je to prvočíslo)</w:t>
      </w:r>
    </w:p>
    <w:p w:rsidR="279128D9" w:rsidP="21F84367" w:rsidRDefault="279128D9" w14:paraId="3208B13A" w14:textId="04B19CBC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Kritéria deliteľnosti: </w:t>
      </w:r>
    </w:p>
    <w:p w:rsidR="279128D9" w:rsidP="4F3CC79E" w:rsidRDefault="279128D9" w14:paraId="035A2806" w14:textId="2BFAA9C3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2: </w:t>
      </w:r>
      <w:r>
        <w:tab/>
      </w: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Párne číslo </w:t>
      </w:r>
    </w:p>
    <w:p w:rsidR="279128D9" w:rsidP="4F3CC79E" w:rsidRDefault="279128D9" w14:paraId="1841E564" w14:textId="1B77BC69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3:</w:t>
      </w:r>
      <w:r w:rsidRPr="4F3CC79E" w:rsidR="5EF4B1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 </w:t>
      </w:r>
      <w:r>
        <w:tab/>
      </w: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Ciferný súčet musí byť deliteľný 3 </w:t>
      </w:r>
    </w:p>
    <w:p w:rsidR="279128D9" w:rsidP="4F3CC79E" w:rsidRDefault="279128D9" w14:paraId="61C2A35E" w14:textId="35E03E80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4: </w:t>
      </w:r>
      <w:r>
        <w:tab/>
      </w: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Posledné 2 cifry čísla musia byť deliteľné 4 </w:t>
      </w:r>
    </w:p>
    <w:p w:rsidR="279128D9" w:rsidP="4F3CC79E" w:rsidRDefault="279128D9" w14:paraId="3CB405E4" w14:textId="36516CBB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5:</w:t>
      </w:r>
      <w:r w:rsidRPr="4F3CC79E" w:rsidR="5F0042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 </w:t>
      </w:r>
      <w:r>
        <w:tab/>
      </w: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Číslo sa musí končiť na 5 alebo 0 </w:t>
      </w:r>
    </w:p>
    <w:p w:rsidR="279128D9" w:rsidP="4F3CC79E" w:rsidRDefault="279128D9" w14:paraId="1CECE34D" w14:textId="4049EC47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6: </w:t>
      </w:r>
      <w:r>
        <w:tab/>
      </w: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Párne číslo a ciferný súčet musí byť deliteľný 3 </w:t>
      </w:r>
    </w:p>
    <w:p w:rsidR="279128D9" w:rsidP="4F3CC79E" w:rsidRDefault="279128D9" w14:paraId="7A83E892" w14:textId="379963C1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8: </w:t>
      </w:r>
      <w:r>
        <w:tab/>
      </w: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Posledné 3 cifry čísla musia byť deliteľné 8 </w:t>
      </w:r>
    </w:p>
    <w:p w:rsidR="279128D9" w:rsidP="4F3CC79E" w:rsidRDefault="279128D9" w14:paraId="2029B362" w14:textId="77274036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9: </w:t>
      </w:r>
      <w:r>
        <w:tab/>
      </w: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Ciferný súčet musí byť deliteľný 9 </w:t>
      </w:r>
    </w:p>
    <w:p w:rsidR="279128D9" w:rsidP="4F3CC79E" w:rsidRDefault="279128D9" w14:paraId="12561657" w14:textId="580DDDF1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10: </w:t>
      </w:r>
      <w:r>
        <w:tab/>
      </w: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Číslo musí končiť na 0 </w:t>
      </w:r>
    </w:p>
    <w:p w:rsidR="00D91E44" w:rsidP="46EEACE1" w:rsidRDefault="00D91E44" w14:paraId="7415F031" w14:textId="4C79A0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sk-SK"/>
        </w:rPr>
      </w:pPr>
      <w:r w:rsidRPr="46EEACE1" w:rsidR="00D91E4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sk-SK"/>
        </w:rPr>
        <w:t>Rovnice:</w:t>
      </w:r>
    </w:p>
    <w:p w:rsidR="279128D9" w:rsidP="3C4289D5" w:rsidRDefault="279128D9" w14:paraId="6ACE1A45" w14:textId="5451EA1E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3C4289D5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Ekvivalentn</w:t>
      </w:r>
      <w:r w:rsidRPr="3C4289D5" w:rsidR="20633D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é</w:t>
      </w:r>
      <w:r w:rsidRPr="3C4289D5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 úprav</w:t>
      </w:r>
      <w:r w:rsidRPr="3C4289D5" w:rsidR="20633D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y</w:t>
      </w:r>
      <w:r w:rsidRPr="3C4289D5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:</w:t>
      </w:r>
    </w:p>
    <w:p w:rsidR="09D0963B" w:rsidP="21F84367" w:rsidRDefault="09D0963B" w14:paraId="2648B3D3" w14:textId="59F4BFD1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Vzájomná výmena strán rovnice</w:t>
      </w:r>
    </w:p>
    <w:p w:rsidR="09D0963B" w:rsidP="21F84367" w:rsidRDefault="09D0963B" w14:paraId="38EA71A4" w14:textId="3EEA2E0F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Nahradenie </w:t>
      </w: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ľubovoľnej</w:t>
      </w: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 strany rovnice výrazom, ktorý sa jej rovná v </w:t>
      </w: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c</w:t>
      </w: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elom</w:t>
      </w: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 obore riešenia</w:t>
      </w:r>
    </w:p>
    <w:p w:rsidR="09D0963B" w:rsidP="21F84367" w:rsidRDefault="09D0963B" w14:paraId="6CCBA411" w14:textId="17719306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Pripočítanie toho istého čísla alebo výrazu s neznámou, ktorý je definovaný v celom obore </w:t>
      </w: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riešení</w:t>
      </w: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, k obom stranám rovnice</w:t>
      </w:r>
    </w:p>
    <w:p w:rsidR="09D0963B" w:rsidP="21F84367" w:rsidRDefault="09D0963B" w14:paraId="5AAE5B26" w14:textId="61112E25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Vynásobenie oboch strán rovnice tým istým číslom alebo výrazom s neznámou, ktorý je definovaný a rôzny od nuly v celom obore riešení</w:t>
      </w:r>
    </w:p>
    <w:p w:rsidR="09D0963B" w:rsidP="21F84367" w:rsidRDefault="09D0963B" w14:paraId="2ECC8982" w14:textId="3DEC549A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Umocnenie oboch strán rovnice prirodzeným mocniteľom, ak sú obe strany rovnice nezáporné v celom obore riešení</w:t>
      </w:r>
    </w:p>
    <w:p w:rsidR="09D0963B" w:rsidP="21F84367" w:rsidRDefault="09D0963B" w14:paraId="641086ED" w14:textId="1136F485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Odmocnenie oboch strán rovnice prirodzeným mocniteľom, ak sú obe strany rovnice nezáporné v celom obore riešení</w:t>
      </w:r>
    </w:p>
    <w:p w:rsidR="09D0963B" w:rsidP="21F84367" w:rsidRDefault="09D0963B" w14:paraId="3EBDB6EC" w14:textId="32EA230C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Zlogaritmovanie oboch strán rovnice pri </w:t>
      </w: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tom</w:t>
      </w:r>
      <w:r w:rsidRPr="21F84367" w:rsidR="09D096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 istom základe, ak sú obe strany rovnice kladné v celom obore riešení</w:t>
      </w:r>
    </w:p>
    <w:p w:rsidR="279128D9" w:rsidP="3C4289D5" w:rsidRDefault="279128D9" w14:paraId="7DF43666" w14:textId="57F715E4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3C4289D5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Neekvivalentn</w:t>
      </w:r>
      <w:r w:rsidRPr="3C4289D5" w:rsidR="42928F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é</w:t>
      </w:r>
      <w:r w:rsidRPr="3C4289D5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 úprava</w:t>
      </w:r>
      <w:r w:rsidRPr="3C4289D5" w:rsidR="630318E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 (Dôsledkové úpravy)</w:t>
      </w:r>
      <w:r w:rsidRPr="3C4289D5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:</w:t>
      </w:r>
    </w:p>
    <w:p w:rsidR="279128D9" w:rsidP="4F3CC79E" w:rsidRDefault="279128D9" w14:paraId="6BBDBCC3" w14:textId="76F1FA3D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27912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Úprava, ktorá mení obor pravdivosti rovnice </w:t>
      </w:r>
      <w:r w:rsidRPr="4F3CC79E" w:rsidR="141EB6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(zmení korene)</w:t>
      </w:r>
    </w:p>
    <w:p w:rsidR="1B5DD774" w:rsidP="21F84367" w:rsidRDefault="1B5DD774" w14:paraId="0D784018" w14:textId="77C9872E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1B5DD7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Vynásobenie oboch strán rovnice tým istým číslom alebo výrazom s neznámou, ktorý je definovaný v celom obore riešení</w:t>
      </w:r>
    </w:p>
    <w:p w:rsidR="1B5DD774" w:rsidP="21F84367" w:rsidRDefault="1B5DD774" w14:paraId="7D1B5F20" w14:textId="3E61B30B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21F84367" w:rsidR="1B5DD7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Umocnenie oboch </w:t>
      </w:r>
      <w:r w:rsidRPr="21F84367" w:rsidR="1B5DD7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strán rovnice</w:t>
      </w:r>
      <w:r w:rsidRPr="21F84367" w:rsidR="1B5DD7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 prirodzeným mocniteľom</w:t>
      </w:r>
    </w:p>
    <w:p w:rsidR="21F84367" w:rsidP="46EEACE1" w:rsidRDefault="21F84367" w14:paraId="7BEAC2D1" w14:textId="643CC2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</w:pPr>
      <w:r w:rsidRPr="46EEACE1" w:rsidR="4F3496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Rovnice o dvoch neznámych:</w:t>
      </w:r>
    </w:p>
    <w:p w:rsidR="0B18C1CF" w:rsidP="4F3CC79E" w:rsidRDefault="0B18C1CF" w14:paraId="43EF7E48" w14:textId="3BE1C07A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0B18C1CF">
        <w:rPr>
          <w:rFonts w:ascii="Aptos" w:hAnsi="Aptos" w:eastAsia="Aptos" w:cs="Aptos" w:asciiTheme="minorAscii" w:hAnsiTheme="minorAscii" w:eastAsiaTheme="minorAscii" w:cstheme="minorAscii"/>
        </w:rPr>
        <w:t>Metódy riešenia sústavy rovníc</w:t>
      </w:r>
    </w:p>
    <w:p w:rsidR="0B18C1CF" w:rsidP="4F3CC79E" w:rsidRDefault="0B18C1CF" w14:paraId="04882479" w14:textId="3D665215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4F3CC79E" w:rsidR="0B18C1CF">
        <w:rPr>
          <w:rFonts w:ascii="Aptos" w:hAnsi="Aptos" w:eastAsia="Aptos" w:cs="Aptos" w:asciiTheme="minorAscii" w:hAnsiTheme="minorAscii" w:eastAsiaTheme="minorAscii" w:cstheme="minorAscii"/>
        </w:rPr>
        <w:t>S</w:t>
      </w:r>
      <w:r w:rsidRPr="4F3CC79E" w:rsidR="0B18C1CF">
        <w:rPr>
          <w:rFonts w:ascii="Aptos" w:hAnsi="Aptos" w:eastAsia="Aptos" w:cs="Aptos" w:asciiTheme="minorAscii" w:hAnsiTheme="minorAscii" w:eastAsiaTheme="minorAscii" w:cstheme="minorAscii"/>
        </w:rPr>
        <w:t>čítacia</w:t>
      </w:r>
    </w:p>
    <w:p w:rsidR="0B18C1CF" w:rsidP="3C4289D5" w:rsidRDefault="0B18C1CF" w14:paraId="1435E54E" w14:textId="73E5021B">
      <w:pPr>
        <w:pStyle w:val="ListParagraph"/>
        <w:numPr>
          <w:ilvl w:val="2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3C4289D5" w:rsidR="0B18C1C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Rovnice upravíme tak, aby sa po sčítaní alebo odčítaní odstránila jedna neznáma</w:t>
      </w:r>
    </w:p>
    <w:p w:rsidR="0B18C1CF" w:rsidP="4F3CC79E" w:rsidRDefault="0B18C1CF" w14:paraId="439EE5B0" w14:textId="5B191122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0B18C1CF">
        <w:rPr>
          <w:rFonts w:ascii="Aptos" w:hAnsi="Aptos" w:eastAsia="Aptos" w:cs="Aptos" w:asciiTheme="minorAscii" w:hAnsiTheme="minorAscii" w:eastAsiaTheme="minorAscii" w:cstheme="minorAscii"/>
        </w:rPr>
        <w:t>Dosadzovacia</w:t>
      </w:r>
    </w:p>
    <w:p w:rsidR="0B18C1CF" w:rsidP="3C4289D5" w:rsidRDefault="0B18C1CF" w14:paraId="7607062D" w14:textId="7762C061">
      <w:pPr>
        <w:pStyle w:val="ListParagraph"/>
        <w:numPr>
          <w:ilvl w:val="2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3C4289D5" w:rsidR="0B18C1C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Z jednej rovnice vyjadríme jednu neznámu a dosadíme ju do druhej rovnice</w:t>
      </w:r>
    </w:p>
    <w:p w:rsidR="0B18C1CF" w:rsidP="4F3CC79E" w:rsidRDefault="0B18C1CF" w14:paraId="6C68B8E2" w14:textId="3891C2C8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4F3CC79E" w:rsidR="0B18C1CF">
        <w:rPr>
          <w:rFonts w:ascii="Aptos" w:hAnsi="Aptos" w:eastAsia="Aptos" w:cs="Aptos" w:asciiTheme="minorAscii" w:hAnsiTheme="minorAscii" w:eastAsiaTheme="minorAscii" w:cstheme="minorAscii"/>
        </w:rPr>
        <w:t>Porovnávacia</w:t>
      </w:r>
    </w:p>
    <w:p w:rsidR="0B18C1CF" w:rsidP="4F3CC79E" w:rsidRDefault="0B18C1CF" w14:paraId="45D3D5DA" w14:textId="4CB1F4C1">
      <w:pPr>
        <w:pStyle w:val="ListParagraph"/>
        <w:numPr>
          <w:ilvl w:val="2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4F3CC79E" w:rsidR="0B18C1CF">
        <w:rPr>
          <w:rFonts w:ascii="Aptos" w:hAnsi="Aptos" w:eastAsia="Aptos" w:cs="Aptos" w:asciiTheme="minorAscii" w:hAnsiTheme="minorAscii" w:eastAsiaTheme="minorAscii" w:cstheme="minorAscii"/>
        </w:rPr>
        <w:t>Rovnice upravíme do tvaru, ktorý bude mať na jednej strane rovnaký výraz s neznámou, druhé strany (s druhou neznámou) porovnáme</w:t>
      </w:r>
    </w:p>
    <w:p w:rsidR="0B18C1CF" w:rsidP="4F3CC79E" w:rsidRDefault="0B18C1CF" w14:paraId="6714824D" w14:textId="239E2023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0B18C1C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Riešenie sústavy dvoch lineárnych rovníc</w:t>
      </w:r>
    </w:p>
    <w:p w:rsidR="0B18C1CF" w:rsidP="4F3CC79E" w:rsidRDefault="0B18C1CF" w14:paraId="5AF6F053" w14:textId="13574B56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0B18C1C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Jedno riešenie</w:t>
      </w:r>
    </w:p>
    <w:p w:rsidR="0B18C1CF" w:rsidP="4F3CC79E" w:rsidRDefault="0B18C1CF" w14:paraId="685A07C8" w14:textId="0F917523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4F3CC79E" w:rsidR="0B18C1C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Nekonečne veľa riešení</w:t>
      </w:r>
    </w:p>
    <w:p w:rsidR="0B18C1CF" w:rsidP="4F3CC79E" w:rsidRDefault="0B18C1CF" w14:paraId="598C82F3" w14:textId="5B7A955C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3C4289D5" w:rsidR="0B18C1C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Žiadne riešenie</w:t>
      </w:r>
    </w:p>
    <w:p w:rsidR="5FF862BC" w:rsidP="3C4289D5" w:rsidRDefault="5FF862BC" w14:paraId="54724BC0" w14:textId="5C29A7A5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3C4289D5" w:rsidR="5FF862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Riešenie sústavy lineárnej a kvadratickej rovnice</w:t>
      </w:r>
    </w:p>
    <w:p w:rsidR="5FF862BC" w:rsidP="3C4289D5" w:rsidRDefault="5FF862BC" w14:paraId="5DF0BBF3" w14:textId="3F367619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3C4289D5" w:rsidR="5FF862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Z lineárnej si vyjadríme jednu neznámu, dosadíme do kvadratickej</w:t>
      </w:r>
    </w:p>
    <w:p w:rsidR="5FF862BC" w:rsidP="3C4289D5" w:rsidRDefault="5FF862BC" w14:paraId="2E6453BE" w14:textId="72430711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3C4289D5" w:rsidR="5FF862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Geometrická interpretácia</w:t>
      </w:r>
    </w:p>
    <w:p w:rsidR="5FF862BC" w:rsidP="3C4289D5" w:rsidRDefault="5FF862BC" w14:paraId="525D9FDD" w14:textId="05CE0585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3C4289D5" w:rsidR="5FF862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2 lineárne -&gt; 2 priamky a ich priesečník (všetky riešenia)</w:t>
      </w:r>
    </w:p>
    <w:p w:rsidR="5FF862BC" w:rsidP="3C4289D5" w:rsidRDefault="5FF862BC" w14:paraId="35B98F55" w14:textId="28C058DE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</w:pPr>
      <w:r w:rsidRPr="3C4289D5" w:rsidR="5FF862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Lin</w:t>
      </w:r>
      <w:r w:rsidRPr="3C4289D5" w:rsidR="1BCEDC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eárna</w:t>
      </w:r>
      <w:r w:rsidRPr="3C4289D5" w:rsidR="5FF862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 + Kv</w:t>
      </w:r>
      <w:r w:rsidRPr="3C4289D5" w:rsidR="78EF9E6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adratická</w:t>
      </w:r>
      <w:r w:rsidRPr="3C4289D5" w:rsidR="5FF862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 -&gt; priesečníky paraboly a priamky</w:t>
      </w:r>
    </w:p>
    <w:p w:rsidR="21F84367" w:rsidP="21F84367" w:rsidRDefault="21F84367" w14:paraId="23C218C9" w14:textId="70D675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</w:p>
    <w:p w:rsidR="52AC1A57" w:rsidP="46EEACE1" w:rsidRDefault="52AC1A57" w14:paraId="11042A10" w14:textId="7AAF9B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</w:pPr>
      <w:r w:rsidRPr="46EEACE1" w:rsidR="52AC1A5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Výrok:</w:t>
      </w:r>
    </w:p>
    <w:p w:rsidR="7489BD24" w:rsidP="21F84367" w:rsidRDefault="7489BD24" w14:paraId="7EE54704" w14:textId="38DF723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3C4289D5" w:rsidR="7489BD24">
        <w:rPr>
          <w:rFonts w:ascii="Aptos" w:hAnsi="Aptos" w:eastAsia="Aptos" w:cs="Aptos" w:asciiTheme="minorAscii" w:hAnsiTheme="minorAscii" w:eastAsiaTheme="minorAscii" w:cstheme="minorAscii"/>
        </w:rPr>
        <w:t xml:space="preserve">Tvrdenie v tvare oznamovacej vety, o pravdivosti ktorého má zmysel </w:t>
      </w:r>
      <w:r w:rsidRPr="3C4289D5" w:rsidR="1729B92B">
        <w:rPr>
          <w:rFonts w:ascii="Aptos" w:hAnsi="Aptos" w:eastAsia="Aptos" w:cs="Aptos" w:asciiTheme="minorAscii" w:hAnsiTheme="minorAscii" w:eastAsiaTheme="minorAscii" w:cstheme="minorAscii"/>
        </w:rPr>
        <w:t>uvažovať</w:t>
      </w:r>
    </w:p>
    <w:p w:rsidR="52AC1A57" w:rsidP="21F84367" w:rsidRDefault="52AC1A57" w14:paraId="239DCE7A" w14:textId="6182404C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21F84367" w:rsidR="52AC1A57">
        <w:rPr>
          <w:rFonts w:ascii="Aptos" w:hAnsi="Aptos" w:eastAsia="Aptos" w:cs="Aptos" w:asciiTheme="minorAscii" w:hAnsiTheme="minorAscii" w:eastAsiaTheme="minorAscii" w:cstheme="minorAscii"/>
        </w:rPr>
        <w:t>Hypotéza</w:t>
      </w:r>
      <w:r w:rsidRPr="21F84367" w:rsidR="297B0B41">
        <w:rPr>
          <w:rFonts w:ascii="Aptos" w:hAnsi="Aptos" w:eastAsia="Aptos" w:cs="Aptos" w:asciiTheme="minorAscii" w:hAnsiTheme="minorAscii" w:eastAsiaTheme="minorAscii" w:cstheme="minorAscii"/>
        </w:rPr>
        <w:t>:</w:t>
      </w:r>
    </w:p>
    <w:p w:rsidR="6E9D45AE" w:rsidP="21F84367" w:rsidRDefault="6E9D45AE" w14:paraId="3BC68121" w14:textId="4AA46B69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21F84367" w:rsidR="6E9D45AE">
        <w:rPr>
          <w:rFonts w:ascii="Aptos" w:hAnsi="Aptos" w:eastAsia="Aptos" w:cs="Aptos" w:asciiTheme="minorAscii" w:hAnsiTheme="minorAscii" w:eastAsiaTheme="minorAscii" w:cstheme="minorAscii"/>
        </w:rPr>
        <w:t>Výrok, ktorého pravdivostnú hodnotu nevieme určiť, napriek tomu, že je buď pravdivý, alebo nepravdivý</w:t>
      </w:r>
    </w:p>
    <w:p w:rsidR="52AC1A57" w:rsidP="21F84367" w:rsidRDefault="52AC1A57" w14:paraId="1474D511" w14:textId="6D8F2750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21F84367" w:rsidR="52AC1A57">
        <w:rPr>
          <w:rFonts w:ascii="Aptos" w:hAnsi="Aptos" w:eastAsia="Aptos" w:cs="Aptos" w:asciiTheme="minorAscii" w:hAnsiTheme="minorAscii" w:eastAsiaTheme="minorAscii" w:cstheme="minorAscii"/>
        </w:rPr>
        <w:t>Pravdivostná hodnota:</w:t>
      </w:r>
    </w:p>
    <w:p w:rsidR="0F83473F" w:rsidP="21F84367" w:rsidRDefault="0F83473F" w14:paraId="039796A7" w14:textId="6A4E8878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21F84367" w:rsidR="0F83473F">
        <w:rPr>
          <w:rFonts w:ascii="Aptos" w:hAnsi="Aptos" w:eastAsia="Aptos" w:cs="Aptos" w:asciiTheme="minorAscii" w:hAnsiTheme="minorAscii" w:eastAsiaTheme="minorAscii" w:cstheme="minorAscii"/>
        </w:rPr>
        <w:t>Výrok môže byť buď pravdivý (1), alebo nepravdivý (0)</w:t>
      </w:r>
    </w:p>
    <w:p w:rsidR="52AC1A57" w:rsidP="21F84367" w:rsidRDefault="52AC1A57" w14:paraId="10E41B94" w14:textId="2194FA84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21F84367" w:rsidR="52AC1A57">
        <w:rPr>
          <w:rFonts w:ascii="Aptos" w:hAnsi="Aptos" w:eastAsia="Aptos" w:cs="Aptos" w:asciiTheme="minorAscii" w:hAnsiTheme="minorAscii" w:eastAsiaTheme="minorAscii" w:cstheme="minorAscii"/>
        </w:rPr>
        <w:t>Negácia</w:t>
      </w:r>
      <w:r w:rsidRPr="21F84367" w:rsidR="0411E867">
        <w:rPr>
          <w:rFonts w:ascii="Aptos" w:hAnsi="Aptos" w:eastAsia="Aptos" w:cs="Aptos" w:asciiTheme="minorAscii" w:hAnsiTheme="minorAscii" w:eastAsiaTheme="minorAscii" w:cstheme="minorAscii"/>
        </w:rPr>
        <w:t xml:space="preserve"> výroku</w:t>
      </w:r>
      <w:r w:rsidRPr="21F84367" w:rsidR="52AC1A57">
        <w:rPr>
          <w:rFonts w:ascii="Aptos" w:hAnsi="Aptos" w:eastAsia="Aptos" w:cs="Aptos" w:asciiTheme="minorAscii" w:hAnsiTheme="minorAscii" w:eastAsiaTheme="minorAscii" w:cstheme="minorAscii"/>
        </w:rPr>
        <w:t>:</w:t>
      </w:r>
    </w:p>
    <w:p w:rsidR="2ACE04D4" w:rsidP="21F84367" w:rsidRDefault="2ACE04D4" w14:paraId="03B7B666" w14:textId="637FBD7A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3C4289D5" w:rsidR="2ACE04D4">
        <w:rPr>
          <w:rFonts w:ascii="Aptos" w:hAnsi="Aptos" w:eastAsia="Aptos" w:cs="Aptos" w:asciiTheme="minorAscii" w:hAnsiTheme="minorAscii" w:eastAsiaTheme="minorAscii" w:cstheme="minorAscii"/>
        </w:rPr>
        <w:t>Upravenie výroku tak, aby mal opačné pravdivostné hodnoty ako mal pôvodný</w:t>
      </w:r>
    </w:p>
    <w:p w:rsidR="720CAC20" w:rsidP="3C4289D5" w:rsidRDefault="720CAC20" w14:paraId="13B88CC3" w14:textId="34CF37FA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3C4289D5" w:rsidR="720CAC20">
        <w:rPr>
          <w:rFonts w:ascii="Aptos" w:hAnsi="Aptos" w:eastAsia="Aptos" w:cs="Aptos" w:asciiTheme="minorAscii" w:hAnsiTheme="minorAscii" w:eastAsiaTheme="minorAscii" w:cstheme="minorAscii"/>
        </w:rPr>
        <w:t>Zahrňuje všetky ostatné situácie, ktoré môžu nastať ako mal originálny</w:t>
      </w:r>
    </w:p>
    <w:p w:rsidR="52AC1A57" w:rsidP="21F84367" w:rsidRDefault="52AC1A57" w14:paraId="6F06353F" w14:textId="4B1CBAB5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21F84367" w:rsidR="52AC1A57">
        <w:rPr>
          <w:rFonts w:ascii="Aptos" w:hAnsi="Aptos" w:eastAsia="Aptos" w:cs="Aptos" w:asciiTheme="minorAscii" w:hAnsiTheme="minorAscii" w:eastAsiaTheme="minorAscii" w:cstheme="minorAscii"/>
        </w:rPr>
        <w:t>Kvantifikovaný výrok:</w:t>
      </w:r>
    </w:p>
    <w:p w:rsidR="347C78AC" w:rsidP="21F84367" w:rsidRDefault="347C78AC" w14:paraId="2E295D1D" w14:textId="68EDE1FF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3C4289D5" w:rsidR="347C78AC">
        <w:rPr>
          <w:rFonts w:ascii="Aptos" w:hAnsi="Aptos" w:eastAsia="Aptos" w:cs="Aptos" w:asciiTheme="minorAscii" w:hAnsiTheme="minorAscii" w:eastAsiaTheme="minorAscii" w:cstheme="minorAscii"/>
        </w:rPr>
        <w:t>Vyjadrujú počet alebo rozsah objektov, pre ktoré platí určitá vlastnosť</w:t>
      </w:r>
    </w:p>
    <w:p w:rsidR="6E33C54F" w:rsidP="3C4289D5" w:rsidRDefault="6E33C54F" w14:paraId="022519E4" w14:textId="5E37739D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3C4289D5" w:rsidR="6E33C54F">
        <w:rPr>
          <w:rFonts w:ascii="Aptos" w:hAnsi="Aptos" w:eastAsia="Aptos" w:cs="Aptos" w:asciiTheme="minorAscii" w:hAnsiTheme="minorAscii" w:eastAsiaTheme="minorAscii" w:cstheme="minorAscii"/>
        </w:rPr>
        <w:t>Hovoria o množstve, negujeme počet</w:t>
      </w:r>
    </w:p>
    <w:p w:rsidR="347C78AC" w:rsidP="21F84367" w:rsidRDefault="347C78AC" w14:paraId="3361D969" w14:textId="492BB629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3C4289D5" w:rsidR="6E33C54F">
        <w:rPr>
          <w:rFonts w:ascii="Aptos" w:hAnsi="Aptos" w:eastAsia="Aptos" w:cs="Aptos" w:asciiTheme="minorAscii" w:hAnsiTheme="minorAscii" w:eastAsiaTheme="minorAscii" w:cstheme="minorAscii"/>
        </w:rPr>
        <w:t>Obsahujú k</w:t>
      </w:r>
      <w:r w:rsidRPr="3C4289D5" w:rsidR="347C78AC">
        <w:rPr>
          <w:rFonts w:ascii="Aptos" w:hAnsi="Aptos" w:eastAsia="Aptos" w:cs="Aptos" w:asciiTheme="minorAscii" w:hAnsiTheme="minorAscii" w:eastAsiaTheme="minorAscii" w:cstheme="minorAscii"/>
        </w:rPr>
        <w:t>vantifikátory:</w:t>
      </w:r>
    </w:p>
    <w:p w:rsidR="347C78AC" w:rsidP="3C4289D5" w:rsidRDefault="347C78AC" w14:paraId="03051262" w14:textId="28FA4C94">
      <w:pPr>
        <w:pStyle w:val="ListParagraph"/>
        <w:numPr>
          <w:ilvl w:val="2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3C4289D5" w:rsidR="347C78AC">
        <w:rPr>
          <w:rFonts w:ascii="Aptos" w:hAnsi="Aptos" w:eastAsia="Aptos" w:cs="Aptos" w:asciiTheme="minorAscii" w:hAnsiTheme="minorAscii" w:eastAsiaTheme="minorAscii" w:cstheme="minorAscii"/>
        </w:rPr>
        <w:t>Všeobecný</w:t>
      </w:r>
      <w:r w:rsidRPr="3C4289D5" w:rsidR="1E53BE38">
        <w:rPr>
          <w:rFonts w:ascii="Aptos" w:hAnsi="Aptos" w:eastAsia="Aptos" w:cs="Aptos" w:asciiTheme="minorAscii" w:hAnsiTheme="minorAscii" w:eastAsiaTheme="minorAscii" w:cstheme="minorAscii"/>
        </w:rPr>
        <w:t xml:space="preserve">: </w:t>
      </w:r>
      <w:r w:rsidRPr="3C4289D5" w:rsidR="1E53BE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∀</w:t>
      </w:r>
      <w:r w:rsidRPr="3C4289D5" w:rsidR="310925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 (všetci, každý, ľubovoľný)</w:t>
      </w:r>
    </w:p>
    <w:p w:rsidR="347C78AC" w:rsidP="3C4289D5" w:rsidRDefault="347C78AC" w14:paraId="48E962C5" w14:textId="77FDEB96">
      <w:pPr>
        <w:pStyle w:val="ListParagraph"/>
        <w:numPr>
          <w:ilvl w:val="2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74747"/>
          <w:sz w:val="21"/>
          <w:szCs w:val="21"/>
          <w:lang w:val="sk-SK"/>
        </w:rPr>
      </w:pPr>
      <w:r w:rsidRPr="3C4289D5" w:rsidR="347C78AC">
        <w:rPr>
          <w:rFonts w:ascii="Aptos" w:hAnsi="Aptos" w:eastAsia="Aptos" w:cs="Aptos" w:asciiTheme="minorAscii" w:hAnsiTheme="minorAscii" w:eastAsiaTheme="minorAscii" w:cstheme="minorAscii"/>
        </w:rPr>
        <w:t>Existenčný</w:t>
      </w:r>
      <w:r w:rsidRPr="3C4289D5" w:rsidR="4AEE84C7">
        <w:rPr>
          <w:rFonts w:ascii="Aptos" w:hAnsi="Aptos" w:eastAsia="Aptos" w:cs="Aptos" w:asciiTheme="minorAscii" w:hAnsiTheme="minorAscii" w:eastAsiaTheme="minorAscii" w:cstheme="minorAscii"/>
        </w:rPr>
        <w:t xml:space="preserve">: </w:t>
      </w:r>
      <w:r w:rsidRPr="3C4289D5" w:rsidR="4AEE84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∃ (</w:t>
      </w:r>
      <w:r w:rsidRPr="3C4289D5" w:rsidR="118C62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existuje </w:t>
      </w:r>
      <w:r w:rsidRPr="3C4289D5" w:rsidR="4AEE84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aspoň 1)</w:t>
      </w:r>
      <w:r w:rsidRPr="3C4289D5" w:rsidR="142C6A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 xml:space="preserve"> | ∃! (existuje práve jeden)</w:t>
      </w:r>
    </w:p>
    <w:p w:rsidR="52AC1A57" w:rsidP="21F84367" w:rsidRDefault="52AC1A57" w14:paraId="6623EF61" w14:textId="791C7913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21F84367" w:rsidR="52AC1A57">
        <w:rPr>
          <w:rFonts w:ascii="Aptos" w:hAnsi="Aptos" w:eastAsia="Aptos" w:cs="Aptos" w:asciiTheme="minorAscii" w:hAnsiTheme="minorAscii" w:eastAsiaTheme="minorAscii" w:cstheme="minorAscii"/>
        </w:rPr>
        <w:t>Zložené výroky</w:t>
      </w:r>
      <w:r w:rsidRPr="21F84367" w:rsidR="00C9C7AB">
        <w:rPr>
          <w:rFonts w:ascii="Aptos" w:hAnsi="Aptos" w:eastAsia="Aptos" w:cs="Aptos" w:asciiTheme="minorAscii" w:hAnsiTheme="minorAscii" w:eastAsiaTheme="minorAscii" w:cstheme="minorAscii"/>
        </w:rPr>
        <w:t>:</w:t>
      </w:r>
    </w:p>
    <w:p w:rsidR="2F0FD432" w:rsidP="21F84367" w:rsidRDefault="2F0FD432" w14:paraId="4C1E69D9" w14:textId="6636E3A9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21F84367" w:rsidR="2F0FD432">
        <w:rPr>
          <w:rFonts w:ascii="Aptos" w:hAnsi="Aptos" w:eastAsia="Aptos" w:cs="Aptos" w:asciiTheme="minorAscii" w:hAnsiTheme="minorAscii" w:eastAsiaTheme="minorAscii" w:cstheme="minorAscii"/>
        </w:rPr>
        <w:t xml:space="preserve">Výroky vytvorené spojením jednoduchých </w:t>
      </w:r>
      <w:r w:rsidRPr="21F84367" w:rsidR="2F0FD432">
        <w:rPr>
          <w:rFonts w:ascii="Aptos" w:hAnsi="Aptos" w:eastAsia="Aptos" w:cs="Aptos" w:asciiTheme="minorAscii" w:hAnsiTheme="minorAscii" w:eastAsiaTheme="minorAscii" w:cstheme="minorAscii"/>
        </w:rPr>
        <w:t>výrokov</w:t>
      </w:r>
      <w:r w:rsidRPr="21F84367" w:rsidR="2F0FD432">
        <w:rPr>
          <w:rFonts w:ascii="Aptos" w:hAnsi="Aptos" w:eastAsia="Aptos" w:cs="Aptos" w:asciiTheme="minorAscii" w:hAnsiTheme="minorAscii" w:eastAsiaTheme="minorAscii" w:cstheme="minorAscii"/>
        </w:rPr>
        <w:t xml:space="preserve"> pomocou logických spojok</w:t>
      </w:r>
    </w:p>
    <w:p w:rsidR="2F0FD432" w:rsidP="21F84367" w:rsidRDefault="2F0FD432" w14:paraId="305BB9BE" w14:textId="486A2E98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21F84367" w:rsidR="2F0FD432">
        <w:rPr>
          <w:rFonts w:ascii="Aptos" w:hAnsi="Aptos" w:eastAsia="Aptos" w:cs="Aptos" w:asciiTheme="minorAscii" w:hAnsiTheme="minorAscii" w:eastAsiaTheme="minorAscii" w:cstheme="minorAscii"/>
        </w:rPr>
        <w:t>Druhy:</w:t>
      </w:r>
    </w:p>
    <w:p w:rsidR="2F0FD432" w:rsidP="21F84367" w:rsidRDefault="2F0FD432" w14:paraId="65D54285" w14:textId="5B016D16">
      <w:pPr>
        <w:pStyle w:val="ListParagraph"/>
        <w:numPr>
          <w:ilvl w:val="2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sk-SK"/>
        </w:rPr>
      </w:pPr>
      <w:r w:rsidRPr="3C4289D5" w:rsidR="6C314D7A">
        <w:rPr>
          <w:rFonts w:ascii="Aptos" w:hAnsi="Aptos" w:eastAsia="Aptos" w:cs="Aptos" w:asciiTheme="minorAscii" w:hAnsiTheme="minorAscii" w:eastAsiaTheme="minorAscii" w:cstheme="minorAscii"/>
        </w:rPr>
        <w:t>Konjunkcia</w:t>
      </w:r>
      <w:r w:rsidRPr="3C4289D5" w:rsidR="2F0FD432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3C4289D5" w:rsidR="0A1E9916">
        <w:rPr>
          <w:rFonts w:ascii="Aptos" w:hAnsi="Aptos" w:eastAsia="Aptos" w:cs="Aptos" w:asciiTheme="minorAscii" w:hAnsiTheme="minorAscii" w:eastAsiaTheme="minorAscii" w:cstheme="minorAscii"/>
        </w:rPr>
        <w:t>(</w:t>
      </w:r>
      <w:r w:rsidRPr="3C4289D5" w:rsidR="6FCDD7CB">
        <w:rPr>
          <w:rFonts w:ascii="Aptos" w:hAnsi="Aptos" w:eastAsia="Aptos" w:cs="Aptos" w:asciiTheme="minorAscii" w:hAnsiTheme="minorAscii" w:eastAsiaTheme="minorAscii" w:cstheme="minorAscii"/>
        </w:rPr>
        <w:t>A</w:t>
      </w:r>
      <w:r w:rsidRPr="3C4289D5" w:rsidR="6FCDD7CB">
        <w:rPr>
          <w:rFonts w:ascii="Symbol" w:hAnsi="Symbol" w:eastAsia="Symbol" w:cs="Symbol"/>
          <w:b w:val="0"/>
          <w:bCs w:val="0"/>
          <w:noProof w:val="0"/>
          <w:color w:val="auto"/>
          <w:sz w:val="24"/>
          <w:szCs w:val="24"/>
          <w:lang w:val="sk-SK"/>
        </w:rPr>
        <w:t>Ù</w:t>
      </w:r>
      <w:r w:rsidRPr="3C4289D5" w:rsidR="6FCDD7C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B</w:t>
      </w:r>
      <w:r w:rsidRPr="3C4289D5" w:rsidR="0A1E991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)</w:t>
      </w:r>
    </w:p>
    <w:p w:rsidR="1B28ADE9" w:rsidP="3C4289D5" w:rsidRDefault="1B28ADE9" w14:paraId="0FBB1130" w14:textId="3E3407E7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</w:pPr>
      <w:r w:rsidRPr="3C4289D5" w:rsidR="1B28AD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Zložený výrok, ktorý vznikne spojením dvoch a</w:t>
      </w:r>
      <w:r w:rsidRPr="3C4289D5" w:rsidR="2E2355FE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lebo</w:t>
      </w:r>
      <w:r w:rsidRPr="3C4289D5" w:rsidR="1B28AD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 xml:space="preserve"> viacerých výrokov spojkou a; i; aj; a súčasne</w:t>
      </w:r>
    </w:p>
    <w:p w:rsidR="5188DC54" w:rsidP="3C4289D5" w:rsidRDefault="5188DC54" w14:paraId="0D3C0330" w14:textId="4872E98E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sk-SK"/>
        </w:rPr>
      </w:pPr>
      <w:r w:rsidRPr="3C4289D5" w:rsidR="5188DC54">
        <w:rPr>
          <w:noProof w:val="0"/>
          <w:lang w:val="sk-SK"/>
        </w:rPr>
        <w:t>“Mám veľa kamarátov a dobré známky.”</w:t>
      </w:r>
    </w:p>
    <w:p w:rsidR="6CCDEAB6" w:rsidP="3C4289D5" w:rsidRDefault="6CCDEAB6" w14:paraId="28943D0B" w14:textId="31C41A7C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sk-SK"/>
        </w:rPr>
      </w:pPr>
      <w:r w:rsidRPr="3C4289D5" w:rsidR="6CCDEAB6">
        <w:rPr>
          <w:noProof w:val="0"/>
          <w:lang w:val="sk-SK"/>
        </w:rPr>
        <w:t xml:space="preserve">Negácia: </w:t>
      </w:r>
      <w:r w:rsidRPr="3C4289D5" w:rsidR="3DB4840E">
        <w:rPr>
          <w:noProof w:val="0"/>
          <w:lang w:val="sk-SK"/>
        </w:rPr>
        <w:t>Inkluzívna d</w:t>
      </w:r>
      <w:r w:rsidRPr="3C4289D5" w:rsidR="1D6B2CC6">
        <w:rPr>
          <w:noProof w:val="0"/>
          <w:lang w:val="sk-SK"/>
        </w:rPr>
        <w:t>isjunkcia znegovaného prvého a znegovaného druhého výroku -&gt;</w:t>
      </w:r>
      <w:r w:rsidRPr="3C4289D5" w:rsidR="15C4B6EA">
        <w:rPr>
          <w:noProof w:val="0"/>
          <w:lang w:val="sk-SK"/>
        </w:rPr>
        <w:t xml:space="preserve"> (</w:t>
      </w:r>
      <w:r w:rsidRPr="3C4289D5" w:rsidR="15C4B6EA">
        <w:rPr>
          <w:rFonts w:ascii="Aptos" w:hAnsi="Aptos" w:eastAsia="Aptos" w:cs="Aptos" w:asciiTheme="minorAscii" w:hAnsiTheme="minorAscii" w:eastAsiaTheme="minorAscii" w:cstheme="minorAscii"/>
        </w:rPr>
        <w:t>A’</w:t>
      </w:r>
      <w:r w:rsidRPr="3C4289D5" w:rsidR="15C4B6EA">
        <w:rPr>
          <w:rFonts w:ascii="Symbol" w:hAnsi="Symbol" w:eastAsia="Symbol" w:cs="Symbol"/>
          <w:b w:val="0"/>
          <w:bCs w:val="0"/>
          <w:noProof w:val="0"/>
          <w:color w:val="auto"/>
          <w:sz w:val="24"/>
          <w:szCs w:val="24"/>
          <w:lang w:val="sk-SK"/>
        </w:rPr>
        <w:t>Ú</w:t>
      </w:r>
      <w:r w:rsidRPr="3C4289D5" w:rsidR="15C4B6EA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B’)</w:t>
      </w:r>
    </w:p>
    <w:p w:rsidR="2F0FD432" w:rsidP="3C4289D5" w:rsidRDefault="2F0FD432" w14:paraId="2D32098F" w14:textId="54DDB8AE">
      <w:pPr>
        <w:pStyle w:val="ListParagraph"/>
        <w:numPr>
          <w:ilvl w:val="2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</w:pPr>
      <w:r w:rsidRPr="3C4289D5" w:rsidR="2F0FD432">
        <w:rPr>
          <w:rFonts w:ascii="Aptos" w:hAnsi="Aptos" w:eastAsia="Aptos" w:cs="Aptos" w:asciiTheme="minorAscii" w:hAnsiTheme="minorAscii" w:eastAsiaTheme="minorAscii" w:cstheme="minorAscii"/>
        </w:rPr>
        <w:t>Disjunkcia</w:t>
      </w:r>
      <w:r w:rsidRPr="3C4289D5" w:rsidR="38574FC1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3C4289D5" w:rsidR="58810FC6">
        <w:rPr>
          <w:rFonts w:ascii="Aptos" w:hAnsi="Aptos" w:eastAsia="Aptos" w:cs="Aptos" w:asciiTheme="minorAscii" w:hAnsiTheme="minorAscii" w:eastAsiaTheme="minorAscii" w:cstheme="minorAscii"/>
        </w:rPr>
        <w:t>(</w:t>
      </w:r>
      <w:r w:rsidRPr="3C4289D5" w:rsidR="38574FC1">
        <w:rPr>
          <w:rFonts w:ascii="Aptos" w:hAnsi="Aptos" w:eastAsia="Aptos" w:cs="Aptos" w:asciiTheme="minorAscii" w:hAnsiTheme="minorAscii" w:eastAsiaTheme="minorAscii" w:cstheme="minorAscii"/>
        </w:rPr>
        <w:t>A</w:t>
      </w:r>
      <w:r w:rsidRPr="3C4289D5" w:rsidR="38574FC1">
        <w:rPr>
          <w:rFonts w:ascii="Symbol" w:hAnsi="Symbol" w:eastAsia="Symbol" w:cs="Symbol"/>
          <w:b w:val="0"/>
          <w:bCs w:val="0"/>
          <w:noProof w:val="0"/>
          <w:color w:val="auto"/>
          <w:sz w:val="24"/>
          <w:szCs w:val="24"/>
          <w:lang w:val="sk-SK"/>
        </w:rPr>
        <w:t>Ú</w:t>
      </w:r>
      <w:r w:rsidRPr="3C4289D5" w:rsidR="38574F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>B</w:t>
      </w:r>
      <w:r w:rsidRPr="3C4289D5" w:rsidR="61DB0E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>)</w:t>
      </w:r>
    </w:p>
    <w:p w:rsidR="6069AC0F" w:rsidP="3C4289D5" w:rsidRDefault="6069AC0F" w14:paraId="0173A530" w14:textId="50DDBC79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</w:pPr>
      <w:r w:rsidRPr="3C4289D5" w:rsidR="6069AC0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Zložený výrok, ktorý vznikne spojením dvoch a</w:t>
      </w:r>
      <w:r w:rsidRPr="3C4289D5" w:rsidR="372A729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lebo</w:t>
      </w:r>
      <w:r w:rsidRPr="3C4289D5" w:rsidR="6069AC0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 xml:space="preserve"> viacerých výrokov spojkou alebo; či</w:t>
      </w:r>
    </w:p>
    <w:p w:rsidR="6069AC0F" w:rsidP="3C4289D5" w:rsidRDefault="6069AC0F" w14:paraId="0F880C3C" w14:textId="7CC4BE04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sk-SK"/>
        </w:rPr>
      </w:pPr>
      <w:r w:rsidRPr="3C4289D5" w:rsidR="6069AC0F">
        <w:rPr>
          <w:noProof w:val="0"/>
          <w:lang w:val="sk-SK"/>
        </w:rPr>
        <w:t>“Mám ceruzku alebo pero.”</w:t>
      </w:r>
    </w:p>
    <w:p w:rsidR="72879B86" w:rsidP="3C4289D5" w:rsidRDefault="72879B86" w14:paraId="780C2A8B" w14:textId="6927F2F8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sk-SK"/>
        </w:rPr>
      </w:pPr>
      <w:r w:rsidRPr="3C4289D5" w:rsidR="72879B86">
        <w:rPr>
          <w:noProof w:val="0"/>
          <w:lang w:val="sk-SK"/>
        </w:rPr>
        <w:t>Negácia: Konjunkcia znegovaného prvého a znegovaného druhého výroku -&gt; (</w:t>
      </w:r>
      <w:r w:rsidRPr="3C4289D5" w:rsidR="72879B86">
        <w:rPr>
          <w:rFonts w:ascii="Aptos" w:hAnsi="Aptos" w:eastAsia="Aptos" w:cs="Aptos" w:asciiTheme="minorAscii" w:hAnsiTheme="minorAscii" w:eastAsiaTheme="minorAscii" w:cstheme="minorAscii"/>
        </w:rPr>
        <w:t>A’</w:t>
      </w:r>
      <w:r w:rsidRPr="3C4289D5" w:rsidR="72879B86">
        <w:rPr>
          <w:rFonts w:ascii="Symbol" w:hAnsi="Symbol" w:eastAsia="Symbol" w:cs="Symbol"/>
          <w:b w:val="0"/>
          <w:bCs w:val="0"/>
          <w:noProof w:val="0"/>
          <w:color w:val="auto"/>
          <w:sz w:val="24"/>
          <w:szCs w:val="24"/>
          <w:lang w:val="sk-SK"/>
        </w:rPr>
        <w:t>Ù</w:t>
      </w:r>
      <w:r w:rsidRPr="3C4289D5" w:rsidR="72879B8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B’)</w:t>
      </w:r>
    </w:p>
    <w:p w:rsidR="6069AC0F" w:rsidP="3C4289D5" w:rsidRDefault="6069AC0F" w14:paraId="260FD581" w14:textId="07C9D3AE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</w:pPr>
      <w:r w:rsidRPr="3C4289D5" w:rsidR="6069AC0F">
        <w:rPr>
          <w:rFonts w:ascii="Symbol" w:hAnsi="Symbol" w:eastAsia="Symbol" w:cs="Symbol"/>
          <w:b w:val="0"/>
          <w:bCs w:val="0"/>
          <w:noProof w:val="0"/>
          <w:color w:val="auto"/>
          <w:sz w:val="24"/>
          <w:szCs w:val="24"/>
          <w:lang w:val="sk-SK"/>
        </w:rPr>
        <w:t>Ú</w:t>
      </w:r>
      <w:r w:rsidRPr="3C4289D5" w:rsidR="6069AC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 xml:space="preserve"> -&gt; alebo</w:t>
      </w:r>
      <w:r w:rsidRPr="3C4289D5" w:rsidR="74D251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 xml:space="preserve"> [inkluzívna disjunkcia]</w:t>
      </w:r>
    </w:p>
    <w:p w:rsidR="6069AC0F" w:rsidP="3C4289D5" w:rsidRDefault="6069AC0F" w14:paraId="1CE428E8" w14:textId="0C483278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</w:pPr>
      <w:r w:rsidRPr="3C4289D5" w:rsidR="6069AC0F">
        <w:rPr>
          <w:rFonts w:ascii="Symbol" w:hAnsi="Symbol" w:eastAsia="Symbol" w:cs="Symbol"/>
          <w:b w:val="0"/>
          <w:bCs w:val="0"/>
          <w:noProof w:val="0"/>
          <w:color w:val="auto"/>
          <w:sz w:val="24"/>
          <w:szCs w:val="24"/>
          <w:u w:val="single"/>
          <w:lang w:val="sk-SK"/>
        </w:rPr>
        <w:t>Ú</w:t>
      </w:r>
      <w:r w:rsidRPr="3C4289D5" w:rsidR="6069AC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 xml:space="preserve"> -&gt; buď, alebo</w:t>
      </w:r>
      <w:r w:rsidRPr="3C4289D5" w:rsidR="564A82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 xml:space="preserve"> [exkluzívna disjunkcia]</w:t>
      </w:r>
    </w:p>
    <w:p w:rsidR="2F0FD432" w:rsidP="21F84367" w:rsidRDefault="2F0FD432" w14:paraId="280B284F" w14:textId="737DA8B4">
      <w:pPr>
        <w:pStyle w:val="ListParagraph"/>
        <w:numPr>
          <w:ilvl w:val="2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sk-SK"/>
        </w:rPr>
      </w:pPr>
      <w:r w:rsidRPr="3C4289D5" w:rsidR="2F0FD432">
        <w:rPr>
          <w:rFonts w:ascii="Aptos" w:hAnsi="Aptos" w:eastAsia="Aptos" w:cs="Aptos" w:asciiTheme="minorAscii" w:hAnsiTheme="minorAscii" w:eastAsiaTheme="minorAscii" w:cstheme="minorAscii"/>
        </w:rPr>
        <w:t>Implikácia</w:t>
      </w:r>
      <w:r w:rsidRPr="3C4289D5" w:rsidR="54663732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3C4289D5" w:rsidR="471974C3">
        <w:rPr>
          <w:rFonts w:ascii="Aptos" w:hAnsi="Aptos" w:eastAsia="Aptos" w:cs="Aptos" w:asciiTheme="minorAscii" w:hAnsiTheme="minorAscii" w:eastAsiaTheme="minorAscii" w:cstheme="minorAscii"/>
        </w:rPr>
        <w:t>(</w:t>
      </w:r>
      <w:r w:rsidRPr="3C4289D5" w:rsidR="54663732">
        <w:rPr>
          <w:rFonts w:ascii="Aptos" w:hAnsi="Aptos" w:eastAsia="Aptos" w:cs="Aptos" w:asciiTheme="minorAscii" w:hAnsiTheme="minorAscii" w:eastAsiaTheme="minorAscii" w:cstheme="minorAscii"/>
        </w:rPr>
        <w:t>A</w:t>
      </w:r>
      <w:r w:rsidRPr="3C4289D5" w:rsidR="54663732">
        <w:rPr>
          <w:rFonts w:ascii="Symbol" w:hAnsi="Symbol" w:eastAsia="Symbol" w:cs="Symbol"/>
          <w:b w:val="0"/>
          <w:bCs w:val="0"/>
          <w:noProof w:val="0"/>
          <w:color w:val="auto"/>
          <w:sz w:val="24"/>
          <w:szCs w:val="24"/>
          <w:lang w:val="sk-SK"/>
        </w:rPr>
        <w:t>Þ</w:t>
      </w:r>
      <w:r w:rsidRPr="3C4289D5" w:rsidR="546637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>B</w:t>
      </w:r>
      <w:r w:rsidRPr="3C4289D5" w:rsidR="0E1FAF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>)</w:t>
      </w:r>
    </w:p>
    <w:p w:rsidR="20568D84" w:rsidP="3C4289D5" w:rsidRDefault="20568D84" w14:paraId="79B10CBC" w14:textId="4340F75D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sk-SK"/>
        </w:rPr>
      </w:pPr>
      <w:r w:rsidRPr="3C4289D5" w:rsidR="20568D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>Zložený výrok, ktorý vznikne spojením dvoch výrokov tak, že pred prvý výrok predradíme slovo “ak” a pred druhý predradíme slovo “tak” alebo nepredradíme nič</w:t>
      </w:r>
    </w:p>
    <w:p w:rsidR="20568D84" w:rsidP="3C4289D5" w:rsidRDefault="20568D84" w14:paraId="153BCEA3" w14:textId="011C2D48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sk-SK"/>
        </w:rPr>
      </w:pPr>
      <w:r w:rsidRPr="3C4289D5" w:rsidR="20568D84">
        <w:rPr>
          <w:noProof w:val="0"/>
          <w:lang w:val="sk-SK"/>
        </w:rPr>
        <w:t>“Ak prší, tak je mokro.”</w:t>
      </w:r>
    </w:p>
    <w:p w:rsidR="4F9AA197" w:rsidP="3C4289D5" w:rsidRDefault="4F9AA197" w14:paraId="7A775D57" w14:textId="6D801920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sk-SK"/>
        </w:rPr>
      </w:pPr>
      <w:r w:rsidRPr="3C4289D5" w:rsidR="4F9AA197">
        <w:rPr>
          <w:noProof w:val="0"/>
          <w:lang w:val="sk-SK"/>
        </w:rPr>
        <w:t xml:space="preserve">Negácia: </w:t>
      </w:r>
      <w:r w:rsidRPr="3C4289D5" w:rsidR="76E1A3D9">
        <w:rPr>
          <w:noProof w:val="0"/>
          <w:lang w:val="sk-SK"/>
        </w:rPr>
        <w:t>K</w:t>
      </w:r>
      <w:r w:rsidRPr="3C4289D5" w:rsidR="4F9AA197">
        <w:rPr>
          <w:noProof w:val="0"/>
          <w:lang w:val="sk-SK"/>
        </w:rPr>
        <w:t>onjunkcia prvého a znegovaného druhého výroku</w:t>
      </w:r>
      <w:r w:rsidRPr="3C4289D5" w:rsidR="27C19A46">
        <w:rPr>
          <w:noProof w:val="0"/>
          <w:lang w:val="sk-SK"/>
        </w:rPr>
        <w:t xml:space="preserve"> -&gt;</w:t>
      </w:r>
      <w:r w:rsidRPr="3C4289D5" w:rsidR="4F9AA197">
        <w:rPr>
          <w:noProof w:val="0"/>
          <w:lang w:val="sk-SK"/>
        </w:rPr>
        <w:t xml:space="preserve"> (</w:t>
      </w:r>
      <w:r w:rsidRPr="3C4289D5" w:rsidR="4F9AA197">
        <w:rPr>
          <w:rFonts w:ascii="Aptos" w:hAnsi="Aptos" w:eastAsia="Aptos" w:cs="Aptos" w:asciiTheme="minorAscii" w:hAnsiTheme="minorAscii" w:eastAsiaTheme="minorAscii" w:cstheme="minorAscii"/>
        </w:rPr>
        <w:t>A</w:t>
      </w:r>
      <w:r w:rsidRPr="3C4289D5" w:rsidR="4F9AA197">
        <w:rPr>
          <w:rFonts w:ascii="Symbol" w:hAnsi="Symbol" w:eastAsia="Symbol" w:cs="Symbol"/>
          <w:b w:val="0"/>
          <w:bCs w:val="0"/>
          <w:noProof w:val="0"/>
          <w:color w:val="auto"/>
          <w:sz w:val="24"/>
          <w:szCs w:val="24"/>
          <w:lang w:val="sk-SK"/>
        </w:rPr>
        <w:t>Ù</w:t>
      </w:r>
      <w:r w:rsidRPr="3C4289D5" w:rsidR="4F9AA19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B’)</w:t>
      </w:r>
    </w:p>
    <w:p w:rsidR="2C5D8878" w:rsidP="3C4289D5" w:rsidRDefault="2C5D8878" w14:paraId="32FC5532" w14:textId="53C3CD7B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sk-SK"/>
        </w:rPr>
      </w:pPr>
      <w:r w:rsidRPr="3C4289D5" w:rsidR="2C5D887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Obrátená implikácia: implikácia druhého a prvého výroku</w:t>
      </w:r>
    </w:p>
    <w:p w:rsidR="2C5D8878" w:rsidP="3C4289D5" w:rsidRDefault="2C5D8878" w14:paraId="766F296D" w14:textId="615E1ADA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sk-SK"/>
        </w:rPr>
      </w:pPr>
      <w:r w:rsidRPr="3C4289D5" w:rsidR="2C5D887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Obmen</w:t>
      </w:r>
      <w:r w:rsidRPr="3C4289D5" w:rsidR="0FD02B1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a</w:t>
      </w:r>
      <w:r w:rsidRPr="3C4289D5" w:rsidR="2C5D887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 xml:space="preserve"> implikáci</w:t>
      </w:r>
      <w:r w:rsidRPr="3C4289D5" w:rsidR="7D6976D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e</w:t>
      </w:r>
      <w:r w:rsidRPr="3C4289D5" w:rsidR="2C5D887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: implikácia znegovaného druhého a znegovan</w:t>
      </w:r>
      <w:r w:rsidRPr="3C4289D5" w:rsidR="63ADBEF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ého prvého výroku</w:t>
      </w:r>
      <w:r w:rsidRPr="3C4289D5" w:rsidR="1AF31B0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 xml:space="preserve"> (rovnaká pravdivostná hodnota ako originálna implikácia)</w:t>
      </w:r>
    </w:p>
    <w:p w:rsidR="2F0FD432" w:rsidP="21F84367" w:rsidRDefault="2F0FD432" w14:paraId="4AF0BA0D" w14:textId="0095FCFC">
      <w:pPr>
        <w:pStyle w:val="ListParagraph"/>
        <w:numPr>
          <w:ilvl w:val="2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3C4289D5" w:rsidR="2F0FD432">
        <w:rPr>
          <w:rFonts w:ascii="Aptos" w:hAnsi="Aptos" w:eastAsia="Aptos" w:cs="Aptos" w:asciiTheme="minorAscii" w:hAnsiTheme="minorAscii" w:eastAsiaTheme="minorAscii" w:cstheme="minorAscii"/>
        </w:rPr>
        <w:t>Ekvivalencia</w:t>
      </w:r>
      <w:r w:rsidRPr="3C4289D5" w:rsidR="0B8C6FDD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3C4289D5" w:rsidR="7DE483F3">
        <w:rPr>
          <w:rFonts w:ascii="Aptos" w:hAnsi="Aptos" w:eastAsia="Aptos" w:cs="Aptos" w:asciiTheme="minorAscii" w:hAnsiTheme="minorAscii" w:eastAsiaTheme="minorAscii" w:cstheme="minorAscii"/>
        </w:rPr>
        <w:t>(</w:t>
      </w:r>
      <w:r w:rsidRPr="3C4289D5" w:rsidR="0B8C6FDD">
        <w:rPr>
          <w:rFonts w:ascii="Aptos" w:hAnsi="Aptos" w:eastAsia="Aptos" w:cs="Aptos" w:asciiTheme="minorAscii" w:hAnsiTheme="minorAscii" w:eastAsiaTheme="minorAscii" w:cstheme="minorAscii"/>
        </w:rPr>
        <w:t>A</w:t>
      </w:r>
      <w:r w:rsidRPr="3C4289D5" w:rsidR="0B8C6FDD">
        <w:rPr>
          <w:rFonts w:ascii="Symbol" w:hAnsi="Symbol" w:eastAsia="Symbol" w:cs="Symbol"/>
          <w:noProof w:val="0"/>
          <w:color w:val="auto"/>
          <w:sz w:val="24"/>
          <w:szCs w:val="24"/>
          <w:lang w:val="sk-SK"/>
        </w:rPr>
        <w:t>Û</w:t>
      </w:r>
      <w:r w:rsidRPr="3C4289D5" w:rsidR="0B8C6FDD">
        <w:rPr>
          <w:rFonts w:ascii="Aptos" w:hAnsi="Aptos" w:eastAsia="Aptos" w:cs="Aptos" w:asciiTheme="minorAscii" w:hAnsiTheme="minorAscii" w:eastAsiaTheme="minorAscii" w:cstheme="minorAscii"/>
        </w:rPr>
        <w:t>B</w:t>
      </w:r>
      <w:r w:rsidRPr="3C4289D5" w:rsidR="7DE483F3">
        <w:rPr>
          <w:rFonts w:ascii="Aptos" w:hAnsi="Aptos" w:eastAsia="Aptos" w:cs="Aptos" w:asciiTheme="minorAscii" w:hAnsiTheme="minorAscii" w:eastAsiaTheme="minorAscii" w:cstheme="minorAscii"/>
        </w:rPr>
        <w:t>)</w:t>
      </w:r>
      <w:r w:rsidRPr="3C4289D5" w:rsidR="3F7C0516">
        <w:rPr>
          <w:rFonts w:ascii="Aptos" w:hAnsi="Aptos" w:eastAsia="Aptos" w:cs="Aptos" w:asciiTheme="minorAscii" w:hAnsiTheme="minorAscii" w:eastAsiaTheme="minorAscii" w:cstheme="minorAscii"/>
        </w:rPr>
        <w:t xml:space="preserve"> - obojstranná implikácia</w:t>
      </w:r>
    </w:p>
    <w:p w:rsidR="3F7C0516" w:rsidP="3C4289D5" w:rsidRDefault="3F7C0516" w14:paraId="444E1333" w14:textId="149FDA1D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sk-SK"/>
        </w:rPr>
      </w:pPr>
      <w:r w:rsidRPr="3C4289D5" w:rsidR="3F7C051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 xml:space="preserve">Zložený výrok, ktorý vznikne spojením dvoch výrokov tak, že </w:t>
      </w:r>
      <w:r w:rsidRPr="3C4289D5" w:rsidR="4C0CCD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>za</w:t>
      </w:r>
      <w:r w:rsidRPr="3C4289D5" w:rsidR="3F7C051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 xml:space="preserve"> prvý výrok pr</w:t>
      </w:r>
      <w:r w:rsidRPr="3C4289D5" w:rsidR="0519CD3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>i</w:t>
      </w:r>
      <w:r w:rsidRPr="3C4289D5" w:rsidR="3F7C051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>radíme slov</w:t>
      </w:r>
      <w:r w:rsidRPr="3C4289D5" w:rsidR="214B4C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>né spojenie</w:t>
      </w:r>
      <w:r w:rsidRPr="3C4289D5" w:rsidR="3F7C051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 xml:space="preserve"> “</w:t>
      </w:r>
      <w:r w:rsidRPr="3C4289D5" w:rsidR="17C30D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>vtedy a len vtedy</w:t>
      </w:r>
      <w:r w:rsidRPr="3C4289D5" w:rsidR="0887C4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>/práve vtedy</w:t>
      </w:r>
      <w:r w:rsidRPr="3C4289D5" w:rsidR="3F7C051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>” a pred druhý predradíme slovo “</w:t>
      </w:r>
      <w:r w:rsidRPr="3C4289D5" w:rsidR="44F650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>keď</w:t>
      </w:r>
      <w:r w:rsidRPr="3C4289D5" w:rsidR="3F7C051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>”</w:t>
      </w:r>
    </w:p>
    <w:p w:rsidR="4EC32075" w:rsidP="3C4289D5" w:rsidRDefault="4EC32075" w14:paraId="3B9400AF" w14:textId="79216D8C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3C4289D5" w:rsidR="4EC32075">
        <w:rPr>
          <w:rFonts w:ascii="Aptos" w:hAnsi="Aptos" w:eastAsia="Aptos" w:cs="Aptos" w:asciiTheme="minorAscii" w:hAnsiTheme="minorAscii" w:eastAsiaTheme="minorAscii" w:cstheme="minorAscii"/>
        </w:rPr>
        <w:t>“</w:t>
      </w:r>
      <w:r w:rsidRPr="3C4289D5" w:rsidR="7709147A">
        <w:rPr>
          <w:rFonts w:ascii="Aptos" w:hAnsi="Aptos" w:eastAsia="Aptos" w:cs="Aptos" w:asciiTheme="minorAscii" w:hAnsiTheme="minorAscii" w:eastAsiaTheme="minorAscii" w:cstheme="minorAscii"/>
        </w:rPr>
        <w:t>Jednotku z písomky dostane</w:t>
      </w:r>
      <w:r w:rsidRPr="3C4289D5" w:rsidR="202CE609">
        <w:rPr>
          <w:rFonts w:ascii="Aptos" w:hAnsi="Aptos" w:eastAsia="Aptos" w:cs="Aptos" w:asciiTheme="minorAscii" w:hAnsiTheme="minorAscii" w:eastAsiaTheme="minorAscii" w:cstheme="minorAscii"/>
        </w:rPr>
        <w:t>m práve vtedy, keď sa budem učiť.”</w:t>
      </w:r>
    </w:p>
    <w:p w:rsidR="202CE609" w:rsidP="3C4289D5" w:rsidRDefault="202CE609" w14:paraId="5D23F791" w14:textId="02BE3F96">
      <w:pPr>
        <w:pStyle w:val="ListParagraph"/>
        <w:numPr>
          <w:ilvl w:val="3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</w:pPr>
      <w:r w:rsidRPr="3C4289D5" w:rsidR="202CE609">
        <w:rPr>
          <w:rFonts w:ascii="Aptos" w:hAnsi="Aptos" w:eastAsia="Aptos" w:cs="Aptos" w:asciiTheme="minorAscii" w:hAnsiTheme="minorAscii" w:eastAsiaTheme="minorAscii" w:cstheme="minorAscii"/>
        </w:rPr>
        <w:t xml:space="preserve">Negácia: </w:t>
      </w:r>
      <w:r w:rsidRPr="3C4289D5" w:rsidR="0FDE73B4">
        <w:rPr>
          <w:rFonts w:ascii="Aptos" w:hAnsi="Aptos" w:eastAsia="Aptos" w:cs="Aptos" w:asciiTheme="minorAscii" w:hAnsiTheme="minorAscii" w:eastAsiaTheme="minorAscii" w:cstheme="minorAscii"/>
        </w:rPr>
        <w:t xml:space="preserve">Inkluzívna </w:t>
      </w:r>
      <w:r w:rsidRPr="3C4289D5" w:rsidR="3C25258F">
        <w:rPr>
          <w:rFonts w:ascii="Aptos" w:hAnsi="Aptos" w:eastAsia="Aptos" w:cs="Aptos" w:asciiTheme="minorAscii" w:hAnsiTheme="minorAscii" w:eastAsiaTheme="minorAscii" w:cstheme="minorAscii"/>
        </w:rPr>
        <w:t xml:space="preserve">disjunkcia konjunkcie prvého a </w:t>
      </w:r>
      <w:r w:rsidRPr="3C4289D5" w:rsidR="1369F96C">
        <w:rPr>
          <w:rFonts w:ascii="Aptos" w:hAnsi="Aptos" w:eastAsia="Aptos" w:cs="Aptos" w:asciiTheme="minorAscii" w:hAnsiTheme="minorAscii" w:eastAsiaTheme="minorAscii" w:cstheme="minorAscii"/>
        </w:rPr>
        <w:t xml:space="preserve">znegovaného </w:t>
      </w:r>
      <w:r w:rsidRPr="3C4289D5" w:rsidR="3C25258F">
        <w:rPr>
          <w:rFonts w:ascii="Aptos" w:hAnsi="Aptos" w:eastAsia="Aptos" w:cs="Aptos" w:asciiTheme="minorAscii" w:hAnsiTheme="minorAscii" w:eastAsiaTheme="minorAscii" w:cstheme="minorAscii"/>
        </w:rPr>
        <w:t xml:space="preserve">druhého výroku a konjunkcie druhého a </w:t>
      </w:r>
      <w:r w:rsidRPr="3C4289D5" w:rsidR="6F012FDE">
        <w:rPr>
          <w:rFonts w:ascii="Aptos" w:hAnsi="Aptos" w:eastAsia="Aptos" w:cs="Aptos" w:asciiTheme="minorAscii" w:hAnsiTheme="minorAscii" w:eastAsiaTheme="minorAscii" w:cstheme="minorAscii"/>
        </w:rPr>
        <w:t xml:space="preserve">znegovaného </w:t>
      </w:r>
      <w:r w:rsidRPr="3C4289D5" w:rsidR="3C25258F">
        <w:rPr>
          <w:rFonts w:ascii="Aptos" w:hAnsi="Aptos" w:eastAsia="Aptos" w:cs="Aptos" w:asciiTheme="minorAscii" w:hAnsiTheme="minorAscii" w:eastAsiaTheme="minorAscii" w:cstheme="minorAscii"/>
        </w:rPr>
        <w:t>prvého výroku</w:t>
      </w:r>
      <w:r w:rsidRPr="3C4289D5" w:rsidR="0545E97C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3C4289D5" w:rsidR="127E3063">
        <w:rPr>
          <w:rFonts w:ascii="Aptos" w:hAnsi="Aptos" w:eastAsia="Aptos" w:cs="Aptos" w:asciiTheme="minorAscii" w:hAnsiTheme="minorAscii" w:eastAsiaTheme="minorAscii" w:cstheme="minorAscii"/>
        </w:rPr>
        <w:t xml:space="preserve">-&gt; </w:t>
      </w:r>
      <w:r w:rsidRPr="3C4289D5" w:rsidR="0545E97C">
        <w:rPr>
          <w:noProof w:val="0"/>
          <w:lang w:val="sk-SK"/>
        </w:rPr>
        <w:t>(</w:t>
      </w:r>
      <w:r w:rsidRPr="3C4289D5" w:rsidR="0545E97C">
        <w:rPr>
          <w:rFonts w:ascii="Aptos" w:hAnsi="Aptos" w:eastAsia="Aptos" w:cs="Aptos" w:asciiTheme="minorAscii" w:hAnsiTheme="minorAscii" w:eastAsiaTheme="minorAscii" w:cstheme="minorAscii"/>
        </w:rPr>
        <w:t>A</w:t>
      </w:r>
      <w:r w:rsidRPr="3C4289D5" w:rsidR="0545E97C">
        <w:rPr>
          <w:rFonts w:ascii="Symbol" w:hAnsi="Symbol" w:eastAsia="Symbol" w:cs="Symbol"/>
          <w:b w:val="0"/>
          <w:bCs w:val="0"/>
          <w:noProof w:val="0"/>
          <w:color w:val="auto"/>
          <w:sz w:val="24"/>
          <w:szCs w:val="24"/>
          <w:lang w:val="sk-SK"/>
        </w:rPr>
        <w:t>Ù</w:t>
      </w:r>
      <w:r w:rsidRPr="3C4289D5" w:rsidR="0545E97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 xml:space="preserve">B’) </w:t>
      </w:r>
      <w:r w:rsidRPr="3C4289D5" w:rsidR="0545E97C">
        <w:rPr>
          <w:rFonts w:ascii="Symbol" w:hAnsi="Symbol" w:eastAsia="Symbol" w:cs="Symbol"/>
          <w:b w:val="0"/>
          <w:bCs w:val="0"/>
          <w:noProof w:val="0"/>
          <w:color w:val="auto"/>
          <w:sz w:val="24"/>
          <w:szCs w:val="24"/>
          <w:lang w:val="sk-SK"/>
        </w:rPr>
        <w:t>Ú</w:t>
      </w:r>
      <w:r w:rsidRPr="3C4289D5" w:rsidR="0545E97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 xml:space="preserve"> </w:t>
      </w:r>
      <w:r w:rsidRPr="3C4289D5" w:rsidR="0545E97C">
        <w:rPr>
          <w:noProof w:val="0"/>
          <w:lang w:val="sk-SK"/>
        </w:rPr>
        <w:t>(</w:t>
      </w:r>
      <w:r w:rsidRPr="3C4289D5" w:rsidR="0545E97C">
        <w:rPr>
          <w:rFonts w:ascii="Aptos" w:hAnsi="Aptos" w:eastAsia="Aptos" w:cs="Aptos" w:asciiTheme="minorAscii" w:hAnsiTheme="minorAscii" w:eastAsiaTheme="minorAscii" w:cstheme="minorAscii"/>
        </w:rPr>
        <w:t>B</w:t>
      </w:r>
      <w:r w:rsidRPr="3C4289D5" w:rsidR="0545E97C">
        <w:rPr>
          <w:rFonts w:ascii="Symbol" w:hAnsi="Symbol" w:eastAsia="Symbol" w:cs="Symbol"/>
          <w:b w:val="0"/>
          <w:bCs w:val="0"/>
          <w:noProof w:val="0"/>
          <w:color w:val="auto"/>
          <w:sz w:val="24"/>
          <w:szCs w:val="24"/>
          <w:lang w:val="sk-SK"/>
        </w:rPr>
        <w:t>Ù</w:t>
      </w:r>
      <w:r w:rsidRPr="3C4289D5" w:rsidR="0545E97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 xml:space="preserve">A’) </w:t>
      </w:r>
      <w:r w:rsidRPr="3C4289D5" w:rsidR="0545E97C">
        <w:rPr>
          <w:rFonts w:ascii="Aptos" w:hAnsi="Aptos" w:eastAsia="Aptos" w:cs="Aptos" w:asciiTheme="minorAscii" w:hAnsiTheme="minorAscii" w:eastAsiaTheme="minorAscii" w:cstheme="minorAscii"/>
        </w:rPr>
        <w:t xml:space="preserve">| </w:t>
      </w:r>
      <w:r w:rsidRPr="3C4289D5" w:rsidR="5D42025C">
        <w:rPr>
          <w:rFonts w:ascii="Aptos" w:hAnsi="Aptos" w:eastAsia="Aptos" w:cs="Aptos" w:asciiTheme="minorAscii" w:hAnsiTheme="minorAscii" w:eastAsiaTheme="minorAscii" w:cstheme="minorAscii"/>
        </w:rPr>
        <w:t>Exkluzívna disjunkcia prvého a druhého výroku -&gt; (A</w:t>
      </w:r>
      <w:r w:rsidRPr="3C4289D5" w:rsidR="5D42025C">
        <w:rPr>
          <w:rFonts w:ascii="Symbol" w:hAnsi="Symbol" w:eastAsia="Symbol" w:cs="Symbol"/>
          <w:b w:val="0"/>
          <w:bCs w:val="0"/>
          <w:noProof w:val="0"/>
          <w:color w:val="auto"/>
          <w:sz w:val="24"/>
          <w:szCs w:val="24"/>
          <w:u w:val="single"/>
          <w:lang w:val="sk-SK"/>
        </w:rPr>
        <w:t>Ú</w:t>
      </w:r>
      <w:r w:rsidRPr="3C4289D5" w:rsidR="5D4202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  <w:t>B)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60"/>
        <w:gridCol w:w="375"/>
        <w:gridCol w:w="435"/>
        <w:gridCol w:w="435"/>
        <w:gridCol w:w="660"/>
        <w:gridCol w:w="795"/>
        <w:gridCol w:w="660"/>
        <w:gridCol w:w="795"/>
        <w:gridCol w:w="750"/>
        <w:gridCol w:w="735"/>
        <w:gridCol w:w="765"/>
        <w:gridCol w:w="1530"/>
        <w:gridCol w:w="660"/>
      </w:tblGrid>
      <w:tr w:rsidR="3C4289D5" w:rsidTr="1D34F8D5" w14:paraId="5DF60EB3">
        <w:trPr>
          <w:trHeight w:val="300"/>
        </w:trPr>
        <w:tc>
          <w:tcPr>
            <w:tcW w:w="360" w:type="dxa"/>
            <w:tcMar/>
            <w:vAlign w:val="center"/>
          </w:tcPr>
          <w:p w:rsidR="3964DB26" w:rsidP="3C4289D5" w:rsidRDefault="3964DB26" w14:paraId="45E7A558" w14:textId="6CFC4576">
            <w:pPr>
              <w:pStyle w:val="Normal"/>
              <w:bidi w:val="0"/>
              <w:jc w:val="center"/>
            </w:pP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A</w:t>
            </w:r>
          </w:p>
        </w:tc>
        <w:tc>
          <w:tcPr>
            <w:tcW w:w="375" w:type="dxa"/>
            <w:tcMar/>
            <w:vAlign w:val="center"/>
          </w:tcPr>
          <w:p w:rsidR="3964DB26" w:rsidP="3C4289D5" w:rsidRDefault="3964DB26" w14:paraId="005BC8F4" w14:textId="1855F640">
            <w:pPr>
              <w:pStyle w:val="Normal"/>
              <w:bidi w:val="0"/>
              <w:jc w:val="center"/>
            </w:pP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B</w:t>
            </w:r>
          </w:p>
        </w:tc>
        <w:tc>
          <w:tcPr>
            <w:tcW w:w="435" w:type="dxa"/>
            <w:tcMar/>
            <w:vAlign w:val="center"/>
          </w:tcPr>
          <w:p w:rsidR="3964DB26" w:rsidP="3C4289D5" w:rsidRDefault="3964DB26" w14:paraId="66EDBE80" w14:textId="2A653DAF">
            <w:pPr>
              <w:pStyle w:val="Normal"/>
              <w:bidi w:val="0"/>
              <w:jc w:val="center"/>
            </w:pP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A’</w:t>
            </w:r>
          </w:p>
        </w:tc>
        <w:tc>
          <w:tcPr>
            <w:tcW w:w="435" w:type="dxa"/>
            <w:tcMar/>
            <w:vAlign w:val="center"/>
          </w:tcPr>
          <w:p w:rsidR="3964DB26" w:rsidP="3C4289D5" w:rsidRDefault="3964DB26" w14:paraId="7C8E97AE" w14:textId="56CE9B86">
            <w:pPr>
              <w:pStyle w:val="Normal"/>
              <w:bidi w:val="0"/>
              <w:jc w:val="center"/>
            </w:pP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B’</w:t>
            </w:r>
          </w:p>
        </w:tc>
        <w:tc>
          <w:tcPr>
            <w:tcW w:w="660" w:type="dxa"/>
            <w:tcMar/>
            <w:vAlign w:val="center"/>
          </w:tcPr>
          <w:p w:rsidR="3964DB26" w:rsidP="3C4289D5" w:rsidRDefault="3964DB26" w14:paraId="21FEBA15" w14:textId="648FA7AD">
            <w:pPr>
              <w:pStyle w:val="Normal"/>
              <w:suppressLineNumbers w:val="0"/>
              <w:bidi w:val="0"/>
              <w:jc w:val="center"/>
              <w:rPr>
                <w:noProof w:val="0"/>
                <w:lang w:val="sk-SK"/>
              </w:rPr>
            </w:pP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</w:rPr>
              <w:t>A</w:t>
            </w:r>
            <w:r w:rsidRPr="3C4289D5" w:rsidR="3964DB26">
              <w:rPr>
                <w:rFonts w:ascii="Symbol" w:hAnsi="Symbol" w:eastAsia="Symbol" w:cs="Symbol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Ù</w:t>
            </w: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sk-SK" w:eastAsia="en-US" w:bidi="ar-SA"/>
              </w:rPr>
              <w:t>B</w:t>
            </w:r>
          </w:p>
        </w:tc>
        <w:tc>
          <w:tcPr>
            <w:tcW w:w="795" w:type="dxa"/>
            <w:tcMar/>
            <w:vAlign w:val="center"/>
          </w:tcPr>
          <w:p w:rsidR="3964DB26" w:rsidP="3C4289D5" w:rsidRDefault="3964DB26" w14:paraId="3F315C45" w14:textId="2BDBE66A">
            <w:pPr>
              <w:pStyle w:val="Normal"/>
              <w:suppressLineNumbers w:val="0"/>
              <w:bidi w:val="0"/>
              <w:jc w:val="center"/>
              <w:rPr>
                <w:noProof w:val="0"/>
                <w:lang w:val="sk-SK"/>
              </w:rPr>
            </w:pP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</w:rPr>
              <w:t>A’</w:t>
            </w:r>
            <w:r w:rsidRPr="3C4289D5" w:rsidR="3964DB26">
              <w:rPr>
                <w:rFonts w:ascii="Symbol" w:hAnsi="Symbol" w:eastAsia="Symbol" w:cs="Symbol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Ú</w:t>
            </w: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sk-SK" w:eastAsia="en-US" w:bidi="ar-SA"/>
              </w:rPr>
              <w:t>B’</w:t>
            </w:r>
          </w:p>
        </w:tc>
        <w:tc>
          <w:tcPr>
            <w:tcW w:w="660" w:type="dxa"/>
            <w:tcMar/>
            <w:vAlign w:val="center"/>
          </w:tcPr>
          <w:p w:rsidR="3964DB26" w:rsidP="3C4289D5" w:rsidRDefault="3964DB26" w14:paraId="6CC8EB63" w14:textId="7BB8161C">
            <w:pPr>
              <w:pStyle w:val="Normal"/>
              <w:suppressLineNumbers w:val="0"/>
              <w:bidi w:val="0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</w:pP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</w:rPr>
              <w:t>A</w:t>
            </w:r>
            <w:r w:rsidRPr="3C4289D5" w:rsidR="3964DB26">
              <w:rPr>
                <w:rFonts w:ascii="Symbol" w:hAnsi="Symbol" w:eastAsia="Symbol" w:cs="Symbol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Ú</w:t>
            </w: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B</w:t>
            </w:r>
          </w:p>
        </w:tc>
        <w:tc>
          <w:tcPr>
            <w:tcW w:w="795" w:type="dxa"/>
            <w:tcMar/>
            <w:vAlign w:val="center"/>
          </w:tcPr>
          <w:p w:rsidR="3964DB26" w:rsidP="3C4289D5" w:rsidRDefault="3964DB26" w14:paraId="091FFCB9" w14:textId="7438D974">
            <w:pPr>
              <w:pStyle w:val="Normal"/>
              <w:suppressLineNumbers w:val="0"/>
              <w:bidi w:val="0"/>
              <w:jc w:val="center"/>
              <w:rPr>
                <w:noProof w:val="0"/>
                <w:lang w:val="sk-SK"/>
              </w:rPr>
            </w:pP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</w:rPr>
              <w:t>A’</w:t>
            </w:r>
            <w:r w:rsidRPr="3C4289D5" w:rsidR="3964DB26">
              <w:rPr>
                <w:rFonts w:ascii="Symbol" w:hAnsi="Symbol" w:eastAsia="Symbol" w:cs="Symbol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Ù</w:t>
            </w: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sk-SK" w:eastAsia="en-US" w:bidi="ar-SA"/>
              </w:rPr>
              <w:t>B’</w:t>
            </w:r>
          </w:p>
        </w:tc>
        <w:tc>
          <w:tcPr>
            <w:tcW w:w="750" w:type="dxa"/>
            <w:tcMar/>
            <w:vAlign w:val="center"/>
          </w:tcPr>
          <w:p w:rsidR="3964DB26" w:rsidP="3C4289D5" w:rsidRDefault="3964DB26" w14:paraId="1B520106" w14:textId="538E1ABD">
            <w:pPr>
              <w:pStyle w:val="Normal"/>
              <w:suppressLineNumbers w:val="0"/>
              <w:bidi w:val="0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</w:pP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</w:rPr>
              <w:t>A</w:t>
            </w:r>
            <w:r w:rsidRPr="3C4289D5" w:rsidR="3964DB26">
              <w:rPr>
                <w:rFonts w:ascii="Symbol" w:hAnsi="Symbol" w:eastAsia="Symbol" w:cs="Symbol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Þ</w:t>
            </w: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B</w:t>
            </w:r>
          </w:p>
        </w:tc>
        <w:tc>
          <w:tcPr>
            <w:tcW w:w="735" w:type="dxa"/>
            <w:tcMar/>
            <w:vAlign w:val="center"/>
          </w:tcPr>
          <w:p w:rsidR="3964DB26" w:rsidP="3C4289D5" w:rsidRDefault="3964DB26" w14:paraId="69270B40" w14:textId="582C6D40">
            <w:pPr>
              <w:pStyle w:val="Normal"/>
              <w:suppressLineNumbers w:val="0"/>
              <w:bidi w:val="0"/>
              <w:jc w:val="center"/>
              <w:rPr>
                <w:noProof w:val="0"/>
                <w:lang w:val="sk-SK"/>
              </w:rPr>
            </w:pP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</w:rPr>
              <w:t>A</w:t>
            </w:r>
            <w:r w:rsidRPr="3C4289D5" w:rsidR="3964DB26">
              <w:rPr>
                <w:rFonts w:ascii="Symbol" w:hAnsi="Symbol" w:eastAsia="Symbol" w:cs="Symbol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Ù</w:t>
            </w: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sk-SK" w:eastAsia="en-US" w:bidi="ar-SA"/>
              </w:rPr>
              <w:t>B’</w:t>
            </w:r>
          </w:p>
        </w:tc>
        <w:tc>
          <w:tcPr>
            <w:tcW w:w="765" w:type="dxa"/>
            <w:tcMar/>
            <w:vAlign w:val="center"/>
          </w:tcPr>
          <w:p w:rsidR="3964DB26" w:rsidP="3C4289D5" w:rsidRDefault="3964DB26" w14:paraId="1D41923B" w14:textId="25844421">
            <w:pPr>
              <w:pStyle w:val="Normal"/>
              <w:suppressLineNumbers w:val="0"/>
              <w:bidi w:val="0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</w:rPr>
              <w:t>A</w:t>
            </w:r>
            <w:r w:rsidRPr="3C4289D5" w:rsidR="3964DB26">
              <w:rPr>
                <w:rFonts w:ascii="Symbol" w:hAnsi="Symbol" w:eastAsia="Symbol" w:cs="Symbol"/>
                <w:noProof w:val="0"/>
                <w:color w:val="auto"/>
                <w:sz w:val="24"/>
                <w:szCs w:val="24"/>
                <w:lang w:val="sk-SK"/>
              </w:rPr>
              <w:t>Û</w:t>
            </w: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</w:rPr>
              <w:t>B</w:t>
            </w:r>
          </w:p>
        </w:tc>
        <w:tc>
          <w:tcPr>
            <w:tcW w:w="1530" w:type="dxa"/>
            <w:tcMar/>
            <w:vAlign w:val="center"/>
          </w:tcPr>
          <w:p w:rsidR="3964DB26" w:rsidP="3C4289D5" w:rsidRDefault="3964DB26" w14:paraId="0BDAD4DC" w14:textId="0CD0AC95">
            <w:pPr>
              <w:pStyle w:val="Normal"/>
              <w:suppressLineNumbers w:val="0"/>
              <w:bidi w:val="0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</w:pPr>
            <w:r w:rsidRPr="3C4289D5" w:rsidR="3964DB26">
              <w:rPr>
                <w:noProof w:val="0"/>
                <w:sz w:val="22"/>
                <w:szCs w:val="22"/>
                <w:lang w:val="sk-SK"/>
              </w:rPr>
              <w:t>(</w:t>
            </w: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</w:rPr>
              <w:t>A</w:t>
            </w:r>
            <w:r w:rsidRPr="3C4289D5" w:rsidR="3964DB26">
              <w:rPr>
                <w:rFonts w:ascii="Symbol" w:hAnsi="Symbol" w:eastAsia="Symbol" w:cs="Symbol"/>
                <w:b w:val="0"/>
                <w:bCs w:val="0"/>
                <w:noProof w:val="0"/>
                <w:color w:val="auto"/>
                <w:sz w:val="22"/>
                <w:szCs w:val="22"/>
                <w:lang w:val="sk-SK"/>
              </w:rPr>
              <w:t>Ù</w:t>
            </w: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sk-SK" w:eastAsia="en-US" w:bidi="ar-SA"/>
              </w:rPr>
              <w:t>B’)</w:t>
            </w:r>
            <w:r w:rsidRPr="3C4289D5" w:rsidR="3964DB26">
              <w:rPr>
                <w:rFonts w:ascii="Symbol" w:hAnsi="Symbol" w:eastAsia="Symbol" w:cs="Symbol"/>
                <w:b w:val="0"/>
                <w:bCs w:val="0"/>
                <w:noProof w:val="0"/>
                <w:color w:val="auto"/>
                <w:sz w:val="22"/>
                <w:szCs w:val="22"/>
                <w:lang w:val="sk-SK"/>
              </w:rPr>
              <w:t>Ú</w:t>
            </w:r>
            <w:r w:rsidRPr="3C4289D5" w:rsidR="3964DB26">
              <w:rPr>
                <w:noProof w:val="0"/>
                <w:sz w:val="22"/>
                <w:szCs w:val="22"/>
                <w:lang w:val="sk-SK"/>
              </w:rPr>
              <w:t>(</w:t>
            </w: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</w:rPr>
              <w:t>B</w:t>
            </w:r>
            <w:r w:rsidRPr="3C4289D5" w:rsidR="3964DB26">
              <w:rPr>
                <w:rFonts w:ascii="Symbol" w:hAnsi="Symbol" w:eastAsia="Symbol" w:cs="Symbol"/>
                <w:b w:val="0"/>
                <w:bCs w:val="0"/>
                <w:noProof w:val="0"/>
                <w:color w:val="auto"/>
                <w:sz w:val="22"/>
                <w:szCs w:val="22"/>
                <w:lang w:val="sk-SK"/>
              </w:rPr>
              <w:t>Ù</w:t>
            </w: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sk-SK" w:eastAsia="en-US" w:bidi="ar-SA"/>
              </w:rPr>
              <w:t>A’)</w:t>
            </w:r>
          </w:p>
        </w:tc>
        <w:tc>
          <w:tcPr>
            <w:tcW w:w="660" w:type="dxa"/>
            <w:tcMar/>
            <w:vAlign w:val="center"/>
          </w:tcPr>
          <w:p w:rsidR="3964DB26" w:rsidP="3C4289D5" w:rsidRDefault="3964DB26" w14:paraId="1096974C" w14:textId="7A82FEB1">
            <w:pPr>
              <w:pStyle w:val="Normal"/>
              <w:suppressLineNumbers w:val="0"/>
              <w:bidi w:val="0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</w:pP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</w:rPr>
              <w:t>A</w:t>
            </w:r>
            <w:r w:rsidRPr="3C4289D5" w:rsidR="3964DB26">
              <w:rPr>
                <w:rFonts w:ascii="Symbol" w:hAnsi="Symbol" w:eastAsia="Symbol" w:cs="Symbol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sk-SK"/>
              </w:rPr>
              <w:t>Ú</w:t>
            </w:r>
            <w:r w:rsidRPr="3C4289D5" w:rsidR="3964DB2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B</w:t>
            </w:r>
          </w:p>
        </w:tc>
      </w:tr>
      <w:tr w:rsidR="3C4289D5" w:rsidTr="1D34F8D5" w14:paraId="7F1D3BD7">
        <w:trPr>
          <w:trHeight w:val="300"/>
        </w:trPr>
        <w:tc>
          <w:tcPr>
            <w:tcW w:w="360" w:type="dxa"/>
            <w:tcMar/>
            <w:vAlign w:val="center"/>
          </w:tcPr>
          <w:p w:rsidR="42D66109" w:rsidP="3C4289D5" w:rsidRDefault="42D66109" w14:paraId="780082D6" w14:textId="4B27D62E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375" w:type="dxa"/>
            <w:tcMar/>
            <w:vAlign w:val="center"/>
          </w:tcPr>
          <w:p w:rsidR="42D66109" w:rsidP="3C4289D5" w:rsidRDefault="42D66109" w14:paraId="42E77B29" w14:textId="2B6B5B62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435" w:type="dxa"/>
            <w:tcMar/>
            <w:vAlign w:val="center"/>
          </w:tcPr>
          <w:p w:rsidR="42D66109" w:rsidP="3C4289D5" w:rsidRDefault="42D66109" w14:paraId="70F059AC" w14:textId="6624367A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435" w:type="dxa"/>
            <w:tcMar/>
            <w:vAlign w:val="center"/>
          </w:tcPr>
          <w:p w:rsidR="42D66109" w:rsidP="3C4289D5" w:rsidRDefault="42D66109" w14:paraId="68507B4E" w14:textId="03D1951A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660" w:type="dxa"/>
            <w:tcMar/>
            <w:vAlign w:val="center"/>
          </w:tcPr>
          <w:p w:rsidR="4B0DB00C" w:rsidP="3C4289D5" w:rsidRDefault="4B0DB00C" w14:paraId="6561E6A4" w14:textId="0D6F6C9C">
            <w:pPr>
              <w:pStyle w:val="Normal"/>
              <w:bidi w:val="0"/>
              <w:jc w:val="center"/>
            </w:pPr>
            <w:r w:rsidRPr="3C4289D5" w:rsidR="4B0DB00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795" w:type="dxa"/>
            <w:tcMar/>
            <w:vAlign w:val="center"/>
          </w:tcPr>
          <w:p w:rsidR="512FF324" w:rsidP="3C4289D5" w:rsidRDefault="512FF324" w14:paraId="5754FD71" w14:textId="442C293F">
            <w:pPr>
              <w:pStyle w:val="Normal"/>
              <w:bidi w:val="0"/>
              <w:jc w:val="center"/>
            </w:pPr>
            <w:r w:rsidRPr="3C4289D5" w:rsidR="512FF32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660" w:type="dxa"/>
            <w:tcMar/>
            <w:vAlign w:val="center"/>
          </w:tcPr>
          <w:p w:rsidR="0F1446B8" w:rsidP="3C4289D5" w:rsidRDefault="0F1446B8" w14:paraId="09405DB0" w14:textId="6472C0AD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795" w:type="dxa"/>
            <w:tcMar/>
            <w:vAlign w:val="center"/>
          </w:tcPr>
          <w:p w:rsidR="0F1446B8" w:rsidP="3C4289D5" w:rsidRDefault="0F1446B8" w14:paraId="5F42209B" w14:textId="5C494DE1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750" w:type="dxa"/>
            <w:tcMar/>
            <w:vAlign w:val="center"/>
          </w:tcPr>
          <w:p w:rsidR="0F1446B8" w:rsidP="3C4289D5" w:rsidRDefault="0F1446B8" w14:paraId="226B1765" w14:textId="5B1B2964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735" w:type="dxa"/>
            <w:tcMar/>
            <w:vAlign w:val="center"/>
          </w:tcPr>
          <w:p w:rsidR="0F1446B8" w:rsidP="3C4289D5" w:rsidRDefault="0F1446B8" w14:paraId="749F7593" w14:textId="40836E59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765" w:type="dxa"/>
            <w:tcMar/>
            <w:vAlign w:val="center"/>
          </w:tcPr>
          <w:p w:rsidR="7C35403A" w:rsidP="3C4289D5" w:rsidRDefault="7C35403A" w14:paraId="544C6BFC" w14:textId="0956B0A5">
            <w:pPr>
              <w:pStyle w:val="Normal"/>
              <w:bidi w:val="0"/>
              <w:jc w:val="center"/>
            </w:pPr>
            <w:r w:rsidRPr="3C4289D5" w:rsidR="7C35403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1530" w:type="dxa"/>
            <w:tcMar/>
            <w:vAlign w:val="center"/>
          </w:tcPr>
          <w:p w:rsidR="470604CD" w:rsidP="3C4289D5" w:rsidRDefault="470604CD" w14:paraId="2CDD4D7A" w14:textId="1BBC019A">
            <w:pPr>
              <w:pStyle w:val="Normal"/>
              <w:bidi w:val="0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</w:pPr>
            <w:r w:rsidRPr="3C4289D5" w:rsidR="470604C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  <w:r w:rsidRPr="3C4289D5" w:rsidR="0C1C348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 xml:space="preserve">   </w:t>
            </w:r>
            <w:r w:rsidRPr="3C4289D5" w:rsidR="6D738FF3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 xml:space="preserve">  0     0</w:t>
            </w:r>
          </w:p>
        </w:tc>
        <w:tc>
          <w:tcPr>
            <w:tcW w:w="660" w:type="dxa"/>
            <w:tcMar/>
            <w:vAlign w:val="center"/>
          </w:tcPr>
          <w:p w:rsidR="07069FBA" w:rsidP="3C4289D5" w:rsidRDefault="07069FBA" w14:paraId="3EF51F17" w14:textId="2C49CFF7">
            <w:pPr>
              <w:pStyle w:val="Normal"/>
              <w:bidi w:val="0"/>
              <w:jc w:val="center"/>
            </w:pPr>
            <w:r w:rsidRPr="3C4289D5" w:rsidR="07069FB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</w:tr>
      <w:tr w:rsidR="3C4289D5" w:rsidTr="1D34F8D5" w14:paraId="2B1CA0E5">
        <w:trPr>
          <w:trHeight w:val="300"/>
        </w:trPr>
        <w:tc>
          <w:tcPr>
            <w:tcW w:w="360" w:type="dxa"/>
            <w:tcMar/>
            <w:vAlign w:val="center"/>
          </w:tcPr>
          <w:p w:rsidR="42D66109" w:rsidP="3C4289D5" w:rsidRDefault="42D66109" w14:paraId="7882F83F" w14:textId="77BF0009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375" w:type="dxa"/>
            <w:tcMar/>
            <w:vAlign w:val="center"/>
          </w:tcPr>
          <w:p w:rsidR="42D66109" w:rsidP="3C4289D5" w:rsidRDefault="42D66109" w14:paraId="2D736018" w14:textId="613831E1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435" w:type="dxa"/>
            <w:tcMar/>
            <w:vAlign w:val="center"/>
          </w:tcPr>
          <w:p w:rsidR="42D66109" w:rsidP="3C4289D5" w:rsidRDefault="42D66109" w14:paraId="70748976" w14:textId="37BA6984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435" w:type="dxa"/>
            <w:tcMar/>
            <w:vAlign w:val="center"/>
          </w:tcPr>
          <w:p w:rsidR="42D66109" w:rsidP="3C4289D5" w:rsidRDefault="42D66109" w14:paraId="350834E4" w14:textId="59CB2A72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660" w:type="dxa"/>
            <w:tcMar/>
            <w:vAlign w:val="center"/>
          </w:tcPr>
          <w:p w:rsidR="4B0DB00C" w:rsidP="3C4289D5" w:rsidRDefault="4B0DB00C" w14:paraId="6686B544" w14:textId="2BAC6B38">
            <w:pPr>
              <w:pStyle w:val="Normal"/>
              <w:bidi w:val="0"/>
              <w:jc w:val="center"/>
            </w:pPr>
            <w:r w:rsidRPr="3C4289D5" w:rsidR="4B0DB00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795" w:type="dxa"/>
            <w:tcMar/>
            <w:vAlign w:val="center"/>
          </w:tcPr>
          <w:p w:rsidR="3C5C8491" w:rsidP="3C4289D5" w:rsidRDefault="3C5C8491" w14:paraId="69010E2F" w14:textId="15A34327">
            <w:pPr>
              <w:pStyle w:val="Normal"/>
              <w:bidi w:val="0"/>
              <w:jc w:val="center"/>
            </w:pPr>
            <w:r w:rsidRPr="3C4289D5" w:rsidR="3C5C849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660" w:type="dxa"/>
            <w:tcMar/>
            <w:vAlign w:val="center"/>
          </w:tcPr>
          <w:p w:rsidR="0F1446B8" w:rsidP="3C4289D5" w:rsidRDefault="0F1446B8" w14:paraId="7EB23807" w14:textId="5CAD8901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795" w:type="dxa"/>
            <w:tcMar/>
            <w:vAlign w:val="center"/>
          </w:tcPr>
          <w:p w:rsidR="0F1446B8" w:rsidP="3C4289D5" w:rsidRDefault="0F1446B8" w14:paraId="5AB1567A" w14:textId="2E8DD46A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750" w:type="dxa"/>
            <w:tcMar/>
            <w:vAlign w:val="center"/>
          </w:tcPr>
          <w:p w:rsidR="0F1446B8" w:rsidP="3C4289D5" w:rsidRDefault="0F1446B8" w14:paraId="76C031D5" w14:textId="027EF341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735" w:type="dxa"/>
            <w:tcMar/>
            <w:vAlign w:val="center"/>
          </w:tcPr>
          <w:p w:rsidR="0F1446B8" w:rsidP="3C4289D5" w:rsidRDefault="0F1446B8" w14:paraId="0D185EE2" w14:textId="64E40D1D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765" w:type="dxa"/>
            <w:tcMar/>
            <w:vAlign w:val="center"/>
          </w:tcPr>
          <w:p w:rsidR="7C35403A" w:rsidP="3C4289D5" w:rsidRDefault="7C35403A" w14:paraId="40EA1A9F" w14:textId="4D9DCD9D">
            <w:pPr>
              <w:pStyle w:val="Normal"/>
              <w:bidi w:val="0"/>
              <w:jc w:val="center"/>
            </w:pPr>
            <w:r w:rsidRPr="3C4289D5" w:rsidR="7C35403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1530" w:type="dxa"/>
            <w:tcMar/>
            <w:vAlign w:val="center"/>
          </w:tcPr>
          <w:p w:rsidR="4800B994" w:rsidP="3C4289D5" w:rsidRDefault="4800B994" w14:paraId="58E6DABA" w14:textId="5C620D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C4289D5" w:rsidR="4800B99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  <w:r w:rsidRPr="3C4289D5" w:rsidR="09D40C5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 xml:space="preserve">   </w:t>
            </w:r>
            <w:r w:rsidRPr="3C4289D5" w:rsidR="6E1DBB1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 xml:space="preserve">  </w:t>
            </w:r>
            <w:r w:rsidRPr="3C4289D5" w:rsidR="2CEEF1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  <w:r w:rsidRPr="3C4289D5" w:rsidR="6E1DBB1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 xml:space="preserve">     1</w:t>
            </w:r>
          </w:p>
        </w:tc>
        <w:tc>
          <w:tcPr>
            <w:tcW w:w="660" w:type="dxa"/>
            <w:tcMar/>
            <w:vAlign w:val="center"/>
          </w:tcPr>
          <w:p w:rsidR="07069FBA" w:rsidP="3C4289D5" w:rsidRDefault="07069FBA" w14:paraId="38731141" w14:textId="7062FF12">
            <w:pPr>
              <w:pStyle w:val="Normal"/>
              <w:bidi w:val="0"/>
              <w:jc w:val="center"/>
            </w:pPr>
            <w:r w:rsidRPr="3C4289D5" w:rsidR="07069FB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</w:tr>
      <w:tr w:rsidR="3C4289D5" w:rsidTr="1D34F8D5" w14:paraId="5BF49160">
        <w:trPr>
          <w:trHeight w:val="300"/>
        </w:trPr>
        <w:tc>
          <w:tcPr>
            <w:tcW w:w="360" w:type="dxa"/>
            <w:tcMar/>
            <w:vAlign w:val="center"/>
          </w:tcPr>
          <w:p w:rsidR="42D66109" w:rsidP="3C4289D5" w:rsidRDefault="42D66109" w14:paraId="708A38DE" w14:textId="544C57BC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375" w:type="dxa"/>
            <w:tcMar/>
            <w:vAlign w:val="center"/>
          </w:tcPr>
          <w:p w:rsidR="42D66109" w:rsidP="3C4289D5" w:rsidRDefault="42D66109" w14:paraId="1BF746B7" w14:textId="1C668255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435" w:type="dxa"/>
            <w:tcMar/>
            <w:vAlign w:val="center"/>
          </w:tcPr>
          <w:p w:rsidR="42D66109" w:rsidP="3C4289D5" w:rsidRDefault="42D66109" w14:paraId="063C653B" w14:textId="733BD883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435" w:type="dxa"/>
            <w:tcMar/>
            <w:vAlign w:val="center"/>
          </w:tcPr>
          <w:p w:rsidR="42D66109" w:rsidP="3C4289D5" w:rsidRDefault="42D66109" w14:paraId="7E3474D8" w14:textId="5A3F3D7B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660" w:type="dxa"/>
            <w:tcMar/>
            <w:vAlign w:val="center"/>
          </w:tcPr>
          <w:p w:rsidR="4B0DB00C" w:rsidP="3C4289D5" w:rsidRDefault="4B0DB00C" w14:paraId="2DD9828D" w14:textId="2634C146">
            <w:pPr>
              <w:pStyle w:val="Normal"/>
              <w:bidi w:val="0"/>
              <w:jc w:val="center"/>
            </w:pPr>
            <w:r w:rsidRPr="3C4289D5" w:rsidR="4B0DB00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795" w:type="dxa"/>
            <w:tcMar/>
            <w:vAlign w:val="center"/>
          </w:tcPr>
          <w:p w:rsidR="3C5C8491" w:rsidP="3C4289D5" w:rsidRDefault="3C5C8491" w14:paraId="2D537407" w14:textId="378FE30F">
            <w:pPr>
              <w:pStyle w:val="Normal"/>
              <w:bidi w:val="0"/>
              <w:jc w:val="center"/>
            </w:pPr>
            <w:r w:rsidRPr="3C4289D5" w:rsidR="3C5C849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660" w:type="dxa"/>
            <w:tcMar/>
            <w:vAlign w:val="center"/>
          </w:tcPr>
          <w:p w:rsidR="0F1446B8" w:rsidP="3C4289D5" w:rsidRDefault="0F1446B8" w14:paraId="2632B270" w14:textId="3E2A6A3D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795" w:type="dxa"/>
            <w:tcMar/>
            <w:vAlign w:val="center"/>
          </w:tcPr>
          <w:p w:rsidR="0F1446B8" w:rsidP="3C4289D5" w:rsidRDefault="0F1446B8" w14:paraId="2AEEE664" w14:textId="5F7E6025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750" w:type="dxa"/>
            <w:tcMar/>
            <w:vAlign w:val="center"/>
          </w:tcPr>
          <w:p w:rsidR="0F1446B8" w:rsidP="3C4289D5" w:rsidRDefault="0F1446B8" w14:paraId="12A2B014" w14:textId="502B6C76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735" w:type="dxa"/>
            <w:tcMar/>
            <w:vAlign w:val="center"/>
          </w:tcPr>
          <w:p w:rsidR="0F1446B8" w:rsidP="3C4289D5" w:rsidRDefault="0F1446B8" w14:paraId="3CEFF622" w14:textId="2A457B57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765" w:type="dxa"/>
            <w:tcMar/>
            <w:vAlign w:val="center"/>
          </w:tcPr>
          <w:p w:rsidR="5DDC24F0" w:rsidP="3C4289D5" w:rsidRDefault="5DDC24F0" w14:paraId="19A3951E" w14:textId="658DA927">
            <w:pPr>
              <w:pStyle w:val="Normal"/>
              <w:bidi w:val="0"/>
              <w:jc w:val="center"/>
            </w:pPr>
            <w:r w:rsidRPr="3C4289D5" w:rsidR="5DDC24F0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1530" w:type="dxa"/>
            <w:tcMar/>
            <w:vAlign w:val="center"/>
          </w:tcPr>
          <w:p w:rsidR="11E2F547" w:rsidP="3C4289D5" w:rsidRDefault="11E2F547" w14:paraId="25BA4A92" w14:textId="4C543C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</w:pPr>
            <w:r w:rsidRPr="3C4289D5" w:rsidR="11E2F5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  <w:r w:rsidRPr="3C4289D5" w:rsidR="09D40C5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 xml:space="preserve">   </w:t>
            </w:r>
            <w:r w:rsidRPr="3C4289D5" w:rsidR="695A4F0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 xml:space="preserve">  </w:t>
            </w:r>
            <w:r w:rsidRPr="3C4289D5" w:rsidR="06E02A13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  <w:r w:rsidRPr="3C4289D5" w:rsidR="695A4F0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 xml:space="preserve">     0</w:t>
            </w:r>
          </w:p>
        </w:tc>
        <w:tc>
          <w:tcPr>
            <w:tcW w:w="660" w:type="dxa"/>
            <w:tcMar/>
            <w:vAlign w:val="center"/>
          </w:tcPr>
          <w:p w:rsidR="07069FBA" w:rsidP="3C4289D5" w:rsidRDefault="07069FBA" w14:paraId="11A5546B" w14:textId="71935BB2">
            <w:pPr>
              <w:pStyle w:val="Normal"/>
              <w:bidi w:val="0"/>
              <w:jc w:val="center"/>
            </w:pPr>
            <w:r w:rsidRPr="3C4289D5" w:rsidR="07069FB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</w:tr>
      <w:tr w:rsidR="3C4289D5" w:rsidTr="1D34F8D5" w14:paraId="560E1226">
        <w:trPr>
          <w:trHeight w:val="312"/>
        </w:trPr>
        <w:tc>
          <w:tcPr>
            <w:tcW w:w="360" w:type="dxa"/>
            <w:tcMar/>
            <w:vAlign w:val="center"/>
          </w:tcPr>
          <w:p w:rsidR="42D66109" w:rsidP="3C4289D5" w:rsidRDefault="42D66109" w14:paraId="763E5F35" w14:textId="31734C61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375" w:type="dxa"/>
            <w:tcMar/>
            <w:vAlign w:val="center"/>
          </w:tcPr>
          <w:p w:rsidR="42D66109" w:rsidP="3C4289D5" w:rsidRDefault="42D66109" w14:paraId="0EF46AD5" w14:textId="78B3A784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435" w:type="dxa"/>
            <w:tcMar/>
            <w:vAlign w:val="center"/>
          </w:tcPr>
          <w:p w:rsidR="42D66109" w:rsidP="3C4289D5" w:rsidRDefault="42D66109" w14:paraId="6F929C4E" w14:textId="6EE3D350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435" w:type="dxa"/>
            <w:tcMar/>
            <w:vAlign w:val="center"/>
          </w:tcPr>
          <w:p w:rsidR="42D66109" w:rsidP="3C4289D5" w:rsidRDefault="42D66109" w14:paraId="5D3DE407" w14:textId="0F790E99">
            <w:pPr>
              <w:pStyle w:val="Normal"/>
              <w:bidi w:val="0"/>
              <w:jc w:val="center"/>
            </w:pPr>
            <w:r w:rsidRPr="3C4289D5" w:rsidR="42D6610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660" w:type="dxa"/>
            <w:tcMar/>
            <w:vAlign w:val="center"/>
          </w:tcPr>
          <w:p w:rsidR="0E2825B4" w:rsidP="3C4289D5" w:rsidRDefault="0E2825B4" w14:paraId="0E1F193D" w14:textId="21B4D544">
            <w:pPr>
              <w:pStyle w:val="Normal"/>
              <w:bidi w:val="0"/>
              <w:jc w:val="center"/>
            </w:pPr>
            <w:r w:rsidRPr="3C4289D5" w:rsidR="0E2825B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795" w:type="dxa"/>
            <w:tcMar/>
            <w:vAlign w:val="center"/>
          </w:tcPr>
          <w:p w:rsidR="3C5C8491" w:rsidP="3C4289D5" w:rsidRDefault="3C5C8491" w14:paraId="5BD65966" w14:textId="29BF1945">
            <w:pPr>
              <w:pStyle w:val="Normal"/>
              <w:bidi w:val="0"/>
              <w:jc w:val="center"/>
            </w:pPr>
            <w:r w:rsidRPr="3C4289D5" w:rsidR="3C5C849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660" w:type="dxa"/>
            <w:tcMar/>
            <w:vAlign w:val="center"/>
          </w:tcPr>
          <w:p w:rsidR="0F1446B8" w:rsidP="3C4289D5" w:rsidRDefault="0F1446B8" w14:paraId="284192BB" w14:textId="3481BB2E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795" w:type="dxa"/>
            <w:tcMar/>
            <w:vAlign w:val="center"/>
          </w:tcPr>
          <w:p w:rsidR="0F1446B8" w:rsidP="3C4289D5" w:rsidRDefault="0F1446B8" w14:paraId="02E90A71" w14:textId="4A6977EB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750" w:type="dxa"/>
            <w:tcMar/>
            <w:vAlign w:val="center"/>
          </w:tcPr>
          <w:p w:rsidR="0F1446B8" w:rsidP="3C4289D5" w:rsidRDefault="0F1446B8" w14:paraId="7DF06BC5" w14:textId="11EF3901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735" w:type="dxa"/>
            <w:tcMar/>
            <w:vAlign w:val="center"/>
          </w:tcPr>
          <w:p w:rsidR="0F1446B8" w:rsidP="3C4289D5" w:rsidRDefault="0F1446B8" w14:paraId="137E8DCF" w14:textId="22393392">
            <w:pPr>
              <w:pStyle w:val="Normal"/>
              <w:bidi w:val="0"/>
              <w:jc w:val="center"/>
            </w:pPr>
            <w:r w:rsidRPr="3C4289D5" w:rsidR="0F1446B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  <w:tc>
          <w:tcPr>
            <w:tcW w:w="765" w:type="dxa"/>
            <w:tcMar/>
            <w:vAlign w:val="center"/>
          </w:tcPr>
          <w:p w:rsidR="5DDC24F0" w:rsidP="3C4289D5" w:rsidRDefault="5DDC24F0" w14:paraId="2C7FFA56" w14:textId="51F6CC0B">
            <w:pPr>
              <w:pStyle w:val="Normal"/>
              <w:bidi w:val="0"/>
              <w:jc w:val="center"/>
            </w:pPr>
            <w:r w:rsidRPr="3C4289D5" w:rsidR="5DDC24F0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1</w:t>
            </w:r>
          </w:p>
        </w:tc>
        <w:tc>
          <w:tcPr>
            <w:tcW w:w="1530" w:type="dxa"/>
            <w:tcMar/>
            <w:vAlign w:val="center"/>
          </w:tcPr>
          <w:p w:rsidR="35F88F4B" w:rsidP="3C4289D5" w:rsidRDefault="35F88F4B" w14:paraId="6193239F" w14:textId="1917DC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</w:pPr>
            <w:r w:rsidRPr="3C4289D5" w:rsidR="35F88F4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  <w:r w:rsidRPr="3C4289D5" w:rsidR="2F0ABD4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 xml:space="preserve"> </w:t>
            </w:r>
            <w:r w:rsidRPr="3C4289D5" w:rsidR="696F5B7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 xml:space="preserve"> </w:t>
            </w:r>
            <w:r w:rsidRPr="3C4289D5" w:rsidR="2F0ABD4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 xml:space="preserve">  </w:t>
            </w:r>
            <w:r w:rsidRPr="3C4289D5" w:rsidR="65D17FA0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 xml:space="preserve"> </w:t>
            </w:r>
            <w:r w:rsidRPr="3C4289D5" w:rsidR="5B3D465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  <w:r w:rsidRPr="3C4289D5" w:rsidR="65D17FA0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 xml:space="preserve">   </w:t>
            </w:r>
            <w:r w:rsidRPr="3C4289D5" w:rsidR="696F5B7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 xml:space="preserve"> </w:t>
            </w:r>
            <w:r w:rsidRPr="3C4289D5" w:rsidR="65D17FA0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 xml:space="preserve"> 0</w:t>
            </w:r>
          </w:p>
        </w:tc>
        <w:tc>
          <w:tcPr>
            <w:tcW w:w="660" w:type="dxa"/>
            <w:tcMar/>
            <w:vAlign w:val="center"/>
          </w:tcPr>
          <w:p w:rsidR="07069FBA" w:rsidP="3C4289D5" w:rsidRDefault="07069FBA" w14:paraId="032F4EFD" w14:textId="23B8A43E">
            <w:pPr>
              <w:pStyle w:val="Normal"/>
              <w:bidi w:val="0"/>
              <w:jc w:val="center"/>
            </w:pPr>
            <w:r w:rsidRPr="3C4289D5" w:rsidR="07069FB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sk-SK"/>
              </w:rPr>
              <w:t>0</w:t>
            </w:r>
          </w:p>
        </w:tc>
      </w:tr>
    </w:tbl>
    <w:p w:rsidR="3C4289D5" w:rsidP="3C4289D5" w:rsidRDefault="3C4289D5" w14:paraId="65E30288" w14:textId="0EF0B2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sk-SK"/>
        </w:rPr>
      </w:pPr>
    </w:p>
    <w:p w:rsidR="52AC1A57" w:rsidP="3C4289D5" w:rsidRDefault="52AC1A57" w14:paraId="34821170" w14:textId="6152561C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3C4289D5" w:rsidR="52AC1A57">
        <w:rPr>
          <w:rFonts w:ascii="Aptos" w:hAnsi="Aptos" w:eastAsia="Aptos" w:cs="Aptos" w:asciiTheme="minorAscii" w:hAnsiTheme="minorAscii" w:eastAsiaTheme="minorAscii" w:cstheme="minorAscii"/>
        </w:rPr>
        <w:t>Tautológia:</w:t>
      </w:r>
    </w:p>
    <w:p w:rsidR="68B1A86F" w:rsidP="1D34F8D5" w:rsidRDefault="68B1A86F" w14:paraId="0D873CB6" w14:textId="6F7A3020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sk-SK"/>
        </w:rPr>
      </w:pPr>
      <w:r w:rsidRPr="1D34F8D5" w:rsidR="68B1A86F">
        <w:rPr>
          <w:rFonts w:ascii="Aptos" w:hAnsi="Aptos" w:eastAsia="Aptos" w:cs="Aptos" w:asciiTheme="minorAscii" w:hAnsiTheme="minorAscii" w:eastAsiaTheme="minorAscii" w:cstheme="minorAscii"/>
        </w:rPr>
        <w:t>Vždy pravdivý výrok</w:t>
      </w:r>
      <w:r w:rsidRPr="1D34F8D5" w:rsidR="483B3E11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D34F8D5" w:rsidR="483B3E11">
        <w:rPr>
          <w:rFonts w:ascii="Aptos" w:hAnsi="Aptos" w:eastAsia="Aptos" w:cs="Aptos" w:asciiTheme="minorAscii" w:hAnsiTheme="minorAscii" w:eastAsiaTheme="minorAscii" w:cstheme="minorAscii"/>
        </w:rPr>
        <w:t>A</w:t>
      </w:r>
      <w:r w:rsidRPr="1D34F8D5" w:rsidR="3000E909">
        <w:rPr>
          <w:rFonts w:ascii="Symbol" w:hAnsi="Symbol" w:eastAsia="Symbol" w:cs="Symbol"/>
          <w:b w:val="0"/>
          <w:bCs w:val="0"/>
          <w:noProof w:val="0"/>
          <w:color w:val="auto"/>
          <w:sz w:val="24"/>
          <w:szCs w:val="24"/>
          <w:lang w:val="sk-SK"/>
        </w:rPr>
        <w:t>Ú</w:t>
      </w:r>
      <w:r w:rsidRPr="1D34F8D5" w:rsidR="483B3E1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A’</w:t>
      </w:r>
    </w:p>
    <w:p w:rsidR="52AC1A57" w:rsidP="21F84367" w:rsidRDefault="52AC1A57" w14:paraId="6B3EC62A" w14:textId="02AE9569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21F84367" w:rsidR="52AC1A57">
        <w:rPr>
          <w:rFonts w:ascii="Aptos" w:hAnsi="Aptos" w:eastAsia="Aptos" w:cs="Aptos" w:asciiTheme="minorAscii" w:hAnsiTheme="minorAscii" w:eastAsiaTheme="minorAscii" w:cstheme="minorAscii"/>
        </w:rPr>
        <w:t>Kontradikcia:</w:t>
      </w:r>
    </w:p>
    <w:p w:rsidR="67BC51EB" w:rsidP="1D34F8D5" w:rsidRDefault="67BC51EB" w14:paraId="51681A4F" w14:textId="5126FEE6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sk-SK"/>
        </w:rPr>
      </w:pPr>
      <w:r w:rsidRPr="1D34F8D5" w:rsidR="67BC51EB">
        <w:rPr>
          <w:rFonts w:ascii="Aptos" w:hAnsi="Aptos" w:eastAsia="Aptos" w:cs="Aptos" w:asciiTheme="minorAscii" w:hAnsiTheme="minorAscii" w:eastAsiaTheme="minorAscii" w:cstheme="minorAscii"/>
        </w:rPr>
        <w:t>V</w:t>
      </w:r>
      <w:r w:rsidRPr="1D34F8D5" w:rsidR="67BC51EB">
        <w:rPr>
          <w:rFonts w:ascii="Aptos" w:hAnsi="Aptos" w:eastAsia="Aptos" w:cs="Aptos" w:asciiTheme="minorAscii" w:hAnsiTheme="minorAscii" w:eastAsiaTheme="minorAscii" w:cstheme="minorAscii"/>
        </w:rPr>
        <w:t>ždy</w:t>
      </w:r>
      <w:r w:rsidRPr="1D34F8D5" w:rsidR="67BC51EB">
        <w:rPr>
          <w:rFonts w:ascii="Aptos" w:hAnsi="Aptos" w:eastAsia="Aptos" w:cs="Aptos" w:asciiTheme="minorAscii" w:hAnsiTheme="minorAscii" w:eastAsiaTheme="minorAscii" w:cstheme="minorAscii"/>
        </w:rPr>
        <w:t xml:space="preserve"> nepravdivý výrok</w:t>
      </w:r>
      <w:r w:rsidRPr="1D34F8D5" w:rsidR="615C566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D34F8D5" w:rsidR="615C566E">
        <w:rPr>
          <w:rFonts w:ascii="Aptos" w:hAnsi="Aptos" w:eastAsia="Aptos" w:cs="Aptos" w:asciiTheme="minorAscii" w:hAnsiTheme="minorAscii" w:eastAsiaTheme="minorAscii" w:cstheme="minorAscii"/>
        </w:rPr>
        <w:t>A</w:t>
      </w:r>
      <w:r w:rsidRPr="1D34F8D5" w:rsidR="615C566E">
        <w:rPr>
          <w:rFonts w:ascii="Symbol" w:hAnsi="Symbol" w:eastAsia="Symbol" w:cs="Symbol"/>
          <w:b w:val="0"/>
          <w:bCs w:val="0"/>
          <w:noProof w:val="0"/>
          <w:color w:val="auto"/>
          <w:sz w:val="24"/>
          <w:szCs w:val="24"/>
          <w:lang w:val="sk-SK"/>
        </w:rPr>
        <w:t>Ù</w:t>
      </w:r>
      <w:r w:rsidRPr="1D34F8D5" w:rsidR="615C566E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sk-SK" w:eastAsia="en-US" w:bidi="ar-SA"/>
        </w:rPr>
        <w:t>A’</w:t>
      </w:r>
    </w:p>
    <w:sectPr>
      <w:pgSz w:w="11906" w:h="16838" w:orient="portrait"/>
      <w:pgMar w:top="720" w:right="1440" w:bottom="144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4NI9nDnyDbZzn" int2:id="wJ4pPnfV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a23f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e28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b4fc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d17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7ae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0a1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70a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900f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143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e6b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7d8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A57182"/>
    <w:rsid w:val="00C9C7AB"/>
    <w:rsid w:val="00D91E44"/>
    <w:rsid w:val="00F45DEF"/>
    <w:rsid w:val="01BFB791"/>
    <w:rsid w:val="01F15A09"/>
    <w:rsid w:val="02A40B53"/>
    <w:rsid w:val="031160D4"/>
    <w:rsid w:val="03327BD3"/>
    <w:rsid w:val="0411E867"/>
    <w:rsid w:val="04BE8A32"/>
    <w:rsid w:val="0519CD33"/>
    <w:rsid w:val="0545E97C"/>
    <w:rsid w:val="056A4FF2"/>
    <w:rsid w:val="05ACC721"/>
    <w:rsid w:val="05D207A2"/>
    <w:rsid w:val="065F5AA6"/>
    <w:rsid w:val="068DE4F9"/>
    <w:rsid w:val="06E02A13"/>
    <w:rsid w:val="07069FBA"/>
    <w:rsid w:val="07D0990C"/>
    <w:rsid w:val="0887C4DF"/>
    <w:rsid w:val="09383337"/>
    <w:rsid w:val="0991F6E3"/>
    <w:rsid w:val="09B63239"/>
    <w:rsid w:val="09D0963B"/>
    <w:rsid w:val="09D40C5A"/>
    <w:rsid w:val="0A1E9916"/>
    <w:rsid w:val="0A4B9BEF"/>
    <w:rsid w:val="0A8CC302"/>
    <w:rsid w:val="0B070F52"/>
    <w:rsid w:val="0B18C1CF"/>
    <w:rsid w:val="0B7D5701"/>
    <w:rsid w:val="0B8C6FDD"/>
    <w:rsid w:val="0BB68C98"/>
    <w:rsid w:val="0C1C3489"/>
    <w:rsid w:val="0C21D2DD"/>
    <w:rsid w:val="0C48F81E"/>
    <w:rsid w:val="0C6CF930"/>
    <w:rsid w:val="0C804A13"/>
    <w:rsid w:val="0CDB0A40"/>
    <w:rsid w:val="0CFEB9E5"/>
    <w:rsid w:val="0D44BEA7"/>
    <w:rsid w:val="0E1FAFA3"/>
    <w:rsid w:val="0E2825B4"/>
    <w:rsid w:val="0E45D535"/>
    <w:rsid w:val="0F1446B8"/>
    <w:rsid w:val="0F83473F"/>
    <w:rsid w:val="0F990C0B"/>
    <w:rsid w:val="0FD02B16"/>
    <w:rsid w:val="0FDDF0C8"/>
    <w:rsid w:val="0FDE73B4"/>
    <w:rsid w:val="1000A346"/>
    <w:rsid w:val="10AF507E"/>
    <w:rsid w:val="1155E583"/>
    <w:rsid w:val="118C6229"/>
    <w:rsid w:val="11C0909C"/>
    <w:rsid w:val="11DE4E53"/>
    <w:rsid w:val="11E2F547"/>
    <w:rsid w:val="1248B6A6"/>
    <w:rsid w:val="1255680F"/>
    <w:rsid w:val="127E3063"/>
    <w:rsid w:val="12A3AC44"/>
    <w:rsid w:val="132087E0"/>
    <w:rsid w:val="13559AA8"/>
    <w:rsid w:val="1369F96C"/>
    <w:rsid w:val="1416271A"/>
    <w:rsid w:val="141EB670"/>
    <w:rsid w:val="142C6A6D"/>
    <w:rsid w:val="14CE1CF0"/>
    <w:rsid w:val="155E1E91"/>
    <w:rsid w:val="15C4B6EA"/>
    <w:rsid w:val="15CC0592"/>
    <w:rsid w:val="1707090F"/>
    <w:rsid w:val="1729B92B"/>
    <w:rsid w:val="17C30D00"/>
    <w:rsid w:val="18CA0221"/>
    <w:rsid w:val="1ACE0C17"/>
    <w:rsid w:val="1AF31B06"/>
    <w:rsid w:val="1B28ADE9"/>
    <w:rsid w:val="1B5DD774"/>
    <w:rsid w:val="1BACE53B"/>
    <w:rsid w:val="1BCEDCF7"/>
    <w:rsid w:val="1C173B57"/>
    <w:rsid w:val="1D2C294D"/>
    <w:rsid w:val="1D31B87F"/>
    <w:rsid w:val="1D34F8D5"/>
    <w:rsid w:val="1D6B2CC6"/>
    <w:rsid w:val="1D91C1C9"/>
    <w:rsid w:val="1E463C99"/>
    <w:rsid w:val="1E53BE38"/>
    <w:rsid w:val="1F647E67"/>
    <w:rsid w:val="1F99DD43"/>
    <w:rsid w:val="1FDB7E70"/>
    <w:rsid w:val="202CE609"/>
    <w:rsid w:val="202F46F5"/>
    <w:rsid w:val="20568705"/>
    <w:rsid w:val="20568D84"/>
    <w:rsid w:val="20633D98"/>
    <w:rsid w:val="214B4C12"/>
    <w:rsid w:val="218BD7BB"/>
    <w:rsid w:val="21F84367"/>
    <w:rsid w:val="22002343"/>
    <w:rsid w:val="221D31E2"/>
    <w:rsid w:val="228E2A17"/>
    <w:rsid w:val="2293E71B"/>
    <w:rsid w:val="2352F5F3"/>
    <w:rsid w:val="24050C60"/>
    <w:rsid w:val="244608F5"/>
    <w:rsid w:val="24C87D4C"/>
    <w:rsid w:val="25B7D80D"/>
    <w:rsid w:val="262616EA"/>
    <w:rsid w:val="2633A8D4"/>
    <w:rsid w:val="2652F99B"/>
    <w:rsid w:val="279128D9"/>
    <w:rsid w:val="27C19A46"/>
    <w:rsid w:val="287E90F8"/>
    <w:rsid w:val="291F49C1"/>
    <w:rsid w:val="29243F6E"/>
    <w:rsid w:val="297B0B41"/>
    <w:rsid w:val="29BEE750"/>
    <w:rsid w:val="2A37CAAD"/>
    <w:rsid w:val="2A9A614F"/>
    <w:rsid w:val="2ACE04D4"/>
    <w:rsid w:val="2C5D8878"/>
    <w:rsid w:val="2CB5A499"/>
    <w:rsid w:val="2CEEF127"/>
    <w:rsid w:val="2CFB5CFA"/>
    <w:rsid w:val="2E2355FE"/>
    <w:rsid w:val="2E5BE861"/>
    <w:rsid w:val="2E6AF29A"/>
    <w:rsid w:val="2E912BA2"/>
    <w:rsid w:val="2EAC055D"/>
    <w:rsid w:val="2F0ABD4A"/>
    <w:rsid w:val="2F0FD432"/>
    <w:rsid w:val="2F50BA29"/>
    <w:rsid w:val="2F92C921"/>
    <w:rsid w:val="2FA57182"/>
    <w:rsid w:val="3000E909"/>
    <w:rsid w:val="3045A78E"/>
    <w:rsid w:val="30A98544"/>
    <w:rsid w:val="3109256E"/>
    <w:rsid w:val="31844837"/>
    <w:rsid w:val="32A10211"/>
    <w:rsid w:val="32BE1AA5"/>
    <w:rsid w:val="336F34B4"/>
    <w:rsid w:val="347C78AC"/>
    <w:rsid w:val="359F1EAF"/>
    <w:rsid w:val="35F88F4B"/>
    <w:rsid w:val="372A7298"/>
    <w:rsid w:val="37462081"/>
    <w:rsid w:val="37F6C025"/>
    <w:rsid w:val="382CA4E5"/>
    <w:rsid w:val="38574FC1"/>
    <w:rsid w:val="388E00E7"/>
    <w:rsid w:val="39210CEE"/>
    <w:rsid w:val="3964DB26"/>
    <w:rsid w:val="3A489AB0"/>
    <w:rsid w:val="3A6A53DF"/>
    <w:rsid w:val="3A946B65"/>
    <w:rsid w:val="3B1351DC"/>
    <w:rsid w:val="3B9A6438"/>
    <w:rsid w:val="3BC8C37C"/>
    <w:rsid w:val="3C25258F"/>
    <w:rsid w:val="3C4289D5"/>
    <w:rsid w:val="3C5C8491"/>
    <w:rsid w:val="3D5C4F0B"/>
    <w:rsid w:val="3DB4840E"/>
    <w:rsid w:val="3DF88D31"/>
    <w:rsid w:val="3E8C9123"/>
    <w:rsid w:val="3F7C0516"/>
    <w:rsid w:val="3FB07AA2"/>
    <w:rsid w:val="41420653"/>
    <w:rsid w:val="41479D43"/>
    <w:rsid w:val="428EB7BF"/>
    <w:rsid w:val="42928FB5"/>
    <w:rsid w:val="42D66109"/>
    <w:rsid w:val="432FA886"/>
    <w:rsid w:val="4359FFF9"/>
    <w:rsid w:val="43B59D53"/>
    <w:rsid w:val="43EF0F85"/>
    <w:rsid w:val="4425A8CB"/>
    <w:rsid w:val="442DD10A"/>
    <w:rsid w:val="44595504"/>
    <w:rsid w:val="44E70625"/>
    <w:rsid w:val="44F65052"/>
    <w:rsid w:val="451735C4"/>
    <w:rsid w:val="45715C27"/>
    <w:rsid w:val="460A0C11"/>
    <w:rsid w:val="463DD327"/>
    <w:rsid w:val="46A7BB0A"/>
    <w:rsid w:val="46EEACE1"/>
    <w:rsid w:val="470604CD"/>
    <w:rsid w:val="471974C3"/>
    <w:rsid w:val="4748BD54"/>
    <w:rsid w:val="4777E732"/>
    <w:rsid w:val="4800B994"/>
    <w:rsid w:val="483B3E11"/>
    <w:rsid w:val="4983F171"/>
    <w:rsid w:val="4A253BC4"/>
    <w:rsid w:val="4A65F67A"/>
    <w:rsid w:val="4AEE84C7"/>
    <w:rsid w:val="4B0DB00C"/>
    <w:rsid w:val="4B58E08A"/>
    <w:rsid w:val="4BCC783F"/>
    <w:rsid w:val="4BE547CB"/>
    <w:rsid w:val="4C0CCD3B"/>
    <w:rsid w:val="4C569E87"/>
    <w:rsid w:val="4CA95A19"/>
    <w:rsid w:val="4D06B178"/>
    <w:rsid w:val="4D8B3A5A"/>
    <w:rsid w:val="4E243114"/>
    <w:rsid w:val="4E5BBD35"/>
    <w:rsid w:val="4EC32075"/>
    <w:rsid w:val="4F3496FB"/>
    <w:rsid w:val="4F3CC79E"/>
    <w:rsid w:val="4F7C6DCA"/>
    <w:rsid w:val="4F9AA197"/>
    <w:rsid w:val="50C52224"/>
    <w:rsid w:val="50F1ABE2"/>
    <w:rsid w:val="5108A9B5"/>
    <w:rsid w:val="511A8970"/>
    <w:rsid w:val="512FF324"/>
    <w:rsid w:val="513C2303"/>
    <w:rsid w:val="5188DC54"/>
    <w:rsid w:val="524C826A"/>
    <w:rsid w:val="52926BB1"/>
    <w:rsid w:val="52AC1A57"/>
    <w:rsid w:val="537C46EC"/>
    <w:rsid w:val="54663732"/>
    <w:rsid w:val="54AC3F6F"/>
    <w:rsid w:val="55A63E2C"/>
    <w:rsid w:val="56487837"/>
    <w:rsid w:val="564A82DB"/>
    <w:rsid w:val="564D814B"/>
    <w:rsid w:val="56AD77B2"/>
    <w:rsid w:val="56D7601F"/>
    <w:rsid w:val="579B501C"/>
    <w:rsid w:val="57A129CD"/>
    <w:rsid w:val="5804A400"/>
    <w:rsid w:val="58810FC6"/>
    <w:rsid w:val="58C2D81B"/>
    <w:rsid w:val="58D06E46"/>
    <w:rsid w:val="5B186E40"/>
    <w:rsid w:val="5B3D4652"/>
    <w:rsid w:val="5BB4AB56"/>
    <w:rsid w:val="5BBECD98"/>
    <w:rsid w:val="5C38F573"/>
    <w:rsid w:val="5C4455D1"/>
    <w:rsid w:val="5D42025C"/>
    <w:rsid w:val="5D6347B2"/>
    <w:rsid w:val="5DDC24F0"/>
    <w:rsid w:val="5EF4B1F3"/>
    <w:rsid w:val="5F00422B"/>
    <w:rsid w:val="5F5CF756"/>
    <w:rsid w:val="5FF862BC"/>
    <w:rsid w:val="6060BB20"/>
    <w:rsid w:val="6069AC0F"/>
    <w:rsid w:val="615C566E"/>
    <w:rsid w:val="61DB0EB2"/>
    <w:rsid w:val="62075E64"/>
    <w:rsid w:val="624DD299"/>
    <w:rsid w:val="626640F4"/>
    <w:rsid w:val="630318E5"/>
    <w:rsid w:val="63ADBEF8"/>
    <w:rsid w:val="64EDE62A"/>
    <w:rsid w:val="65289457"/>
    <w:rsid w:val="65B9E693"/>
    <w:rsid w:val="65BBE7CF"/>
    <w:rsid w:val="65D17FA0"/>
    <w:rsid w:val="66564377"/>
    <w:rsid w:val="665AB96F"/>
    <w:rsid w:val="67159D0E"/>
    <w:rsid w:val="673A1C49"/>
    <w:rsid w:val="67BC51EB"/>
    <w:rsid w:val="67CDB9BD"/>
    <w:rsid w:val="681B0A25"/>
    <w:rsid w:val="6890A95B"/>
    <w:rsid w:val="68B1A86F"/>
    <w:rsid w:val="68EC5BDD"/>
    <w:rsid w:val="68F8734F"/>
    <w:rsid w:val="6921C82C"/>
    <w:rsid w:val="695A4F05"/>
    <w:rsid w:val="696F5B7B"/>
    <w:rsid w:val="69B1D434"/>
    <w:rsid w:val="6AB75635"/>
    <w:rsid w:val="6AF504DE"/>
    <w:rsid w:val="6AF6707A"/>
    <w:rsid w:val="6B899D59"/>
    <w:rsid w:val="6C0BC4D5"/>
    <w:rsid w:val="6C314D7A"/>
    <w:rsid w:val="6CCDEAB6"/>
    <w:rsid w:val="6CF879BE"/>
    <w:rsid w:val="6D738FF3"/>
    <w:rsid w:val="6D9D8472"/>
    <w:rsid w:val="6DEBC28E"/>
    <w:rsid w:val="6E08CF35"/>
    <w:rsid w:val="6E1DBB1A"/>
    <w:rsid w:val="6E33C54F"/>
    <w:rsid w:val="6E7DB2D6"/>
    <w:rsid w:val="6E9D45AE"/>
    <w:rsid w:val="6F012FDE"/>
    <w:rsid w:val="6F242E5D"/>
    <w:rsid w:val="6FCDD7CB"/>
    <w:rsid w:val="7082DA2B"/>
    <w:rsid w:val="70E586A6"/>
    <w:rsid w:val="70F36F63"/>
    <w:rsid w:val="712A3BA1"/>
    <w:rsid w:val="71ADA7C9"/>
    <w:rsid w:val="71BBCF6C"/>
    <w:rsid w:val="720CAC20"/>
    <w:rsid w:val="720D9C4A"/>
    <w:rsid w:val="726552CB"/>
    <w:rsid w:val="72879B86"/>
    <w:rsid w:val="736AE03E"/>
    <w:rsid w:val="742BBEE5"/>
    <w:rsid w:val="74729763"/>
    <w:rsid w:val="7489BD24"/>
    <w:rsid w:val="74D25175"/>
    <w:rsid w:val="74ED3D58"/>
    <w:rsid w:val="755F0B2B"/>
    <w:rsid w:val="75793961"/>
    <w:rsid w:val="7585FEF0"/>
    <w:rsid w:val="766773E1"/>
    <w:rsid w:val="767E2521"/>
    <w:rsid w:val="76E1A3D9"/>
    <w:rsid w:val="7709147A"/>
    <w:rsid w:val="7756E6A7"/>
    <w:rsid w:val="77DD2134"/>
    <w:rsid w:val="785BBF75"/>
    <w:rsid w:val="78BA7A05"/>
    <w:rsid w:val="78EF9E64"/>
    <w:rsid w:val="793191B1"/>
    <w:rsid w:val="7A3BA3D6"/>
    <w:rsid w:val="7AC0F205"/>
    <w:rsid w:val="7B44CEBE"/>
    <w:rsid w:val="7C35403A"/>
    <w:rsid w:val="7C3F2994"/>
    <w:rsid w:val="7C8D7F18"/>
    <w:rsid w:val="7D6976D2"/>
    <w:rsid w:val="7DE483F3"/>
    <w:rsid w:val="7E540D50"/>
    <w:rsid w:val="7EB6F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678A"/>
  <w15:chartTrackingRefBased/>
  <w15:docId w15:val="{DC8E2BB9-3309-45D3-AB9C-24B415AEF1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k-S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5F0B2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27836035" /><Relationship Type="http://schemas.openxmlformats.org/officeDocument/2006/relationships/image" Target="/media/image2.png" Id="rId1719619363" /><Relationship Type="http://schemas.openxmlformats.org/officeDocument/2006/relationships/image" Target="/media/image3.png" Id="rId659330659" /><Relationship Type="http://schemas.openxmlformats.org/officeDocument/2006/relationships/image" Target="/media/image4.png" Id="rId335213528" /><Relationship Type="http://schemas.openxmlformats.org/officeDocument/2006/relationships/image" Target="/media/image5.png" Id="rId1200757865" /><Relationship Type="http://schemas.openxmlformats.org/officeDocument/2006/relationships/image" Target="/media/image6.png" Id="rId875564248" /><Relationship Type="http://schemas.openxmlformats.org/officeDocument/2006/relationships/numbering" Target="numbering.xml" Id="R6f1127b215224488" /><Relationship Type="http://schemas.openxmlformats.org/officeDocument/2006/relationships/image" Target="/media/image7.png" Id="rId1825740622" /><Relationship Type="http://schemas.microsoft.com/office/2020/10/relationships/intelligence" Target="intelligence2.xml" Id="R4df1231f382f41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2026-05-04T12:28:34.9835027Z</dcterms:created>
  <dcterms:modified xsi:type="dcterms:W3CDTF">2026-05-10T13:34:57.3532157Z</dcterms:modified>
  <dc:creator>Jakub Filip Kolesar</dc:creator>
  <lastModifiedBy>Matej Cyprian</lastModifiedBy>
</coreProperties>
</file>