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747C" w14:textId="2914AC5C" w:rsidR="007D7DD9" w:rsidRPr="005369C4" w:rsidRDefault="009247F7" w:rsidP="009247F7">
      <w:pPr>
        <w:spacing w:line="240" w:lineRule="auto"/>
        <w:rPr>
          <w:rFonts w:ascii="Times New Roman" w:hAnsi="Times New Roman"/>
          <w:b/>
          <w:sz w:val="28"/>
          <w:szCs w:val="28"/>
        </w:rPr>
      </w:pP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sidR="005369C4" w:rsidRPr="005369C4">
        <w:rPr>
          <w:rFonts w:ascii="Times New Roman" w:hAnsi="Times New Roman"/>
          <w:b/>
          <w:sz w:val="28"/>
          <w:szCs w:val="28"/>
        </w:rPr>
        <w:t>Protokol z laboratórnej práce</w:t>
      </w:r>
    </w:p>
    <w:p w14:paraId="7410A278" w14:textId="6DD58036" w:rsidR="007D7DD9" w:rsidRPr="00C312D4" w:rsidRDefault="007D7DD9" w:rsidP="007D7DD9">
      <w:pPr>
        <w:spacing w:line="240" w:lineRule="auto"/>
        <w:ind w:firstLine="708"/>
        <w:rPr>
          <w:rFonts w:ascii="Times New Roman" w:hAnsi="Times New Roman"/>
          <w:b/>
          <w:sz w:val="24"/>
          <w:szCs w:val="24"/>
        </w:rPr>
      </w:pPr>
      <w:r w:rsidRPr="00C312D4">
        <w:rPr>
          <w:rFonts w:ascii="Times New Roman" w:hAnsi="Times New Roman"/>
        </w:rPr>
        <w:t>Téma:</w:t>
      </w:r>
      <w:r w:rsidRPr="00C312D4">
        <w:rPr>
          <w:rFonts w:ascii="Times New Roman" w:hAnsi="Times New Roman"/>
        </w:rPr>
        <w:tab/>
      </w:r>
      <w:r w:rsidRPr="00C312D4">
        <w:rPr>
          <w:rFonts w:ascii="Times New Roman" w:hAnsi="Times New Roman"/>
        </w:rPr>
        <w:tab/>
      </w:r>
      <w:r w:rsidR="00405CEA" w:rsidRPr="00405CEA">
        <w:rPr>
          <w:rFonts w:ascii="Times New Roman" w:hAnsi="Times New Roman"/>
          <w:b/>
          <w:color w:val="010101"/>
          <w:sz w:val="24"/>
          <w:szCs w:val="24"/>
          <w:shd w:val="clear" w:color="auto" w:fill="FFFFFF"/>
        </w:rPr>
        <w:t>Kvalitatívny dôkaz vitamínu C</w:t>
      </w:r>
      <w:r w:rsidR="0075649C">
        <w:rPr>
          <w:rFonts w:ascii="Times New Roman" w:hAnsi="Times New Roman"/>
          <w:b/>
          <w:color w:val="010101"/>
          <w:sz w:val="24"/>
          <w:szCs w:val="24"/>
          <w:shd w:val="clear" w:color="auto" w:fill="FFFFFF"/>
        </w:rPr>
        <w:t xml:space="preserve"> </w:t>
      </w:r>
      <w:r w:rsidR="0075649C" w:rsidRPr="0075649C">
        <w:rPr>
          <w:rFonts w:ascii="Times New Roman" w:hAnsi="Times New Roman"/>
          <w:b/>
          <w:color w:val="010101"/>
          <w:sz w:val="24"/>
          <w:szCs w:val="24"/>
          <w:shd w:val="clear" w:color="auto" w:fill="FFFFFF"/>
        </w:rPr>
        <w:t>(Jódový test)</w:t>
      </w:r>
    </w:p>
    <w:p w14:paraId="3D35C550" w14:textId="72C33C73" w:rsidR="007D7DD9" w:rsidRPr="00C312D4" w:rsidRDefault="007D7DD9" w:rsidP="007D7DD9">
      <w:pPr>
        <w:spacing w:line="240" w:lineRule="auto"/>
        <w:ind w:firstLine="708"/>
        <w:rPr>
          <w:rFonts w:ascii="Times New Roman" w:hAnsi="Times New Roman"/>
          <w:b/>
        </w:rPr>
      </w:pPr>
      <w:r w:rsidRPr="00C312D4">
        <w:rPr>
          <w:rFonts w:ascii="Times New Roman" w:hAnsi="Times New Roman"/>
        </w:rPr>
        <w:t>Úloha:</w:t>
      </w:r>
      <w:r w:rsidRPr="00C312D4">
        <w:rPr>
          <w:rFonts w:ascii="Times New Roman" w:hAnsi="Times New Roman"/>
        </w:rPr>
        <w:tab/>
      </w:r>
      <w:r w:rsidRPr="00C312D4">
        <w:rPr>
          <w:rFonts w:ascii="Times New Roman" w:hAnsi="Times New Roman"/>
        </w:rPr>
        <w:tab/>
      </w:r>
      <w:r w:rsidR="00405CEA">
        <w:rPr>
          <w:rFonts w:ascii="Times New Roman" w:hAnsi="Times New Roman"/>
        </w:rPr>
        <w:t>Dok</w:t>
      </w:r>
      <w:r w:rsidR="00B0299A">
        <w:rPr>
          <w:rFonts w:ascii="Times New Roman" w:hAnsi="Times New Roman"/>
        </w:rPr>
        <w:t>ážte prítomnosť vitamínu C v skúmanej vzorke.</w:t>
      </w:r>
    </w:p>
    <w:p w14:paraId="52DF614F" w14:textId="12D6D340" w:rsidR="007D7DD9" w:rsidRPr="007D7DD9" w:rsidRDefault="007D7DD9" w:rsidP="007D7DD9">
      <w:pPr>
        <w:ind w:left="2118" w:hanging="1410"/>
        <w:rPr>
          <w:rFonts w:ascii="Times New Roman" w:hAnsi="Times New Roman"/>
          <w:color w:val="010101"/>
          <w:shd w:val="clear" w:color="auto" w:fill="FFFFFF"/>
          <w:vertAlign w:val="subscript"/>
        </w:rPr>
      </w:pPr>
      <w:r w:rsidRPr="00C312D4">
        <w:rPr>
          <w:rFonts w:ascii="Times New Roman" w:hAnsi="Times New Roman"/>
        </w:rPr>
        <w:t>Chemikálie:</w:t>
      </w:r>
      <w:r w:rsidRPr="00C312D4">
        <w:rPr>
          <w:rFonts w:ascii="Times New Roman" w:hAnsi="Times New Roman"/>
        </w:rPr>
        <w:tab/>
      </w:r>
      <w:r w:rsidR="00B0299A" w:rsidRPr="00B0299A">
        <w:rPr>
          <w:rFonts w:ascii="Times New Roman" w:hAnsi="Times New Roman"/>
          <w:color w:val="010101"/>
          <w:shd w:val="clear" w:color="auto" w:fill="FFFFFF"/>
        </w:rPr>
        <w:t>roztok jódu (bežná jódová tinktúra z lekárne / Lugolov roztok), škrobový indikátor (lyžička zemiakového škrobu v</w:t>
      </w:r>
      <w:r w:rsidR="00B05504">
        <w:rPr>
          <w:rFonts w:ascii="Times New Roman" w:hAnsi="Times New Roman"/>
          <w:color w:val="010101"/>
          <w:shd w:val="clear" w:color="auto" w:fill="FFFFFF"/>
        </w:rPr>
        <w:t> </w:t>
      </w:r>
      <w:r w:rsidR="00B0299A" w:rsidRPr="00B0299A">
        <w:rPr>
          <w:rFonts w:ascii="Times New Roman" w:hAnsi="Times New Roman"/>
          <w:color w:val="010101"/>
          <w:shd w:val="clear" w:color="auto" w:fill="FFFFFF"/>
        </w:rPr>
        <w:t>20</w:t>
      </w:r>
      <w:r w:rsidR="00B05504">
        <w:rPr>
          <w:rFonts w:ascii="Times New Roman" w:hAnsi="Times New Roman"/>
          <w:color w:val="010101"/>
          <w:shd w:val="clear" w:color="auto" w:fill="FFFFFF"/>
        </w:rPr>
        <w:t xml:space="preserve"> </w:t>
      </w:r>
      <w:r w:rsidR="00B0299A" w:rsidRPr="00B0299A">
        <w:rPr>
          <w:rFonts w:ascii="Times New Roman" w:hAnsi="Times New Roman"/>
          <w:color w:val="010101"/>
          <w:shd w:val="clear" w:color="auto" w:fill="FFFFFF"/>
        </w:rPr>
        <w:t xml:space="preserve">ml studenej vody + 200 ml vriacej vody, nechať prevariť a vychladnúť), skúmaná vzorka (citrónová šťava, šípkový čaj, </w:t>
      </w:r>
      <w:r w:rsidR="00B05504">
        <w:rPr>
          <w:rFonts w:ascii="Times New Roman" w:hAnsi="Times New Roman"/>
          <w:color w:val="010101"/>
          <w:shd w:val="clear" w:color="auto" w:fill="FFFFFF"/>
        </w:rPr>
        <w:t xml:space="preserve">rozpustená </w:t>
      </w:r>
      <w:r w:rsidR="00B0299A" w:rsidRPr="00B0299A">
        <w:rPr>
          <w:rFonts w:ascii="Times New Roman" w:hAnsi="Times New Roman"/>
          <w:color w:val="010101"/>
          <w:shd w:val="clear" w:color="auto" w:fill="FFFFFF"/>
        </w:rPr>
        <w:t>rozdrvená tableta Celaskonu).</w:t>
      </w:r>
    </w:p>
    <w:p w14:paraId="5EA4E5F8" w14:textId="6E955936" w:rsidR="007D7DD9" w:rsidRPr="00C312D4" w:rsidRDefault="007D7DD9" w:rsidP="007D7DD9">
      <w:pPr>
        <w:spacing w:line="240" w:lineRule="auto"/>
        <w:ind w:left="2124" w:hanging="1416"/>
        <w:rPr>
          <w:rFonts w:ascii="Times New Roman" w:hAnsi="Times New Roman"/>
        </w:rPr>
      </w:pPr>
      <w:r w:rsidRPr="00C312D4">
        <w:rPr>
          <w:rFonts w:ascii="Times New Roman" w:hAnsi="Times New Roman"/>
        </w:rPr>
        <w:t>Pomôcky:</w:t>
      </w:r>
      <w:r w:rsidRPr="00C312D4">
        <w:rPr>
          <w:rFonts w:ascii="Times New Roman" w:hAnsi="Times New Roman"/>
        </w:rPr>
        <w:tab/>
      </w:r>
      <w:r>
        <w:rPr>
          <w:rFonts w:ascii="Times New Roman" w:hAnsi="Times New Roman"/>
        </w:rPr>
        <w:t xml:space="preserve">2 ks </w:t>
      </w:r>
      <w:r w:rsidRPr="007D7DD9">
        <w:rPr>
          <w:rFonts w:ascii="Times New Roman" w:hAnsi="Times New Roman"/>
          <w:color w:val="010101"/>
          <w:shd w:val="clear" w:color="auto" w:fill="FFFFFF"/>
        </w:rPr>
        <w:t>skúmavky, stojan</w:t>
      </w:r>
      <w:r>
        <w:rPr>
          <w:rFonts w:ascii="Times New Roman" w:hAnsi="Times New Roman"/>
          <w:color w:val="010101"/>
          <w:shd w:val="clear" w:color="auto" w:fill="FFFFFF"/>
        </w:rPr>
        <w:t xml:space="preserve"> na skúmavky</w:t>
      </w:r>
      <w:r w:rsidRPr="007D7DD9">
        <w:rPr>
          <w:rFonts w:ascii="Times New Roman" w:hAnsi="Times New Roman"/>
          <w:color w:val="010101"/>
          <w:shd w:val="clear" w:color="auto" w:fill="FFFFFF"/>
        </w:rPr>
        <w:t>,</w:t>
      </w:r>
      <w:r>
        <w:rPr>
          <w:rFonts w:ascii="Times New Roman" w:hAnsi="Times New Roman"/>
          <w:color w:val="010101"/>
          <w:shd w:val="clear" w:color="auto" w:fill="FFFFFF"/>
        </w:rPr>
        <w:t xml:space="preserve"> </w:t>
      </w:r>
      <w:r w:rsidR="00877247">
        <w:rPr>
          <w:rFonts w:ascii="Times New Roman" w:hAnsi="Times New Roman"/>
          <w:color w:val="010101"/>
          <w:shd w:val="clear" w:color="auto" w:fill="FFFFFF"/>
        </w:rPr>
        <w:t>3</w:t>
      </w:r>
      <w:r>
        <w:rPr>
          <w:rFonts w:ascii="Times New Roman" w:hAnsi="Times New Roman"/>
          <w:color w:val="010101"/>
          <w:shd w:val="clear" w:color="auto" w:fill="FFFFFF"/>
        </w:rPr>
        <w:t>ks</w:t>
      </w:r>
      <w:r w:rsidRPr="007D7DD9">
        <w:rPr>
          <w:rFonts w:ascii="Times New Roman" w:hAnsi="Times New Roman"/>
          <w:color w:val="010101"/>
          <w:shd w:val="clear" w:color="auto" w:fill="FFFFFF"/>
        </w:rPr>
        <w:t xml:space="preserve"> </w:t>
      </w:r>
      <w:r>
        <w:rPr>
          <w:rFonts w:ascii="Times New Roman" w:hAnsi="Times New Roman"/>
          <w:color w:val="010101"/>
          <w:shd w:val="clear" w:color="auto" w:fill="FFFFFF"/>
        </w:rPr>
        <w:t xml:space="preserve">umelohmotné </w:t>
      </w:r>
      <w:r w:rsidRPr="007D7DD9">
        <w:rPr>
          <w:rFonts w:ascii="Times New Roman" w:hAnsi="Times New Roman"/>
          <w:color w:val="010101"/>
          <w:shd w:val="clear" w:color="auto" w:fill="FFFFFF"/>
        </w:rPr>
        <w:t>pipety</w:t>
      </w:r>
    </w:p>
    <w:p w14:paraId="771745DD" w14:textId="77777777" w:rsidR="007D7DD9" w:rsidRDefault="007D7DD9" w:rsidP="007D7DD9">
      <w:pPr>
        <w:pStyle w:val="Odsekzoznamu"/>
        <w:spacing w:after="160" w:line="259" w:lineRule="auto"/>
        <w:rPr>
          <w:color w:val="010101"/>
          <w:shd w:val="clear" w:color="auto" w:fill="FFFFFF"/>
        </w:rPr>
      </w:pPr>
      <w:r w:rsidRPr="00C312D4">
        <w:rPr>
          <w:rFonts w:ascii="Times New Roman" w:hAnsi="Times New Roman"/>
        </w:rPr>
        <w:t>Postup práce:</w:t>
      </w:r>
      <w:r w:rsidRPr="007D7DD9">
        <w:rPr>
          <w:color w:val="010101"/>
          <w:shd w:val="clear" w:color="auto" w:fill="FFFFFF"/>
        </w:rPr>
        <w:t xml:space="preserve"> </w:t>
      </w:r>
    </w:p>
    <w:p w14:paraId="701C34D0" w14:textId="5D59E16C" w:rsidR="00436EA5" w:rsidRPr="00436EA5" w:rsidRDefault="00436EA5" w:rsidP="00436EA5">
      <w:pPr>
        <w:pStyle w:val="Odsekzoznamu"/>
        <w:numPr>
          <w:ilvl w:val="0"/>
          <w:numId w:val="4"/>
        </w:numPr>
        <w:spacing w:line="240" w:lineRule="auto"/>
        <w:rPr>
          <w:rFonts w:ascii="Times New Roman" w:hAnsi="Times New Roman"/>
          <w:color w:val="010101"/>
          <w:shd w:val="clear" w:color="auto" w:fill="FFFFFF"/>
        </w:rPr>
      </w:pPr>
      <w:r w:rsidRPr="0075649C">
        <w:rPr>
          <w:rFonts w:ascii="Times New Roman" w:hAnsi="Times New Roman"/>
          <w:color w:val="010101"/>
          <w:u w:val="single"/>
          <w:shd w:val="clear" w:color="auto" w:fill="FFFFFF"/>
        </w:rPr>
        <w:t>Príprava modrého indikátora</w:t>
      </w:r>
      <w:r w:rsidRPr="00436EA5">
        <w:rPr>
          <w:rFonts w:ascii="Times New Roman" w:hAnsi="Times New Roman"/>
          <w:color w:val="010101"/>
          <w:shd w:val="clear" w:color="auto" w:fill="FFFFFF"/>
        </w:rPr>
        <w:t>:</w:t>
      </w:r>
    </w:p>
    <w:p w14:paraId="2E0E3FE0" w14:textId="77777777" w:rsidR="008515D5" w:rsidRDefault="00436EA5" w:rsidP="008515D5">
      <w:pPr>
        <w:pStyle w:val="Odsekzoznamu"/>
        <w:numPr>
          <w:ilvl w:val="0"/>
          <w:numId w:val="5"/>
        </w:numPr>
        <w:spacing w:line="240" w:lineRule="auto"/>
        <w:rPr>
          <w:rFonts w:ascii="Times New Roman" w:hAnsi="Times New Roman"/>
          <w:color w:val="010101"/>
          <w:shd w:val="clear" w:color="auto" w:fill="FFFFFF"/>
        </w:rPr>
      </w:pPr>
      <w:r w:rsidRPr="00436EA5">
        <w:rPr>
          <w:rFonts w:ascii="Times New Roman" w:hAnsi="Times New Roman"/>
          <w:color w:val="010101"/>
          <w:shd w:val="clear" w:color="auto" w:fill="FFFFFF"/>
        </w:rPr>
        <w:t>Do skúmavky napipetujte 5 ml škrobového roztoku.</w:t>
      </w:r>
    </w:p>
    <w:p w14:paraId="2C714BEA" w14:textId="76336DF5" w:rsidR="00436EA5" w:rsidRPr="008515D5" w:rsidRDefault="00436EA5" w:rsidP="008515D5">
      <w:pPr>
        <w:pStyle w:val="Odsekzoznamu"/>
        <w:numPr>
          <w:ilvl w:val="0"/>
          <w:numId w:val="5"/>
        </w:numPr>
        <w:spacing w:line="240" w:lineRule="auto"/>
        <w:rPr>
          <w:rFonts w:ascii="Times New Roman" w:hAnsi="Times New Roman"/>
          <w:color w:val="010101"/>
          <w:shd w:val="clear" w:color="auto" w:fill="FFFFFF"/>
        </w:rPr>
      </w:pPr>
      <w:r w:rsidRPr="008515D5">
        <w:rPr>
          <w:rFonts w:ascii="Times New Roman" w:hAnsi="Times New Roman"/>
          <w:color w:val="010101"/>
          <w:shd w:val="clear" w:color="auto" w:fill="FFFFFF"/>
        </w:rPr>
        <w:t>Pridajte 1 kvapku jódovej tinktúry.</w:t>
      </w:r>
    </w:p>
    <w:p w14:paraId="4C1FE274" w14:textId="77777777" w:rsidR="008515D5" w:rsidRDefault="00436EA5" w:rsidP="008515D5">
      <w:pPr>
        <w:pStyle w:val="Odsekzoznamu"/>
        <w:numPr>
          <w:ilvl w:val="0"/>
          <w:numId w:val="4"/>
        </w:numPr>
        <w:spacing w:line="240" w:lineRule="auto"/>
        <w:rPr>
          <w:rFonts w:ascii="Times New Roman" w:hAnsi="Times New Roman"/>
          <w:color w:val="010101"/>
          <w:shd w:val="clear" w:color="auto" w:fill="FFFFFF"/>
        </w:rPr>
      </w:pPr>
      <w:r w:rsidRPr="0075649C">
        <w:rPr>
          <w:rFonts w:ascii="Times New Roman" w:hAnsi="Times New Roman"/>
          <w:color w:val="010101"/>
          <w:u w:val="single"/>
          <w:shd w:val="clear" w:color="auto" w:fill="FFFFFF"/>
        </w:rPr>
        <w:t>Vlastný dôkaz</w:t>
      </w:r>
      <w:r w:rsidRPr="008515D5">
        <w:rPr>
          <w:rFonts w:ascii="Times New Roman" w:hAnsi="Times New Roman"/>
          <w:color w:val="010101"/>
          <w:shd w:val="clear" w:color="auto" w:fill="FFFFFF"/>
        </w:rPr>
        <w:t>:</w:t>
      </w:r>
    </w:p>
    <w:p w14:paraId="1612963D" w14:textId="77777777" w:rsidR="008515D5" w:rsidRDefault="00436EA5" w:rsidP="008515D5">
      <w:pPr>
        <w:pStyle w:val="Odsekzoznamu"/>
        <w:numPr>
          <w:ilvl w:val="0"/>
          <w:numId w:val="6"/>
        </w:numPr>
        <w:spacing w:line="240" w:lineRule="auto"/>
        <w:rPr>
          <w:rFonts w:ascii="Times New Roman" w:hAnsi="Times New Roman"/>
          <w:color w:val="010101"/>
          <w:shd w:val="clear" w:color="auto" w:fill="FFFFFF"/>
        </w:rPr>
      </w:pPr>
      <w:r w:rsidRPr="008515D5">
        <w:rPr>
          <w:rFonts w:ascii="Times New Roman" w:hAnsi="Times New Roman"/>
          <w:color w:val="010101"/>
          <w:shd w:val="clear" w:color="auto" w:fill="FFFFFF"/>
        </w:rPr>
        <w:t>Do modrého roztoku začnite po kvapkách pridávať skúmanú vzorku.</w:t>
      </w:r>
    </w:p>
    <w:p w14:paraId="1A11589D" w14:textId="59686C60" w:rsidR="00436EA5" w:rsidRPr="008515D5" w:rsidRDefault="00436EA5" w:rsidP="008515D5">
      <w:pPr>
        <w:pStyle w:val="Odsekzoznamu"/>
        <w:numPr>
          <w:ilvl w:val="0"/>
          <w:numId w:val="6"/>
        </w:numPr>
        <w:spacing w:line="240" w:lineRule="auto"/>
        <w:rPr>
          <w:rFonts w:ascii="Times New Roman" w:hAnsi="Times New Roman"/>
          <w:color w:val="010101"/>
          <w:shd w:val="clear" w:color="auto" w:fill="FFFFFF"/>
        </w:rPr>
      </w:pPr>
      <w:r w:rsidRPr="008515D5">
        <w:rPr>
          <w:rFonts w:ascii="Times New Roman" w:hAnsi="Times New Roman"/>
          <w:color w:val="010101"/>
          <w:shd w:val="clear" w:color="auto" w:fill="FFFFFF"/>
        </w:rPr>
        <w:t>Po každej kvapke skúmavku jemne pretrepte.</w:t>
      </w:r>
    </w:p>
    <w:p w14:paraId="26813AE8" w14:textId="61E5F47C" w:rsidR="00436EA5" w:rsidRPr="008515D5" w:rsidRDefault="00436EA5" w:rsidP="008515D5">
      <w:pPr>
        <w:pStyle w:val="Odsekzoznamu"/>
        <w:numPr>
          <w:ilvl w:val="0"/>
          <w:numId w:val="4"/>
        </w:numPr>
        <w:spacing w:line="240" w:lineRule="auto"/>
        <w:rPr>
          <w:rFonts w:ascii="Times New Roman" w:hAnsi="Times New Roman"/>
          <w:color w:val="010101"/>
          <w:shd w:val="clear" w:color="auto" w:fill="FFFFFF"/>
        </w:rPr>
      </w:pPr>
      <w:r w:rsidRPr="0075649C">
        <w:rPr>
          <w:rFonts w:ascii="Times New Roman" w:hAnsi="Times New Roman"/>
          <w:color w:val="010101"/>
          <w:u w:val="single"/>
          <w:shd w:val="clear" w:color="auto" w:fill="FFFFFF"/>
        </w:rPr>
        <w:t>Slepý pokus (Kontrola)</w:t>
      </w:r>
      <w:r w:rsidRPr="008515D5">
        <w:rPr>
          <w:rFonts w:ascii="Times New Roman" w:hAnsi="Times New Roman"/>
          <w:color w:val="010101"/>
          <w:shd w:val="clear" w:color="auto" w:fill="FFFFFF"/>
        </w:rPr>
        <w:t>:</w:t>
      </w:r>
    </w:p>
    <w:p w14:paraId="46BD8EC7" w14:textId="680C9113" w:rsidR="00436EA5" w:rsidRPr="008515D5" w:rsidRDefault="00436EA5" w:rsidP="0075649C">
      <w:pPr>
        <w:pStyle w:val="Odsekzoznamu"/>
        <w:spacing w:line="240" w:lineRule="auto"/>
        <w:ind w:left="1068"/>
        <w:rPr>
          <w:rFonts w:ascii="Times New Roman" w:hAnsi="Times New Roman"/>
          <w:color w:val="010101"/>
          <w:shd w:val="clear" w:color="auto" w:fill="FFFFFF"/>
        </w:rPr>
      </w:pPr>
      <w:r w:rsidRPr="008515D5">
        <w:rPr>
          <w:rFonts w:ascii="Times New Roman" w:hAnsi="Times New Roman"/>
          <w:color w:val="010101"/>
          <w:shd w:val="clear" w:color="auto" w:fill="FFFFFF"/>
        </w:rPr>
        <w:t>Pokus zopakujte s čistou vodou alebo s vyvareným džúsom (vitamín C sa varom ničí).</w:t>
      </w:r>
    </w:p>
    <w:p w14:paraId="60C161E6" w14:textId="77777777" w:rsidR="0075649C" w:rsidRDefault="00436EA5" w:rsidP="0075649C">
      <w:pPr>
        <w:pStyle w:val="Odsekzoznamu"/>
        <w:numPr>
          <w:ilvl w:val="0"/>
          <w:numId w:val="8"/>
        </w:numPr>
        <w:spacing w:line="240" w:lineRule="auto"/>
        <w:rPr>
          <w:rFonts w:ascii="Times New Roman" w:hAnsi="Times New Roman"/>
          <w:color w:val="010101"/>
          <w:shd w:val="clear" w:color="auto" w:fill="FFFFFF"/>
        </w:rPr>
      </w:pPr>
      <w:r w:rsidRPr="0075649C">
        <w:rPr>
          <w:rFonts w:ascii="Times New Roman" w:hAnsi="Times New Roman"/>
          <w:color w:val="010101"/>
          <w:shd w:val="clear" w:color="auto" w:fill="FFFFFF"/>
        </w:rPr>
        <w:t>Do modrého roztoku začnite po kvapkách pridávať vodu/vyvarený džús.</w:t>
      </w:r>
    </w:p>
    <w:p w14:paraId="3D85A6DE" w14:textId="543718DB" w:rsidR="00436EA5" w:rsidRPr="0075649C" w:rsidRDefault="00436EA5" w:rsidP="0075649C">
      <w:pPr>
        <w:pStyle w:val="Odsekzoznamu"/>
        <w:numPr>
          <w:ilvl w:val="0"/>
          <w:numId w:val="8"/>
        </w:numPr>
        <w:spacing w:line="240" w:lineRule="auto"/>
        <w:rPr>
          <w:rFonts w:ascii="Times New Roman" w:hAnsi="Times New Roman"/>
          <w:color w:val="010101"/>
          <w:shd w:val="clear" w:color="auto" w:fill="FFFFFF"/>
        </w:rPr>
      </w:pPr>
      <w:r w:rsidRPr="0075649C">
        <w:rPr>
          <w:rFonts w:ascii="Times New Roman" w:hAnsi="Times New Roman"/>
          <w:color w:val="010101"/>
          <w:shd w:val="clear" w:color="auto" w:fill="FFFFFF"/>
        </w:rPr>
        <w:t>Po každej kvapke skúmavku jemne pretrepte.</w:t>
      </w:r>
    </w:p>
    <w:p w14:paraId="0957CA19" w14:textId="77777777" w:rsidR="009247F7" w:rsidRPr="009247F7" w:rsidRDefault="007D7DD9" w:rsidP="009247F7">
      <w:pPr>
        <w:spacing w:line="240" w:lineRule="auto"/>
        <w:ind w:firstLine="708"/>
        <w:rPr>
          <w:rFonts w:ascii="Times New Roman" w:hAnsi="Times New Roman"/>
        </w:rPr>
      </w:pPr>
      <w:r>
        <w:rPr>
          <w:rFonts w:ascii="Times New Roman" w:hAnsi="Times New Roman"/>
        </w:rPr>
        <w:t>Princíp:</w:t>
      </w:r>
    </w:p>
    <w:p w14:paraId="2CE17B87" w14:textId="77777777" w:rsidR="0075649C" w:rsidRDefault="0075649C" w:rsidP="0075649C">
      <w:pPr>
        <w:shd w:val="clear" w:color="auto" w:fill="FFFFFF"/>
        <w:spacing w:after="0" w:line="240" w:lineRule="auto"/>
        <w:ind w:left="708"/>
        <w:rPr>
          <w:rFonts w:ascii="Times New Roman" w:eastAsia="Times New Roman" w:hAnsi="Times New Roman"/>
          <w:color w:val="000000"/>
          <w:lang w:eastAsia="sk-SK"/>
        </w:rPr>
      </w:pPr>
      <w:r w:rsidRPr="0075649C">
        <w:rPr>
          <w:rFonts w:ascii="Times New Roman" w:eastAsia="Times New Roman" w:hAnsi="Times New Roman"/>
          <w:color w:val="000000"/>
          <w:lang w:eastAsia="sk-SK"/>
        </w:rPr>
        <w:t>Tento pokus je založený na tom, že vitamín C (kyselina askorbová) okamžite redukuje tmavomodrý komplex jódu a škrobu na bezfarebný roztok.</w:t>
      </w:r>
    </w:p>
    <w:p w14:paraId="58134814" w14:textId="77777777" w:rsidR="0075649C" w:rsidRPr="0075649C" w:rsidRDefault="0075649C" w:rsidP="0075649C">
      <w:pPr>
        <w:shd w:val="clear" w:color="auto" w:fill="FFFFFF"/>
        <w:spacing w:after="0" w:line="240" w:lineRule="auto"/>
        <w:ind w:left="708"/>
        <w:rPr>
          <w:rFonts w:ascii="Times New Roman" w:eastAsia="Times New Roman" w:hAnsi="Times New Roman"/>
          <w:color w:val="000000"/>
          <w:lang w:eastAsia="sk-SK"/>
        </w:rPr>
      </w:pPr>
    </w:p>
    <w:p w14:paraId="614CC59B" w14:textId="4FBFA501" w:rsidR="0075649C" w:rsidRDefault="0075649C" w:rsidP="0075649C">
      <w:pPr>
        <w:shd w:val="clear" w:color="auto" w:fill="FFFFFF"/>
        <w:spacing w:after="0" w:line="240" w:lineRule="auto"/>
        <w:ind w:left="708"/>
        <w:rPr>
          <w:rFonts w:ascii="Times New Roman" w:eastAsia="Times New Roman" w:hAnsi="Times New Roman"/>
          <w:color w:val="000000"/>
          <w:lang w:eastAsia="sk-SK"/>
        </w:rPr>
      </w:pPr>
      <w:r w:rsidRPr="0075649C">
        <w:rPr>
          <w:rFonts w:ascii="Times New Roman" w:eastAsia="Times New Roman" w:hAnsi="Times New Roman"/>
          <w:color w:val="000000"/>
          <w:lang w:eastAsia="sk-SK"/>
        </w:rPr>
        <w:t>Vitamín C sa pri reakcii oxiduje</w:t>
      </w:r>
      <w:r w:rsidR="00B30D05">
        <w:rPr>
          <w:rFonts w:ascii="Times New Roman" w:eastAsia="Times New Roman" w:hAnsi="Times New Roman"/>
          <w:color w:val="000000"/>
          <w:lang w:eastAsia="sk-SK"/>
        </w:rPr>
        <w:t xml:space="preserve"> (prebehne dehydrogenácia)</w:t>
      </w:r>
      <w:r w:rsidRPr="0075649C">
        <w:rPr>
          <w:rFonts w:ascii="Times New Roman" w:eastAsia="Times New Roman" w:hAnsi="Times New Roman"/>
          <w:color w:val="000000"/>
          <w:lang w:eastAsia="sk-SK"/>
        </w:rPr>
        <w:t>:</w:t>
      </w:r>
    </w:p>
    <w:p w14:paraId="563BA05F" w14:textId="77777777" w:rsidR="00B30D05" w:rsidRDefault="00B30D05" w:rsidP="0075649C">
      <w:pPr>
        <w:shd w:val="clear" w:color="auto" w:fill="FFFFFF"/>
        <w:spacing w:after="0" w:line="240" w:lineRule="auto"/>
        <w:ind w:left="708"/>
        <w:rPr>
          <w:rFonts w:ascii="Times New Roman" w:eastAsia="Times New Roman" w:hAnsi="Times New Roman"/>
          <w:color w:val="000000"/>
          <w:lang w:eastAsia="sk-SK"/>
        </w:rPr>
      </w:pPr>
    </w:p>
    <w:p w14:paraId="6717862D" w14:textId="23E068D6" w:rsidR="0075649C" w:rsidRPr="0075649C" w:rsidRDefault="0075649C" w:rsidP="0075649C">
      <w:pPr>
        <w:shd w:val="clear" w:color="auto" w:fill="FFFFFF"/>
        <w:spacing w:after="0" w:line="240" w:lineRule="auto"/>
        <w:ind w:left="708"/>
        <w:jc w:val="center"/>
        <w:rPr>
          <w:rFonts w:ascii="Times New Roman" w:eastAsia="Times New Roman" w:hAnsi="Times New Roman"/>
          <w:color w:val="000000"/>
          <w:lang w:eastAsia="sk-SK"/>
        </w:rPr>
      </w:pPr>
      <w:r>
        <w:rPr>
          <w:rFonts w:ascii="Times New Roman" w:eastAsia="Times New Roman" w:hAnsi="Times New Roman"/>
          <w:noProof/>
          <w:color w:val="000000"/>
          <w:lang w:eastAsia="sk-SK"/>
        </w:rPr>
        <w:drawing>
          <wp:inline distT="0" distB="0" distL="0" distR="0" wp14:anchorId="73229190" wp14:editId="2CE6A3B7">
            <wp:extent cx="3333752" cy="1181100"/>
            <wp:effectExtent l="0" t="0" r="0" b="0"/>
            <wp:docPr id="892666660"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66660" name="Obrázok 892666660"/>
                    <pic:cNvPicPr/>
                  </pic:nvPicPr>
                  <pic:blipFill>
                    <a:blip r:embed="rId5">
                      <a:extLst>
                        <a:ext uri="{28A0092B-C50C-407E-A947-70E740481C1C}">
                          <a14:useLocalDpi xmlns:a14="http://schemas.microsoft.com/office/drawing/2010/main" val="0"/>
                        </a:ext>
                      </a:extLst>
                    </a:blip>
                    <a:stretch>
                      <a:fillRect/>
                    </a:stretch>
                  </pic:blipFill>
                  <pic:spPr>
                    <a:xfrm>
                      <a:off x="0" y="0"/>
                      <a:ext cx="3356575" cy="1189186"/>
                    </a:xfrm>
                    <a:prstGeom prst="rect">
                      <a:avLst/>
                    </a:prstGeom>
                  </pic:spPr>
                </pic:pic>
              </a:graphicData>
            </a:graphic>
          </wp:inline>
        </w:drawing>
      </w:r>
    </w:p>
    <w:p w14:paraId="0BCCC4D3" w14:textId="77777777" w:rsidR="00375F07" w:rsidRDefault="00375F07" w:rsidP="00F92CD8">
      <w:pPr>
        <w:shd w:val="clear" w:color="auto" w:fill="FFFFFF"/>
        <w:spacing w:after="0" w:line="240" w:lineRule="auto"/>
        <w:ind w:left="708"/>
        <w:rPr>
          <w:rFonts w:ascii="Times New Roman" w:eastAsia="Times New Roman" w:hAnsi="Times New Roman"/>
          <w:color w:val="000000"/>
          <w:lang w:eastAsia="sk-SK"/>
        </w:rPr>
      </w:pPr>
    </w:p>
    <w:p w14:paraId="10C6D8B2" w14:textId="77777777" w:rsidR="00E17363" w:rsidRDefault="00E17363" w:rsidP="00F92CD8">
      <w:pPr>
        <w:shd w:val="clear" w:color="auto" w:fill="FFFFFF"/>
        <w:spacing w:after="0" w:line="240" w:lineRule="auto"/>
        <w:ind w:left="708"/>
        <w:rPr>
          <w:rFonts w:ascii="Times New Roman" w:eastAsia="Times New Roman" w:hAnsi="Times New Roman"/>
          <w:color w:val="000000"/>
          <w:lang w:eastAsia="sk-SK"/>
        </w:rPr>
      </w:pPr>
    </w:p>
    <w:p w14:paraId="193B4BE1" w14:textId="0629E871" w:rsidR="007D7DD9" w:rsidRDefault="00F92CD8" w:rsidP="00F92CD8">
      <w:pPr>
        <w:shd w:val="clear" w:color="auto" w:fill="FFFFFF"/>
        <w:spacing w:after="0" w:line="240" w:lineRule="auto"/>
        <w:ind w:left="708"/>
        <w:rPr>
          <w:rFonts w:ascii="Times New Roman" w:eastAsia="Times New Roman" w:hAnsi="Times New Roman"/>
          <w:color w:val="000000"/>
          <w:lang w:eastAsia="sk-SK"/>
        </w:rPr>
      </w:pPr>
      <w:r w:rsidRPr="00F92CD8">
        <w:rPr>
          <w:rFonts w:ascii="Times New Roman" w:eastAsia="Times New Roman" w:hAnsi="Times New Roman"/>
          <w:color w:val="000000"/>
          <w:lang w:eastAsia="sk-SK"/>
        </w:rPr>
        <w:t xml:space="preserve">Tento proces prebieha aj v našom tele. Vitamín C funguje ako </w:t>
      </w:r>
      <w:r w:rsidRPr="00E17363">
        <w:rPr>
          <w:rFonts w:ascii="Times New Roman" w:eastAsia="Times New Roman" w:hAnsi="Times New Roman"/>
          <w:b/>
          <w:bCs/>
          <w:color w:val="000000"/>
          <w:lang w:eastAsia="sk-SK"/>
        </w:rPr>
        <w:t>antioxidant</w:t>
      </w:r>
      <w:r w:rsidRPr="00F92CD8">
        <w:rPr>
          <w:rFonts w:ascii="Times New Roman" w:eastAsia="Times New Roman" w:hAnsi="Times New Roman"/>
          <w:color w:val="000000"/>
          <w:lang w:eastAsia="sk-SK"/>
        </w:rPr>
        <w:t xml:space="preserve"> presne týmto spôsobom – "obetuje" sa, daruje svoje vodíky voľným radikálom (ktoré by inak poškodili bunky) a sám sa zmení na dehydroformu.</w:t>
      </w:r>
    </w:p>
    <w:p w14:paraId="1A0BA5FB" w14:textId="77777777" w:rsidR="00F92CD8" w:rsidRPr="007B23CC" w:rsidRDefault="00F92CD8" w:rsidP="00F92CD8">
      <w:pPr>
        <w:shd w:val="clear" w:color="auto" w:fill="FFFFFF"/>
        <w:spacing w:after="0" w:line="240" w:lineRule="auto"/>
        <w:ind w:left="708"/>
        <w:rPr>
          <w:rFonts w:ascii="Times New Roman" w:eastAsia="Times New Roman" w:hAnsi="Times New Roman"/>
          <w:color w:val="000000"/>
          <w:lang w:eastAsia="sk-SK"/>
        </w:rPr>
      </w:pPr>
    </w:p>
    <w:p w14:paraId="12DABE26" w14:textId="77777777" w:rsidR="007D7DD9" w:rsidRDefault="007D7DD9" w:rsidP="007D7DD9">
      <w:pPr>
        <w:spacing w:line="240" w:lineRule="auto"/>
        <w:ind w:firstLine="708"/>
        <w:rPr>
          <w:rFonts w:ascii="Times New Roman" w:hAnsi="Times New Roman"/>
        </w:rPr>
      </w:pPr>
      <w:r w:rsidRPr="00C312D4">
        <w:rPr>
          <w:rFonts w:ascii="Times New Roman" w:hAnsi="Times New Roman"/>
        </w:rPr>
        <w:t>Pozorovanie:</w:t>
      </w:r>
    </w:p>
    <w:p w14:paraId="6084A462" w14:textId="5973C3FE" w:rsidR="009247F7" w:rsidRPr="00E17363" w:rsidRDefault="00171C09" w:rsidP="00E17363">
      <w:pPr>
        <w:ind w:left="708"/>
        <w:rPr>
          <w:rFonts w:ascii="Times New Roman" w:hAnsi="Times New Roman"/>
          <w:color w:val="010101"/>
          <w:shd w:val="clear" w:color="auto" w:fill="FFFFFF"/>
        </w:rPr>
      </w:pPr>
      <w:r w:rsidRPr="00171C09">
        <w:rPr>
          <w:rFonts w:ascii="Times New Roman" w:hAnsi="Times New Roman"/>
          <w:color w:val="010101"/>
          <w:shd w:val="clear" w:color="auto" w:fill="FFFFFF"/>
        </w:rPr>
        <w:t>Škrobový roztok je bezfarebný. Po pridaní roztoku jódu sa zmení jeho farba na intenzívnu tmavomodrú až čiernu. Ak skúmaná vzorka obsahuje vitamín C, modré sfarbenie pri kontakte so vzorkou okamžite zmizne a roztok sa stane čírym. Pri slepom pokuse modrá farba ostane – to dokazuje, že za odfarbenie môže práve vitamín C.</w:t>
      </w:r>
    </w:p>
    <w:p w14:paraId="01508912" w14:textId="77777777" w:rsidR="00E5255E" w:rsidRDefault="007D7DD9" w:rsidP="00E5255E">
      <w:pPr>
        <w:ind w:left="1416" w:hanging="708"/>
        <w:rPr>
          <w:rFonts w:ascii="Times New Roman" w:hAnsi="Times New Roman"/>
        </w:rPr>
      </w:pPr>
      <w:r w:rsidRPr="00C312D4">
        <w:rPr>
          <w:rFonts w:ascii="Times New Roman" w:hAnsi="Times New Roman"/>
        </w:rPr>
        <w:t>Záver:</w:t>
      </w:r>
    </w:p>
    <w:p w14:paraId="26351BF7" w14:textId="77777777" w:rsidR="00E17363" w:rsidRDefault="00E5255E" w:rsidP="00E17363">
      <w:pPr>
        <w:ind w:left="1416" w:hanging="708"/>
        <w:rPr>
          <w:rFonts w:ascii="Times New Roman" w:hAnsi="Times New Roman"/>
        </w:rPr>
      </w:pPr>
      <w:r w:rsidRPr="00E5255E">
        <w:rPr>
          <w:rFonts w:ascii="Times New Roman" w:hAnsi="Times New Roman"/>
        </w:rPr>
        <w:t>Vitamín C je redukčné činidlo. Jód v komplexe so škrobom vytvára modrú farbu.</w:t>
      </w:r>
    </w:p>
    <w:p w14:paraId="5BA31B91" w14:textId="1CD4AE72" w:rsidR="005063F8" w:rsidRPr="009247F7" w:rsidRDefault="00E5255E" w:rsidP="00E17363">
      <w:pPr>
        <w:ind w:left="1416" w:hanging="708"/>
        <w:rPr>
          <w:rFonts w:ascii="Times New Roman" w:hAnsi="Times New Roman"/>
        </w:rPr>
      </w:pPr>
      <w:r w:rsidRPr="00E5255E">
        <w:rPr>
          <w:rFonts w:ascii="Times New Roman" w:hAnsi="Times New Roman"/>
        </w:rPr>
        <w:t>Kyselina askorbov</w:t>
      </w:r>
      <w:r w:rsidR="00B8514C">
        <w:rPr>
          <w:rFonts w:ascii="Times New Roman" w:hAnsi="Times New Roman"/>
        </w:rPr>
        <w:t xml:space="preserve">á </w:t>
      </w:r>
      <w:r w:rsidRPr="00E5255E">
        <w:rPr>
          <w:rFonts w:ascii="Times New Roman" w:hAnsi="Times New Roman"/>
        </w:rPr>
        <w:t>zredukuje jód na jodidové ióny, ktoré sú bezfarebné a so škrobom nereagujú.</w:t>
      </w:r>
    </w:p>
    <w:sectPr w:rsidR="005063F8" w:rsidRPr="009247F7" w:rsidSect="00D320CF">
      <w:pgSz w:w="11906" w:h="16838"/>
      <w:pgMar w:top="851" w:right="851" w:bottom="851" w:left="85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45078"/>
    <w:multiLevelType w:val="hybridMultilevel"/>
    <w:tmpl w:val="254E8FFA"/>
    <w:lvl w:ilvl="0" w:tplc="897E40C4">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 w15:restartNumberingAfterBreak="0">
    <w:nsid w:val="20922C33"/>
    <w:multiLevelType w:val="hybridMultilevel"/>
    <w:tmpl w:val="CBFC206C"/>
    <w:lvl w:ilvl="0" w:tplc="C16CEAF8">
      <w:start w:val="1"/>
      <w:numFmt w:val="decimal"/>
      <w:lvlText w:val="%1."/>
      <w:lvlJc w:val="left"/>
      <w:pPr>
        <w:ind w:left="1428" w:hanging="360"/>
      </w:pPr>
      <w:rPr>
        <w:rFonts w:hint="default"/>
      </w:rPr>
    </w:lvl>
    <w:lvl w:ilvl="1" w:tplc="041B0019" w:tentative="1">
      <w:start w:val="1"/>
      <w:numFmt w:val="lowerLetter"/>
      <w:lvlText w:val="%2."/>
      <w:lvlJc w:val="left"/>
      <w:pPr>
        <w:ind w:left="2148" w:hanging="360"/>
      </w:pPr>
    </w:lvl>
    <w:lvl w:ilvl="2" w:tplc="041B001B" w:tentative="1">
      <w:start w:val="1"/>
      <w:numFmt w:val="lowerRoman"/>
      <w:lvlText w:val="%3."/>
      <w:lvlJc w:val="right"/>
      <w:pPr>
        <w:ind w:left="2868" w:hanging="180"/>
      </w:pPr>
    </w:lvl>
    <w:lvl w:ilvl="3" w:tplc="041B000F" w:tentative="1">
      <w:start w:val="1"/>
      <w:numFmt w:val="decimal"/>
      <w:lvlText w:val="%4."/>
      <w:lvlJc w:val="left"/>
      <w:pPr>
        <w:ind w:left="3588" w:hanging="360"/>
      </w:pPr>
    </w:lvl>
    <w:lvl w:ilvl="4" w:tplc="041B0019" w:tentative="1">
      <w:start w:val="1"/>
      <w:numFmt w:val="lowerLetter"/>
      <w:lvlText w:val="%5."/>
      <w:lvlJc w:val="left"/>
      <w:pPr>
        <w:ind w:left="4308" w:hanging="360"/>
      </w:pPr>
    </w:lvl>
    <w:lvl w:ilvl="5" w:tplc="041B001B" w:tentative="1">
      <w:start w:val="1"/>
      <w:numFmt w:val="lowerRoman"/>
      <w:lvlText w:val="%6."/>
      <w:lvlJc w:val="right"/>
      <w:pPr>
        <w:ind w:left="5028" w:hanging="180"/>
      </w:pPr>
    </w:lvl>
    <w:lvl w:ilvl="6" w:tplc="041B000F" w:tentative="1">
      <w:start w:val="1"/>
      <w:numFmt w:val="decimal"/>
      <w:lvlText w:val="%7."/>
      <w:lvlJc w:val="left"/>
      <w:pPr>
        <w:ind w:left="5748" w:hanging="360"/>
      </w:pPr>
    </w:lvl>
    <w:lvl w:ilvl="7" w:tplc="041B0019" w:tentative="1">
      <w:start w:val="1"/>
      <w:numFmt w:val="lowerLetter"/>
      <w:lvlText w:val="%8."/>
      <w:lvlJc w:val="left"/>
      <w:pPr>
        <w:ind w:left="6468" w:hanging="360"/>
      </w:pPr>
    </w:lvl>
    <w:lvl w:ilvl="8" w:tplc="041B001B" w:tentative="1">
      <w:start w:val="1"/>
      <w:numFmt w:val="lowerRoman"/>
      <w:lvlText w:val="%9."/>
      <w:lvlJc w:val="right"/>
      <w:pPr>
        <w:ind w:left="7188" w:hanging="180"/>
      </w:pPr>
    </w:lvl>
  </w:abstractNum>
  <w:abstractNum w:abstractNumId="2" w15:restartNumberingAfterBreak="0">
    <w:nsid w:val="249D5C16"/>
    <w:multiLevelType w:val="hybridMultilevel"/>
    <w:tmpl w:val="A19C5698"/>
    <w:lvl w:ilvl="0" w:tplc="9F8EADA0">
      <w:start w:val="1"/>
      <w:numFmt w:val="decimal"/>
      <w:lvlText w:val="%1."/>
      <w:lvlJc w:val="left"/>
      <w:pPr>
        <w:ind w:left="1776" w:hanging="360"/>
      </w:pPr>
      <w:rPr>
        <w:rFonts w:ascii="Times New Roman" w:eastAsia="Calibri" w:hAnsi="Times New Roman" w:cs="Times New Roman"/>
      </w:rPr>
    </w:lvl>
    <w:lvl w:ilvl="1" w:tplc="041B0003" w:tentative="1">
      <w:start w:val="1"/>
      <w:numFmt w:val="bullet"/>
      <w:lvlText w:val="o"/>
      <w:lvlJc w:val="left"/>
      <w:pPr>
        <w:ind w:left="2496" w:hanging="360"/>
      </w:pPr>
      <w:rPr>
        <w:rFonts w:ascii="Courier New" w:hAnsi="Courier New" w:cs="Courier New" w:hint="default"/>
      </w:rPr>
    </w:lvl>
    <w:lvl w:ilvl="2" w:tplc="041B0005" w:tentative="1">
      <w:start w:val="1"/>
      <w:numFmt w:val="bullet"/>
      <w:lvlText w:val=""/>
      <w:lvlJc w:val="left"/>
      <w:pPr>
        <w:ind w:left="3216" w:hanging="360"/>
      </w:pPr>
      <w:rPr>
        <w:rFonts w:ascii="Wingdings" w:hAnsi="Wingdings" w:hint="default"/>
      </w:rPr>
    </w:lvl>
    <w:lvl w:ilvl="3" w:tplc="041B0001" w:tentative="1">
      <w:start w:val="1"/>
      <w:numFmt w:val="bullet"/>
      <w:lvlText w:val=""/>
      <w:lvlJc w:val="left"/>
      <w:pPr>
        <w:ind w:left="3936" w:hanging="360"/>
      </w:pPr>
      <w:rPr>
        <w:rFonts w:ascii="Symbol" w:hAnsi="Symbol" w:hint="default"/>
      </w:rPr>
    </w:lvl>
    <w:lvl w:ilvl="4" w:tplc="041B0003" w:tentative="1">
      <w:start w:val="1"/>
      <w:numFmt w:val="bullet"/>
      <w:lvlText w:val="o"/>
      <w:lvlJc w:val="left"/>
      <w:pPr>
        <w:ind w:left="4656" w:hanging="360"/>
      </w:pPr>
      <w:rPr>
        <w:rFonts w:ascii="Courier New" w:hAnsi="Courier New" w:cs="Courier New" w:hint="default"/>
      </w:rPr>
    </w:lvl>
    <w:lvl w:ilvl="5" w:tplc="041B0005" w:tentative="1">
      <w:start w:val="1"/>
      <w:numFmt w:val="bullet"/>
      <w:lvlText w:val=""/>
      <w:lvlJc w:val="left"/>
      <w:pPr>
        <w:ind w:left="5376" w:hanging="360"/>
      </w:pPr>
      <w:rPr>
        <w:rFonts w:ascii="Wingdings" w:hAnsi="Wingdings" w:hint="default"/>
      </w:rPr>
    </w:lvl>
    <w:lvl w:ilvl="6" w:tplc="041B0001" w:tentative="1">
      <w:start w:val="1"/>
      <w:numFmt w:val="bullet"/>
      <w:lvlText w:val=""/>
      <w:lvlJc w:val="left"/>
      <w:pPr>
        <w:ind w:left="6096" w:hanging="360"/>
      </w:pPr>
      <w:rPr>
        <w:rFonts w:ascii="Symbol" w:hAnsi="Symbol" w:hint="default"/>
      </w:rPr>
    </w:lvl>
    <w:lvl w:ilvl="7" w:tplc="041B0003" w:tentative="1">
      <w:start w:val="1"/>
      <w:numFmt w:val="bullet"/>
      <w:lvlText w:val="o"/>
      <w:lvlJc w:val="left"/>
      <w:pPr>
        <w:ind w:left="6816" w:hanging="360"/>
      </w:pPr>
      <w:rPr>
        <w:rFonts w:ascii="Courier New" w:hAnsi="Courier New" w:cs="Courier New" w:hint="default"/>
      </w:rPr>
    </w:lvl>
    <w:lvl w:ilvl="8" w:tplc="041B0005" w:tentative="1">
      <w:start w:val="1"/>
      <w:numFmt w:val="bullet"/>
      <w:lvlText w:val=""/>
      <w:lvlJc w:val="left"/>
      <w:pPr>
        <w:ind w:left="7536" w:hanging="360"/>
      </w:pPr>
      <w:rPr>
        <w:rFonts w:ascii="Wingdings" w:hAnsi="Wingdings" w:hint="default"/>
      </w:rPr>
    </w:lvl>
  </w:abstractNum>
  <w:abstractNum w:abstractNumId="3" w15:restartNumberingAfterBreak="0">
    <w:nsid w:val="27C6021F"/>
    <w:multiLevelType w:val="hybridMultilevel"/>
    <w:tmpl w:val="53BA611A"/>
    <w:lvl w:ilvl="0" w:tplc="489ACE2E">
      <w:start w:val="1"/>
      <w:numFmt w:val="lowerLetter"/>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2A897B0C"/>
    <w:multiLevelType w:val="hybridMultilevel"/>
    <w:tmpl w:val="4118A514"/>
    <w:lvl w:ilvl="0" w:tplc="A4027322">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5" w15:restartNumberingAfterBreak="0">
    <w:nsid w:val="45FA430A"/>
    <w:multiLevelType w:val="hybridMultilevel"/>
    <w:tmpl w:val="2BB4DDCA"/>
    <w:lvl w:ilvl="0" w:tplc="8D6830CA">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6" w15:restartNumberingAfterBreak="0">
    <w:nsid w:val="648F7FF7"/>
    <w:multiLevelType w:val="hybridMultilevel"/>
    <w:tmpl w:val="250450EA"/>
    <w:lvl w:ilvl="0" w:tplc="5B5432CC">
      <w:start w:val="1"/>
      <w:numFmt w:val="lowerLetter"/>
      <w:lvlText w:val="%1)"/>
      <w:lvlJc w:val="left"/>
      <w:pPr>
        <w:ind w:left="1428" w:hanging="360"/>
      </w:pPr>
      <w:rPr>
        <w:rFonts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7" w15:restartNumberingAfterBreak="0">
    <w:nsid w:val="71C447DD"/>
    <w:multiLevelType w:val="hybridMultilevel"/>
    <w:tmpl w:val="62E2FB8C"/>
    <w:lvl w:ilvl="0" w:tplc="2530E846">
      <w:start w:val="1"/>
      <w:numFmt w:val="lowerLetter"/>
      <w:lvlText w:val="%1)"/>
      <w:lvlJc w:val="left"/>
      <w:pPr>
        <w:ind w:left="1776" w:hanging="360"/>
      </w:pPr>
      <w:rPr>
        <w:rFonts w:hint="default"/>
        <w:color w:val="000000"/>
      </w:rPr>
    </w:lvl>
    <w:lvl w:ilvl="1" w:tplc="041B0019" w:tentative="1">
      <w:start w:val="1"/>
      <w:numFmt w:val="lowerLetter"/>
      <w:lvlText w:val="%2."/>
      <w:lvlJc w:val="left"/>
      <w:pPr>
        <w:ind w:left="2496" w:hanging="360"/>
      </w:pPr>
    </w:lvl>
    <w:lvl w:ilvl="2" w:tplc="041B001B" w:tentative="1">
      <w:start w:val="1"/>
      <w:numFmt w:val="lowerRoman"/>
      <w:lvlText w:val="%3."/>
      <w:lvlJc w:val="right"/>
      <w:pPr>
        <w:ind w:left="3216" w:hanging="180"/>
      </w:pPr>
    </w:lvl>
    <w:lvl w:ilvl="3" w:tplc="041B000F" w:tentative="1">
      <w:start w:val="1"/>
      <w:numFmt w:val="decimal"/>
      <w:lvlText w:val="%4."/>
      <w:lvlJc w:val="left"/>
      <w:pPr>
        <w:ind w:left="3936" w:hanging="360"/>
      </w:pPr>
    </w:lvl>
    <w:lvl w:ilvl="4" w:tplc="041B0019" w:tentative="1">
      <w:start w:val="1"/>
      <w:numFmt w:val="lowerLetter"/>
      <w:lvlText w:val="%5."/>
      <w:lvlJc w:val="left"/>
      <w:pPr>
        <w:ind w:left="4656" w:hanging="360"/>
      </w:pPr>
    </w:lvl>
    <w:lvl w:ilvl="5" w:tplc="041B001B" w:tentative="1">
      <w:start w:val="1"/>
      <w:numFmt w:val="lowerRoman"/>
      <w:lvlText w:val="%6."/>
      <w:lvlJc w:val="right"/>
      <w:pPr>
        <w:ind w:left="5376" w:hanging="180"/>
      </w:pPr>
    </w:lvl>
    <w:lvl w:ilvl="6" w:tplc="041B000F" w:tentative="1">
      <w:start w:val="1"/>
      <w:numFmt w:val="decimal"/>
      <w:lvlText w:val="%7."/>
      <w:lvlJc w:val="left"/>
      <w:pPr>
        <w:ind w:left="6096" w:hanging="360"/>
      </w:pPr>
    </w:lvl>
    <w:lvl w:ilvl="7" w:tplc="041B0019" w:tentative="1">
      <w:start w:val="1"/>
      <w:numFmt w:val="lowerLetter"/>
      <w:lvlText w:val="%8."/>
      <w:lvlJc w:val="left"/>
      <w:pPr>
        <w:ind w:left="6816" w:hanging="360"/>
      </w:pPr>
    </w:lvl>
    <w:lvl w:ilvl="8" w:tplc="041B001B" w:tentative="1">
      <w:start w:val="1"/>
      <w:numFmt w:val="lowerRoman"/>
      <w:lvlText w:val="%9."/>
      <w:lvlJc w:val="right"/>
      <w:pPr>
        <w:ind w:left="7536" w:hanging="180"/>
      </w:pPr>
    </w:lvl>
  </w:abstractNum>
  <w:num w:numId="1" w16cid:durableId="1408192429">
    <w:abstractNumId w:val="1"/>
  </w:num>
  <w:num w:numId="2" w16cid:durableId="1689520204">
    <w:abstractNumId w:val="7"/>
  </w:num>
  <w:num w:numId="3" w16cid:durableId="886767962">
    <w:abstractNumId w:val="2"/>
  </w:num>
  <w:num w:numId="4" w16cid:durableId="800808671">
    <w:abstractNumId w:val="4"/>
  </w:num>
  <w:num w:numId="5" w16cid:durableId="2092503935">
    <w:abstractNumId w:val="6"/>
  </w:num>
  <w:num w:numId="6" w16cid:durableId="1882084285">
    <w:abstractNumId w:val="5"/>
  </w:num>
  <w:num w:numId="7" w16cid:durableId="884487762">
    <w:abstractNumId w:val="3"/>
  </w:num>
  <w:num w:numId="8" w16cid:durableId="69499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DD9"/>
    <w:rsid w:val="00171C09"/>
    <w:rsid w:val="001768EA"/>
    <w:rsid w:val="001A5F94"/>
    <w:rsid w:val="0035280D"/>
    <w:rsid w:val="00375F07"/>
    <w:rsid w:val="00405CEA"/>
    <w:rsid w:val="004255D7"/>
    <w:rsid w:val="00436EA5"/>
    <w:rsid w:val="005063F8"/>
    <w:rsid w:val="005369C4"/>
    <w:rsid w:val="007479C2"/>
    <w:rsid w:val="0075649C"/>
    <w:rsid w:val="007B23CC"/>
    <w:rsid w:val="007D7DD9"/>
    <w:rsid w:val="008515D5"/>
    <w:rsid w:val="00877247"/>
    <w:rsid w:val="008D2C0B"/>
    <w:rsid w:val="008F1098"/>
    <w:rsid w:val="009247F7"/>
    <w:rsid w:val="009C1178"/>
    <w:rsid w:val="00A233C4"/>
    <w:rsid w:val="00B0299A"/>
    <w:rsid w:val="00B05504"/>
    <w:rsid w:val="00B30D05"/>
    <w:rsid w:val="00B8514C"/>
    <w:rsid w:val="00CD7702"/>
    <w:rsid w:val="00D40C46"/>
    <w:rsid w:val="00D425B8"/>
    <w:rsid w:val="00D90FD0"/>
    <w:rsid w:val="00E17363"/>
    <w:rsid w:val="00E5255E"/>
    <w:rsid w:val="00F92CD8"/>
    <w:rsid w:val="00FE5CBA"/>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C055"/>
  <w15:chartTrackingRefBased/>
  <w15:docId w15:val="{545BA7A1-9896-45E5-AF8E-6F0876A1F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D7DD9"/>
    <w:pPr>
      <w:spacing w:after="200" w:line="276" w:lineRule="auto"/>
    </w:pPr>
    <w:rPr>
      <w:rFonts w:ascii="Calibri" w:eastAsia="Calibri" w:hAnsi="Calibri" w:cs="Times New Roman"/>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Odsekzoznamu">
    <w:name w:val="List Paragraph"/>
    <w:basedOn w:val="Normlny"/>
    <w:uiPriority w:val="34"/>
    <w:qFormat/>
    <w:rsid w:val="007D7DD9"/>
    <w:pPr>
      <w:ind w:left="720"/>
      <w:contextualSpacing/>
    </w:pPr>
  </w:style>
  <w:style w:type="character" w:customStyle="1" w:styleId="fontstyle01">
    <w:name w:val="fontstyle01"/>
    <w:basedOn w:val="Predvolenpsmoodseku"/>
    <w:rsid w:val="007D7DD9"/>
    <w:rPr>
      <w:rFonts w:ascii="Times New Roman" w:hAnsi="Times New Roman" w:cs="Times New Roman" w:hint="default"/>
      <w:b w:val="0"/>
      <w:bCs w:val="0"/>
      <w:i w:val="0"/>
      <w:iCs w:val="0"/>
      <w:color w:val="000000"/>
      <w:sz w:val="24"/>
      <w:szCs w:val="24"/>
    </w:rPr>
  </w:style>
  <w:style w:type="table" w:styleId="Mriekatabuky">
    <w:name w:val="Table Grid"/>
    <w:basedOn w:val="Normlnatabuka"/>
    <w:uiPriority w:val="39"/>
    <w:rsid w:val="007D7D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Vrazn">
    <w:name w:val="Strong"/>
    <w:basedOn w:val="Predvolenpsmoodseku"/>
    <w:uiPriority w:val="22"/>
    <w:qFormat/>
    <w:rsid w:val="007D7DD9"/>
    <w:rPr>
      <w:b/>
      <w:bCs/>
    </w:rPr>
  </w:style>
  <w:style w:type="paragraph" w:styleId="Normlnywebov">
    <w:name w:val="Normal (Web)"/>
    <w:basedOn w:val="Normlny"/>
    <w:uiPriority w:val="99"/>
    <w:unhideWhenUsed/>
    <w:rsid w:val="007D7DD9"/>
    <w:pPr>
      <w:spacing w:before="100" w:beforeAutospacing="1" w:after="100" w:afterAutospacing="1" w:line="240" w:lineRule="auto"/>
    </w:pPr>
    <w:rPr>
      <w:rFonts w:ascii="Times New Roman" w:eastAsia="Times New Roman" w:hAnsi="Times New Roman"/>
      <w:sz w:val="24"/>
      <w:szCs w:val="24"/>
      <w:lang w:eastAsia="sk-SK"/>
    </w:rPr>
  </w:style>
  <w:style w:type="character" w:customStyle="1" w:styleId="apple-converted-space">
    <w:name w:val="apple-converted-space"/>
    <w:basedOn w:val="Predvolenpsmoodseku"/>
    <w:rsid w:val="007D7D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1739">
      <w:bodyDiv w:val="1"/>
      <w:marLeft w:val="0"/>
      <w:marRight w:val="0"/>
      <w:marTop w:val="0"/>
      <w:marBottom w:val="0"/>
      <w:divBdr>
        <w:top w:val="none" w:sz="0" w:space="0" w:color="auto"/>
        <w:left w:val="none" w:sz="0" w:space="0" w:color="auto"/>
        <w:bottom w:val="none" w:sz="0" w:space="0" w:color="auto"/>
        <w:right w:val="none" w:sz="0" w:space="0" w:color="auto"/>
      </w:divBdr>
    </w:div>
    <w:div w:id="999043234">
      <w:bodyDiv w:val="1"/>
      <w:marLeft w:val="0"/>
      <w:marRight w:val="0"/>
      <w:marTop w:val="0"/>
      <w:marBottom w:val="0"/>
      <w:divBdr>
        <w:top w:val="none" w:sz="0" w:space="0" w:color="auto"/>
        <w:left w:val="none" w:sz="0" w:space="0" w:color="auto"/>
        <w:bottom w:val="none" w:sz="0" w:space="0" w:color="auto"/>
        <w:right w:val="none" w:sz="0" w:space="0" w:color="auto"/>
      </w:divBdr>
    </w:div>
    <w:div w:id="1223373893">
      <w:bodyDiv w:val="1"/>
      <w:marLeft w:val="0"/>
      <w:marRight w:val="0"/>
      <w:marTop w:val="0"/>
      <w:marBottom w:val="0"/>
      <w:divBdr>
        <w:top w:val="none" w:sz="0" w:space="0" w:color="auto"/>
        <w:left w:val="none" w:sz="0" w:space="0" w:color="auto"/>
        <w:bottom w:val="none" w:sz="0" w:space="0" w:color="auto"/>
        <w:right w:val="none" w:sz="0" w:space="0" w:color="auto"/>
      </w:divBdr>
    </w:div>
    <w:div w:id="214631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284</Words>
  <Characters>1621</Characters>
  <Application>Microsoft Office Word</Application>
  <DocSecurity>0</DocSecurity>
  <Lines>13</Lines>
  <Paragraphs>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Livia Horehajova</dc:creator>
  <cp:keywords/>
  <dc:description/>
  <cp:lastModifiedBy>Livia Horehajova</cp:lastModifiedBy>
  <cp:revision>2</cp:revision>
  <dcterms:created xsi:type="dcterms:W3CDTF">2026-03-25T14:10:00Z</dcterms:created>
  <dcterms:modified xsi:type="dcterms:W3CDTF">2026-03-25T14:10:00Z</dcterms:modified>
</cp:coreProperties>
</file>