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7E7C0" w14:textId="4A14411B" w:rsidR="00CF7C6D" w:rsidRPr="00CF7C6D" w:rsidRDefault="00CF7C6D" w:rsidP="00CF7C6D">
      <w:pPr>
        <w:spacing w:line="36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CF7C6D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A008C6D" w14:textId="4DB265CA" w:rsidR="003A1B31" w:rsidRPr="003750E7" w:rsidRDefault="00AE3256" w:rsidP="00501DED">
      <w:pPr>
        <w:spacing w:line="360" w:lineRule="auto"/>
        <w:ind w:firstLine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Téma:</w:t>
      </w:r>
      <w:r w:rsidRPr="003750E7">
        <w:rPr>
          <w:rFonts w:ascii="Times New Roman" w:hAnsi="Times New Roman"/>
        </w:rPr>
        <w:tab/>
      </w:r>
      <w:r w:rsidRPr="000A15E1">
        <w:rPr>
          <w:rFonts w:ascii="Times New Roman" w:hAnsi="Times New Roman"/>
          <w:sz w:val="24"/>
          <w:szCs w:val="24"/>
        </w:rPr>
        <w:tab/>
      </w:r>
      <w:r w:rsidR="00125E67">
        <w:rPr>
          <w:rFonts w:ascii="Times New Roman" w:hAnsi="Times New Roman"/>
          <w:b/>
          <w:sz w:val="28"/>
          <w:szCs w:val="28"/>
        </w:rPr>
        <w:t>V</w:t>
      </w:r>
      <w:r w:rsidR="00125E67" w:rsidRPr="00125E67">
        <w:rPr>
          <w:rFonts w:ascii="Times New Roman" w:hAnsi="Times New Roman"/>
          <w:b/>
          <w:sz w:val="28"/>
          <w:szCs w:val="28"/>
        </w:rPr>
        <w:t>lastnosti mydla</w:t>
      </w:r>
    </w:p>
    <w:p w14:paraId="112D8130" w14:textId="216E9D5A" w:rsidR="003750E7" w:rsidRDefault="00AE3256" w:rsidP="00501DED">
      <w:pPr>
        <w:pStyle w:val="TextMaturita"/>
        <w:numPr>
          <w:ilvl w:val="0"/>
          <w:numId w:val="0"/>
        </w:numPr>
        <w:ind w:left="2119" w:hanging="1410"/>
        <w:rPr>
          <w:b/>
        </w:rPr>
      </w:pPr>
      <w:r w:rsidRPr="003750E7">
        <w:rPr>
          <w:sz w:val="22"/>
          <w:szCs w:val="22"/>
        </w:rPr>
        <w:t>Úloha</w:t>
      </w:r>
      <w:r w:rsidR="00501DED">
        <w:rPr>
          <w:sz w:val="22"/>
          <w:szCs w:val="22"/>
        </w:rPr>
        <w:t xml:space="preserve"> 1</w:t>
      </w:r>
      <w:r w:rsidRPr="003750E7">
        <w:rPr>
          <w:sz w:val="22"/>
          <w:szCs w:val="22"/>
        </w:rPr>
        <w:t>:</w:t>
      </w:r>
      <w:r w:rsidR="00FF4498" w:rsidRPr="003750E7">
        <w:rPr>
          <w:sz w:val="22"/>
          <w:szCs w:val="22"/>
        </w:rPr>
        <w:tab/>
      </w:r>
      <w:r w:rsidR="004968AC" w:rsidRPr="00125E67">
        <w:rPr>
          <w:bCs/>
          <w:sz w:val="22"/>
          <w:szCs w:val="22"/>
        </w:rPr>
        <w:tab/>
      </w:r>
      <w:r w:rsidR="00125E67" w:rsidRPr="00125E67">
        <w:rPr>
          <w:b/>
        </w:rPr>
        <w:t>Preskúmajte penivosť mydla v závislosti na tvrdosti vody.</w:t>
      </w:r>
    </w:p>
    <w:p w14:paraId="40E91851" w14:textId="7E3D5E5D" w:rsidR="000F1B23" w:rsidRDefault="00501DED" w:rsidP="00501DED">
      <w:pPr>
        <w:pStyle w:val="TextMaturita"/>
        <w:numPr>
          <w:ilvl w:val="0"/>
          <w:numId w:val="0"/>
        </w:numPr>
        <w:ind w:left="2119" w:hanging="1410"/>
        <w:rPr>
          <w:bCs/>
          <w:sz w:val="22"/>
          <w:szCs w:val="22"/>
        </w:rPr>
      </w:pPr>
      <w:r w:rsidRPr="00501DED">
        <w:rPr>
          <w:bCs/>
        </w:rPr>
        <w:t>Úloha 2:</w:t>
      </w:r>
      <w:r>
        <w:rPr>
          <w:bCs/>
        </w:rPr>
        <w:tab/>
      </w:r>
      <w:r w:rsidRPr="00501DED">
        <w:rPr>
          <w:b/>
        </w:rPr>
        <w:t>Zistite pH mydla.</w:t>
      </w:r>
    </w:p>
    <w:p w14:paraId="012FE67D" w14:textId="77777777" w:rsidR="00501DED" w:rsidRPr="00501DED" w:rsidRDefault="00501DED" w:rsidP="00501DED">
      <w:pPr>
        <w:pStyle w:val="TextMaturita"/>
        <w:numPr>
          <w:ilvl w:val="0"/>
          <w:numId w:val="0"/>
        </w:numPr>
        <w:ind w:left="2119" w:hanging="1410"/>
        <w:rPr>
          <w:bCs/>
          <w:sz w:val="22"/>
          <w:szCs w:val="22"/>
        </w:rPr>
      </w:pPr>
    </w:p>
    <w:p w14:paraId="1DD6AA7E" w14:textId="375D3618" w:rsidR="000F1B23" w:rsidRPr="00125E67" w:rsidRDefault="00AE3256" w:rsidP="00501DED">
      <w:pPr>
        <w:spacing w:line="360" w:lineRule="auto"/>
        <w:ind w:left="2118" w:hanging="1410"/>
        <w:jc w:val="both"/>
      </w:pPr>
      <w:r w:rsidRPr="003750E7">
        <w:rPr>
          <w:rFonts w:ascii="Times New Roman" w:hAnsi="Times New Roman"/>
        </w:rPr>
        <w:t>Chemikálie:</w:t>
      </w:r>
      <w:r w:rsidRPr="003750E7">
        <w:rPr>
          <w:rFonts w:ascii="Times New Roman" w:hAnsi="Times New Roman"/>
        </w:rPr>
        <w:tab/>
      </w:r>
      <w:r w:rsidR="00125E67" w:rsidRPr="00125E67">
        <w:rPr>
          <w:rFonts w:ascii="Times New Roman" w:hAnsi="Times New Roman"/>
        </w:rPr>
        <w:t>vločky mydla, mäkká voda (destilovaná), tvrdá voda (minerálna)</w:t>
      </w:r>
      <w:r w:rsidR="00501DED">
        <w:rPr>
          <w:rFonts w:ascii="Times New Roman" w:hAnsi="Times New Roman"/>
        </w:rPr>
        <w:t xml:space="preserve">, </w:t>
      </w:r>
      <w:r w:rsidR="00501DED" w:rsidRPr="00501DED">
        <w:rPr>
          <w:rFonts w:ascii="Times New Roman" w:hAnsi="Times New Roman"/>
        </w:rPr>
        <w:t>fenolftaleín</w:t>
      </w:r>
      <w:r w:rsidR="00501DED">
        <w:rPr>
          <w:rFonts w:ascii="Times New Roman" w:hAnsi="Times New Roman"/>
        </w:rPr>
        <w:t xml:space="preserve">, </w:t>
      </w:r>
      <w:r w:rsidR="00501DED" w:rsidRPr="00501DED">
        <w:rPr>
          <w:rFonts w:ascii="Times New Roman" w:hAnsi="Times New Roman"/>
        </w:rPr>
        <w:t>pH papierik</w:t>
      </w:r>
      <w:r w:rsidR="00501DED">
        <w:rPr>
          <w:rFonts w:ascii="Times New Roman" w:hAnsi="Times New Roman"/>
        </w:rPr>
        <w:t>.</w:t>
      </w:r>
    </w:p>
    <w:p w14:paraId="6422AAC6" w14:textId="37ADACE9" w:rsidR="000F1B23" w:rsidRPr="003750E7" w:rsidRDefault="00AE3256" w:rsidP="00125E67">
      <w:pPr>
        <w:spacing w:line="360" w:lineRule="auto"/>
        <w:ind w:left="2124" w:hanging="1416"/>
        <w:rPr>
          <w:rFonts w:ascii="Times New Roman" w:hAnsi="Times New Roman"/>
        </w:rPr>
      </w:pPr>
      <w:r w:rsidRPr="003750E7">
        <w:rPr>
          <w:rFonts w:ascii="Times New Roman" w:hAnsi="Times New Roman"/>
        </w:rPr>
        <w:t>Pomôcky:</w:t>
      </w:r>
      <w:r w:rsidRPr="003750E7">
        <w:rPr>
          <w:rFonts w:ascii="Times New Roman" w:hAnsi="Times New Roman"/>
        </w:rPr>
        <w:tab/>
      </w:r>
      <w:r w:rsidR="00125E67" w:rsidRPr="00125E67">
        <w:rPr>
          <w:rFonts w:ascii="Times New Roman" w:hAnsi="Times New Roman"/>
        </w:rPr>
        <w:t>malé kužeľové banky s gumenými zátkami, lyžička</w:t>
      </w:r>
      <w:r w:rsidR="00501DED">
        <w:rPr>
          <w:rFonts w:ascii="Times New Roman" w:hAnsi="Times New Roman"/>
        </w:rPr>
        <w:t xml:space="preserve">, </w:t>
      </w:r>
      <w:r w:rsidR="00501DED" w:rsidRPr="00501DED">
        <w:rPr>
          <w:rFonts w:ascii="Times New Roman" w:hAnsi="Times New Roman"/>
        </w:rPr>
        <w:t>skúmavk</w:t>
      </w:r>
      <w:r w:rsidR="00501DED">
        <w:rPr>
          <w:rFonts w:ascii="Times New Roman" w:hAnsi="Times New Roman"/>
        </w:rPr>
        <w:t>a</w:t>
      </w:r>
      <w:r w:rsidR="00501DED" w:rsidRPr="00501DED">
        <w:rPr>
          <w:rFonts w:ascii="Times New Roman" w:hAnsi="Times New Roman"/>
        </w:rPr>
        <w:t>, stojan na skúmavky</w:t>
      </w:r>
      <w:r w:rsidR="00501DED">
        <w:rPr>
          <w:rFonts w:ascii="Times New Roman" w:hAnsi="Times New Roman"/>
        </w:rPr>
        <w:t>.</w:t>
      </w:r>
    </w:p>
    <w:p w14:paraId="22437D87" w14:textId="39ABC5BC" w:rsidR="00AE3256" w:rsidRPr="003750E7" w:rsidRDefault="00AE3256" w:rsidP="00125E67">
      <w:pPr>
        <w:spacing w:line="360" w:lineRule="auto"/>
        <w:ind w:firstLine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Postup práce:</w:t>
      </w:r>
    </w:p>
    <w:p w14:paraId="445D3F6D" w14:textId="77777777" w:rsidR="00125E67" w:rsidRDefault="00125E67" w:rsidP="00125E67">
      <w:pPr>
        <w:pStyle w:val="Normlnywebov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125E67">
        <w:rPr>
          <w:sz w:val="22"/>
          <w:szCs w:val="22"/>
        </w:rPr>
        <w:t xml:space="preserve">Do jednej kužeľovej banky dajte asi 20 ml mäkkej vody, do druhej 20 ml tvrdej vody. </w:t>
      </w:r>
    </w:p>
    <w:p w14:paraId="67570C70" w14:textId="77777777" w:rsidR="00125E67" w:rsidRDefault="00125E67" w:rsidP="00125E67">
      <w:pPr>
        <w:pStyle w:val="Normlnywebov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125E67">
        <w:rPr>
          <w:sz w:val="22"/>
          <w:szCs w:val="22"/>
        </w:rPr>
        <w:t>Do oboch pridajte rovnaké množstvo mydla.</w:t>
      </w:r>
    </w:p>
    <w:p w14:paraId="6AC3A7EE" w14:textId="687EE654" w:rsidR="00125E67" w:rsidRDefault="00125E67" w:rsidP="00125E67">
      <w:pPr>
        <w:pStyle w:val="Normlnywebov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125E67">
        <w:rPr>
          <w:sz w:val="22"/>
          <w:szCs w:val="22"/>
        </w:rPr>
        <w:t>Zazátkujte ich a dobre pretrepte.</w:t>
      </w:r>
    </w:p>
    <w:p w14:paraId="54AF473B" w14:textId="0B11B084" w:rsidR="00501DED" w:rsidRPr="00501DED" w:rsidRDefault="00501DED" w:rsidP="00501DED">
      <w:pPr>
        <w:pStyle w:val="Normlnywebov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501DED">
        <w:rPr>
          <w:sz w:val="22"/>
          <w:szCs w:val="22"/>
        </w:rPr>
        <w:t xml:space="preserve">Do </w:t>
      </w:r>
      <w:r>
        <w:rPr>
          <w:sz w:val="22"/>
          <w:szCs w:val="22"/>
        </w:rPr>
        <w:t xml:space="preserve">skúmavky dajte zopár vločiek mydla a </w:t>
      </w:r>
      <w:r w:rsidRPr="00501DED">
        <w:rPr>
          <w:sz w:val="22"/>
          <w:szCs w:val="22"/>
        </w:rPr>
        <w:t xml:space="preserve">prilejte asi 5 ml </w:t>
      </w:r>
      <w:r>
        <w:rPr>
          <w:sz w:val="22"/>
          <w:szCs w:val="22"/>
        </w:rPr>
        <w:t xml:space="preserve">destilovanej </w:t>
      </w:r>
      <w:r w:rsidRPr="00501DED">
        <w:rPr>
          <w:sz w:val="22"/>
          <w:szCs w:val="22"/>
        </w:rPr>
        <w:t>vody</w:t>
      </w:r>
      <w:r>
        <w:rPr>
          <w:sz w:val="22"/>
          <w:szCs w:val="22"/>
        </w:rPr>
        <w:t>. S</w:t>
      </w:r>
      <w:r w:rsidRPr="00501DED">
        <w:rPr>
          <w:sz w:val="22"/>
          <w:szCs w:val="22"/>
        </w:rPr>
        <w:t>kúmavk</w:t>
      </w:r>
      <w:r>
        <w:rPr>
          <w:sz w:val="22"/>
          <w:szCs w:val="22"/>
        </w:rPr>
        <w:t>u</w:t>
      </w:r>
      <w:r w:rsidRPr="00501DED">
        <w:rPr>
          <w:sz w:val="22"/>
          <w:szCs w:val="22"/>
        </w:rPr>
        <w:t xml:space="preserve"> pretrepte.</w:t>
      </w:r>
    </w:p>
    <w:p w14:paraId="546B57EB" w14:textId="1ECAA71D" w:rsidR="00501DED" w:rsidRPr="00501DED" w:rsidRDefault="00501DED" w:rsidP="00501DED">
      <w:pPr>
        <w:pStyle w:val="Normlnywebov"/>
        <w:numPr>
          <w:ilvl w:val="0"/>
          <w:numId w:val="10"/>
        </w:numPr>
        <w:spacing w:after="0" w:line="360" w:lineRule="auto"/>
        <w:rPr>
          <w:sz w:val="22"/>
          <w:szCs w:val="22"/>
        </w:rPr>
      </w:pPr>
      <w:r w:rsidRPr="00501DED">
        <w:rPr>
          <w:sz w:val="22"/>
          <w:szCs w:val="22"/>
        </w:rPr>
        <w:t>Do skúmavky kvapnite fenolftaleín</w:t>
      </w:r>
      <w:r>
        <w:rPr>
          <w:sz w:val="22"/>
          <w:szCs w:val="22"/>
        </w:rPr>
        <w:t xml:space="preserve"> a</w:t>
      </w:r>
      <w:r w:rsidRPr="00501DED">
        <w:rPr>
          <w:sz w:val="22"/>
          <w:szCs w:val="22"/>
        </w:rPr>
        <w:t xml:space="preserve"> namočte pH papierik</w:t>
      </w:r>
      <w:r>
        <w:rPr>
          <w:sz w:val="22"/>
          <w:szCs w:val="22"/>
        </w:rPr>
        <w:t>.</w:t>
      </w:r>
    </w:p>
    <w:p w14:paraId="1E273F54" w14:textId="23ABD23D" w:rsidR="00AE3256" w:rsidRDefault="00AE3256" w:rsidP="003750E7">
      <w:pPr>
        <w:pStyle w:val="Normlnywebov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3750E7">
        <w:rPr>
          <w:color w:val="000000" w:themeColor="text1"/>
          <w:sz w:val="22"/>
          <w:szCs w:val="22"/>
        </w:rPr>
        <w:t>Princíp:</w:t>
      </w:r>
    </w:p>
    <w:p w14:paraId="26A33180" w14:textId="77777777" w:rsidR="00125E67" w:rsidRPr="00125E67" w:rsidRDefault="00587635" w:rsidP="00125E67">
      <w:pPr>
        <w:pStyle w:val="Normlnywebov"/>
        <w:spacing w:after="0" w:line="360" w:lineRule="auto"/>
        <w:ind w:left="708"/>
        <w:rPr>
          <w:sz w:val="22"/>
          <w:szCs w:val="22"/>
        </w:rPr>
      </w:pPr>
      <w:r w:rsidRPr="00125E67">
        <w:rPr>
          <w:sz w:val="22"/>
          <w:szCs w:val="22"/>
        </w:rPr>
        <w:t xml:space="preserve">Mydlá sú sodné alebo draselné soli vyšších (mastných) karboxylových kyselín. Vyrábajú sa zmydelňovaním tukov alkalickými látkami </w:t>
      </w:r>
      <w:r w:rsidR="000A15E1" w:rsidRPr="00125E67">
        <w:rPr>
          <w:sz w:val="22"/>
          <w:szCs w:val="22"/>
        </w:rPr>
        <w:t xml:space="preserve">(alkalickou hydrolýzou) </w:t>
      </w:r>
      <w:r w:rsidRPr="00125E67">
        <w:rPr>
          <w:sz w:val="22"/>
          <w:szCs w:val="22"/>
        </w:rPr>
        <w:t>– napr. hydroxidom sodným.</w:t>
      </w:r>
    </w:p>
    <w:p w14:paraId="11AD3A84" w14:textId="1F99DD88" w:rsidR="00587635" w:rsidRPr="00125E67" w:rsidRDefault="00587635" w:rsidP="00125E67">
      <w:pPr>
        <w:pStyle w:val="Normlnywebov"/>
        <w:spacing w:after="0" w:line="360" w:lineRule="auto"/>
        <w:ind w:left="708"/>
        <w:jc w:val="center"/>
        <w:rPr>
          <w:sz w:val="22"/>
          <w:szCs w:val="22"/>
        </w:rPr>
      </w:pPr>
      <w:r w:rsidRPr="00125E67">
        <w:rPr>
          <w:sz w:val="22"/>
          <w:szCs w:val="22"/>
        </w:rPr>
        <w:t>TUK + HYDROXID =&gt; MYDLO + GLYCEROL</w:t>
      </w:r>
    </w:p>
    <w:p w14:paraId="7E7FEC2B" w14:textId="1A9CB397" w:rsidR="00125E67" w:rsidRPr="00125E67" w:rsidRDefault="00125E67" w:rsidP="00125E67">
      <w:pPr>
        <w:pStyle w:val="Normlnywebov"/>
        <w:spacing w:after="0" w:line="360" w:lineRule="auto"/>
        <w:ind w:left="708"/>
        <w:rPr>
          <w:sz w:val="22"/>
          <w:szCs w:val="22"/>
        </w:rPr>
      </w:pPr>
      <w:r w:rsidRPr="00125E67">
        <w:rPr>
          <w:sz w:val="22"/>
          <w:szCs w:val="22"/>
        </w:rPr>
        <w:t xml:space="preserve">Mydlo sa vo vode rozkladá za vzniku kyseliny a hydroxidu sodného alebo draselného. Kyselina tvorí penu, </w:t>
      </w:r>
      <w:proofErr w:type="spellStart"/>
      <w:r w:rsidRPr="00125E67">
        <w:rPr>
          <w:sz w:val="22"/>
          <w:szCs w:val="22"/>
        </w:rPr>
        <w:t>NaOH</w:t>
      </w:r>
      <w:proofErr w:type="spellEnd"/>
      <w:r w:rsidRPr="00125E67">
        <w:rPr>
          <w:sz w:val="22"/>
          <w:szCs w:val="22"/>
        </w:rPr>
        <w:t xml:space="preserve"> (KOH) je súčasťou roztoku dolu v skúmavke.</w:t>
      </w:r>
    </w:p>
    <w:p w14:paraId="190E30DF" w14:textId="5387A08E" w:rsidR="00AE3256" w:rsidRDefault="00AE3256" w:rsidP="003750E7">
      <w:pPr>
        <w:spacing w:line="360" w:lineRule="auto"/>
        <w:ind w:firstLine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Pozorovanie:</w:t>
      </w:r>
    </w:p>
    <w:p w14:paraId="25BE70D6" w14:textId="77777777" w:rsidR="00501DED" w:rsidRDefault="00501DED" w:rsidP="003750E7">
      <w:pPr>
        <w:spacing w:line="360" w:lineRule="auto"/>
        <w:ind w:firstLine="708"/>
        <w:rPr>
          <w:rFonts w:ascii="Times New Roman" w:hAnsi="Times New Roman"/>
        </w:rPr>
      </w:pPr>
    </w:p>
    <w:p w14:paraId="06AE0AE2" w14:textId="54707F63" w:rsidR="005063F8" w:rsidRDefault="00AE3256" w:rsidP="003750E7">
      <w:pPr>
        <w:spacing w:line="360" w:lineRule="auto"/>
        <w:ind w:left="708"/>
        <w:rPr>
          <w:rFonts w:ascii="Times New Roman" w:hAnsi="Times New Roman"/>
        </w:rPr>
      </w:pPr>
      <w:r w:rsidRPr="003750E7">
        <w:rPr>
          <w:rFonts w:ascii="Times New Roman" w:hAnsi="Times New Roman"/>
        </w:rPr>
        <w:t>Záver:</w:t>
      </w:r>
    </w:p>
    <w:p w14:paraId="16353A5B" w14:textId="4D062A2C" w:rsidR="00125E67" w:rsidRPr="00125E67" w:rsidRDefault="00125E67" w:rsidP="00125E67">
      <w:pPr>
        <w:spacing w:line="360" w:lineRule="auto"/>
        <w:ind w:left="708"/>
        <w:rPr>
          <w:rFonts w:ascii="Times New Roman" w:hAnsi="Times New Roman"/>
        </w:rPr>
      </w:pPr>
      <w:r w:rsidRPr="00125E67">
        <w:rPr>
          <w:rFonts w:ascii="Times New Roman" w:hAnsi="Times New Roman"/>
        </w:rPr>
        <w:t>V ktorej skúmavke bol roztok viac spenený?</w:t>
      </w:r>
    </w:p>
    <w:p w14:paraId="38133DCB" w14:textId="77777777" w:rsidR="00501DED" w:rsidRDefault="00125E67" w:rsidP="00501DED">
      <w:pPr>
        <w:spacing w:line="360" w:lineRule="auto"/>
        <w:ind w:firstLine="708"/>
        <w:rPr>
          <w:rFonts w:ascii="Times New Roman" w:hAnsi="Times New Roman"/>
        </w:rPr>
      </w:pPr>
      <w:r w:rsidRPr="00125E67">
        <w:rPr>
          <w:rFonts w:ascii="Times New Roman" w:hAnsi="Times New Roman"/>
        </w:rPr>
        <w:t>Aký to má vplyv na prací účinok mydla?</w:t>
      </w:r>
    </w:p>
    <w:p w14:paraId="5B27539B" w14:textId="046B9918" w:rsidR="0043050E" w:rsidRDefault="00501DED" w:rsidP="00501DED">
      <w:pPr>
        <w:spacing w:line="360" w:lineRule="auto"/>
        <w:ind w:firstLine="708"/>
        <w:rPr>
          <w:rFonts w:ascii="Times New Roman" w:hAnsi="Times New Roman"/>
        </w:rPr>
      </w:pPr>
      <w:r w:rsidRPr="00501DED">
        <w:rPr>
          <w:rFonts w:ascii="Times New Roman" w:hAnsi="Times New Roman"/>
        </w:rPr>
        <w:t>Aké pH má roztok mydla? Čím je to spôsobené</w:t>
      </w:r>
      <w:r w:rsidR="00BE197F">
        <w:rPr>
          <w:rFonts w:ascii="Times New Roman" w:hAnsi="Times New Roman"/>
        </w:rPr>
        <w:t xml:space="preserve"> (napíšte všeobecnú rovnicu hydrolýzy)?</w:t>
      </w:r>
      <w:r w:rsidR="0043050E">
        <w:rPr>
          <w:rFonts w:ascii="Times New Roman" w:hAnsi="Times New Roman"/>
        </w:rPr>
        <w:br w:type="page"/>
      </w:r>
    </w:p>
    <w:p w14:paraId="341A5B71" w14:textId="10D4BFFA" w:rsidR="0043050E" w:rsidRDefault="0043050E" w:rsidP="00F0719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Otázky:</w:t>
      </w:r>
    </w:p>
    <w:p w14:paraId="4F3E712C" w14:textId="7D0D8D39" w:rsidR="0043050E" w:rsidRDefault="0043050E" w:rsidP="00F0719B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43050E">
        <w:rPr>
          <w:rFonts w:ascii="Times New Roman" w:hAnsi="Times New Roman"/>
        </w:rPr>
        <w:t>Vysvetlite podstatu čistiacich účinkov mydiel.</w:t>
      </w:r>
    </w:p>
    <w:p w14:paraId="5BC55606" w14:textId="2085F533" w:rsidR="0043050E" w:rsidRDefault="0043050E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</w:p>
    <w:p w14:paraId="5ED7EA1E" w14:textId="4CD585F4" w:rsidR="0043050E" w:rsidRPr="0043050E" w:rsidRDefault="00BA5BE1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2C03B01E" wp14:editId="1BF53FCD">
            <wp:simplePos x="0" y="0"/>
            <wp:positionH relativeFrom="margin">
              <wp:posOffset>4418965</wp:posOffset>
            </wp:positionH>
            <wp:positionV relativeFrom="paragraph">
              <wp:posOffset>7620</wp:posOffset>
            </wp:positionV>
            <wp:extent cx="1929765" cy="1466850"/>
            <wp:effectExtent l="0" t="0" r="0" b="0"/>
            <wp:wrapThrough wrapText="bothSides">
              <wp:wrapPolygon edited="0">
                <wp:start x="0" y="0"/>
                <wp:lineTo x="0" y="21319"/>
                <wp:lineTo x="21323" y="21319"/>
                <wp:lineTo x="21323" y="0"/>
                <wp:lineTo x="0" y="0"/>
              </wp:wrapPolygon>
            </wp:wrapThrough>
            <wp:docPr id="162126299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76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50E" w:rsidRPr="0043050E">
        <w:rPr>
          <w:rFonts w:ascii="Times New Roman" w:hAnsi="Times New Roman"/>
        </w:rPr>
        <w:t>Čistiaca schopnosť mydiel vyplýva zo vzájomného vzťahu nepolárnych látok k</w:t>
      </w:r>
      <w:r w:rsidR="0043050E">
        <w:rPr>
          <w:rFonts w:ascii="Times New Roman" w:hAnsi="Times New Roman"/>
        </w:rPr>
        <w:t> </w:t>
      </w:r>
      <w:r w:rsidR="0043050E" w:rsidRPr="0043050E">
        <w:rPr>
          <w:rFonts w:ascii="Times New Roman" w:hAnsi="Times New Roman"/>
        </w:rPr>
        <w:t>nepolárnym</w:t>
      </w:r>
      <w:r w:rsidR="0043050E">
        <w:rPr>
          <w:rFonts w:ascii="Times New Roman" w:hAnsi="Times New Roman"/>
        </w:rPr>
        <w:t xml:space="preserve"> </w:t>
      </w:r>
      <w:r w:rsidR="0043050E" w:rsidRPr="0043050E">
        <w:rPr>
          <w:rFonts w:ascii="Times New Roman" w:hAnsi="Times New Roman"/>
        </w:rPr>
        <w:t>(hydrofóbny) a polárnych látok k</w:t>
      </w:r>
      <w:r w:rsidR="0043050E">
        <w:rPr>
          <w:rFonts w:ascii="Times New Roman" w:hAnsi="Times New Roman"/>
        </w:rPr>
        <w:t> </w:t>
      </w:r>
      <w:r w:rsidR="0043050E" w:rsidRPr="0043050E">
        <w:rPr>
          <w:rFonts w:ascii="Times New Roman" w:hAnsi="Times New Roman"/>
        </w:rPr>
        <w:t>polárnym</w:t>
      </w:r>
      <w:r w:rsidR="0043050E">
        <w:rPr>
          <w:rFonts w:ascii="Times New Roman" w:hAnsi="Times New Roman"/>
        </w:rPr>
        <w:t xml:space="preserve"> </w:t>
      </w:r>
      <w:r w:rsidR="0043050E" w:rsidRPr="0043050E">
        <w:rPr>
          <w:rFonts w:ascii="Times New Roman" w:hAnsi="Times New Roman"/>
        </w:rPr>
        <w:t>(hydrofilný). Nepolárny uhľovodíkový reťazec</w:t>
      </w:r>
      <w:r w:rsidR="0043050E">
        <w:rPr>
          <w:rFonts w:ascii="Times New Roman" w:hAnsi="Times New Roman"/>
        </w:rPr>
        <w:t xml:space="preserve"> </w:t>
      </w:r>
      <w:r w:rsidR="0043050E" w:rsidRPr="0043050E">
        <w:rPr>
          <w:rFonts w:ascii="Times New Roman" w:hAnsi="Times New Roman"/>
        </w:rPr>
        <w:t>mastnej kyseliny sa orientuje smerom k nepolárnej mastnej nečistote (prací účinok), kým polárna karboxylová skupina smeruje do vodnej fázy a tým umožní rozptýlenie mastnej látky (napr. nečistoty) do polárneho prostredia (emulgácia).</w:t>
      </w:r>
    </w:p>
    <w:p w14:paraId="34D2C435" w14:textId="77777777" w:rsidR="0043050E" w:rsidRPr="0043050E" w:rsidRDefault="0043050E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</w:p>
    <w:p w14:paraId="457889C0" w14:textId="36CC8E25" w:rsidR="0043050E" w:rsidRDefault="0043050E" w:rsidP="00F0719B">
      <w:pPr>
        <w:pStyle w:val="Odsekzoznamu"/>
        <w:numPr>
          <w:ilvl w:val="0"/>
          <w:numId w:val="9"/>
        </w:numPr>
        <w:spacing w:line="360" w:lineRule="auto"/>
        <w:rPr>
          <w:rFonts w:ascii="Times New Roman" w:hAnsi="Times New Roman"/>
        </w:rPr>
      </w:pPr>
      <w:r w:rsidRPr="0043050E">
        <w:rPr>
          <w:rFonts w:ascii="Times New Roman" w:hAnsi="Times New Roman"/>
        </w:rPr>
        <w:t>Vysvetlite rozdiel medzi mydlami a saponátmi z hľadiska chemického zloženia.</w:t>
      </w:r>
    </w:p>
    <w:p w14:paraId="383A7F29" w14:textId="77777777" w:rsidR="0043050E" w:rsidRDefault="0043050E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</w:p>
    <w:p w14:paraId="58126AE0" w14:textId="4B9A0E79" w:rsidR="0043050E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Voda bola prvý čistiaci prostriedok. Povrchové napätie vody však zabraňuje nečistote, aby sa pri umývaní</w:t>
      </w:r>
      <w:r>
        <w:rPr>
          <w:rFonts w:ascii="Times New Roman" w:hAnsi="Times New Roman"/>
        </w:rPr>
        <w:t xml:space="preserve"> </w:t>
      </w:r>
      <w:r w:rsidRPr="009D171A">
        <w:rPr>
          <w:rFonts w:ascii="Times New Roman" w:hAnsi="Times New Roman"/>
        </w:rPr>
        <w:t>dostala do vody.</w:t>
      </w:r>
      <w:r>
        <w:rPr>
          <w:rFonts w:ascii="Times New Roman" w:hAnsi="Times New Roman"/>
        </w:rPr>
        <w:t xml:space="preserve"> Látky, ktoré znižujú povrchové napätie sa nazývajú </w:t>
      </w:r>
      <w:proofErr w:type="spellStart"/>
      <w:r w:rsidRPr="009D171A">
        <w:rPr>
          <w:rFonts w:ascii="Times New Roman" w:hAnsi="Times New Roman"/>
          <w:b/>
          <w:bCs/>
        </w:rPr>
        <w:t>tenzidy</w:t>
      </w:r>
      <w:proofErr w:type="spellEnd"/>
      <w:r>
        <w:rPr>
          <w:rFonts w:ascii="Times New Roman" w:hAnsi="Times New Roman"/>
        </w:rPr>
        <w:t xml:space="preserve">. </w:t>
      </w:r>
      <w:r w:rsidR="00F0719B">
        <w:rPr>
          <w:rFonts w:ascii="Times New Roman" w:hAnsi="Times New Roman"/>
        </w:rPr>
        <w:t xml:space="preserve">Medzi </w:t>
      </w:r>
      <w:proofErr w:type="spellStart"/>
      <w:r w:rsidR="00F0719B">
        <w:rPr>
          <w:rFonts w:ascii="Times New Roman" w:hAnsi="Times New Roman"/>
        </w:rPr>
        <w:t>tenzidy</w:t>
      </w:r>
      <w:proofErr w:type="spellEnd"/>
      <w:r w:rsidR="00F0719B">
        <w:rPr>
          <w:rFonts w:ascii="Times New Roman" w:hAnsi="Times New Roman"/>
        </w:rPr>
        <w:t xml:space="preserve"> zaraďujeme mydlá aj saponáty.</w:t>
      </w:r>
    </w:p>
    <w:p w14:paraId="08870373" w14:textId="77777777" w:rsid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</w:p>
    <w:p w14:paraId="7510B4B3" w14:textId="6EFAD1AC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  <w:b/>
          <w:bCs/>
        </w:rPr>
      </w:pPr>
      <w:r w:rsidRPr="009D171A">
        <w:rPr>
          <w:rFonts w:ascii="Times New Roman" w:hAnsi="Times New Roman"/>
          <w:b/>
          <w:bCs/>
        </w:rPr>
        <w:t>Mydlá</w:t>
      </w:r>
    </w:p>
    <w:p w14:paraId="68A21510" w14:textId="0C94E69F" w:rsid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>
        <w:rPr>
          <w:rFonts w:ascii="Times New Roman" w:hAnsi="Times New Roman"/>
        </w:rPr>
        <w:t>S</w:t>
      </w:r>
      <w:r w:rsidRPr="009D171A">
        <w:rPr>
          <w:rFonts w:ascii="Times New Roman" w:hAnsi="Times New Roman"/>
        </w:rPr>
        <w:t>ú sodné alebo draselné soli karboxylových kyselín s väčším počtom atómov uhlíka (vyšších mastných kyselín)</w:t>
      </w:r>
      <w:r>
        <w:rPr>
          <w:rFonts w:ascii="Times New Roman" w:hAnsi="Times New Roman"/>
        </w:rPr>
        <w:t>.</w:t>
      </w:r>
      <w:r w:rsidR="00F0719B">
        <w:rPr>
          <w:rFonts w:ascii="Times New Roman" w:hAnsi="Times New Roman"/>
        </w:rPr>
        <w:t xml:space="preserve"> </w:t>
      </w:r>
    </w:p>
    <w:p w14:paraId="6113C426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</w:p>
    <w:p w14:paraId="15297197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Nevýhody mydla:</w:t>
      </w:r>
    </w:p>
    <w:p w14:paraId="71F7775B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odmasťuje pokožku,</w:t>
      </w:r>
    </w:p>
    <w:p w14:paraId="3DAAE588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páli v očiach,</w:t>
      </w:r>
    </w:p>
    <w:p w14:paraId="60345577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spôsobuje splstnatenie vlny,</w:t>
      </w:r>
    </w:p>
    <w:p w14:paraId="52BFA5DF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- stráca účinok v tvrdej vode (pri praní v tvrdej vode sa mydlo zráža - tvorí sa biela vločková zrazenina</w:t>
      </w:r>
    </w:p>
    <w:p w14:paraId="1D4B4E94" w14:textId="77777777" w:rsid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"vápenného mydla"). V mäkkej vode sa tvorí bohatšia pena.</w:t>
      </w:r>
    </w:p>
    <w:p w14:paraId="40635018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</w:p>
    <w:p w14:paraId="6D125330" w14:textId="77AE3AC0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  <w:b/>
          <w:bCs/>
        </w:rPr>
      </w:pPr>
      <w:r w:rsidRPr="009D171A">
        <w:rPr>
          <w:rFonts w:ascii="Times New Roman" w:hAnsi="Times New Roman"/>
          <w:b/>
          <w:bCs/>
        </w:rPr>
        <w:t>Saponáty</w:t>
      </w:r>
    </w:p>
    <w:p w14:paraId="05C4FBDA" w14:textId="42D9E654" w:rsid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>
        <w:rPr>
          <w:rFonts w:ascii="Times New Roman" w:hAnsi="Times New Roman"/>
        </w:rPr>
        <w:t>S</w:t>
      </w:r>
      <w:r w:rsidRPr="009D171A">
        <w:rPr>
          <w:rFonts w:ascii="Times New Roman" w:hAnsi="Times New Roman"/>
        </w:rPr>
        <w:t xml:space="preserve">ú zmesou rôznych látok, okrem </w:t>
      </w:r>
      <w:proofErr w:type="spellStart"/>
      <w:r w:rsidRPr="009D171A">
        <w:rPr>
          <w:rFonts w:ascii="Times New Roman" w:hAnsi="Times New Roman"/>
        </w:rPr>
        <w:t>tenzidov</w:t>
      </w:r>
      <w:proofErr w:type="spellEnd"/>
      <w:r w:rsidRPr="009D171A">
        <w:rPr>
          <w:rFonts w:ascii="Times New Roman" w:hAnsi="Times New Roman"/>
        </w:rPr>
        <w:t xml:space="preserve"> obsahujú napr. zmäkčovadlá vody, bieliace a </w:t>
      </w:r>
      <w:proofErr w:type="spellStart"/>
      <w:r>
        <w:rPr>
          <w:rFonts w:ascii="Times New Roman" w:hAnsi="Times New Roman"/>
        </w:rPr>
        <w:t>ro</w:t>
      </w:r>
      <w:r w:rsidRPr="009D171A">
        <w:rPr>
          <w:rFonts w:ascii="Times New Roman" w:hAnsi="Times New Roman"/>
        </w:rPr>
        <w:t>zjasňovacie</w:t>
      </w:r>
      <w:proofErr w:type="spellEnd"/>
      <w:r w:rsidRPr="009D171A">
        <w:rPr>
          <w:rFonts w:ascii="Times New Roman" w:hAnsi="Times New Roman"/>
        </w:rPr>
        <w:t xml:space="preserve"> látky,</w:t>
      </w:r>
      <w:r>
        <w:rPr>
          <w:rFonts w:ascii="Times New Roman" w:hAnsi="Times New Roman"/>
        </w:rPr>
        <w:t xml:space="preserve"> </w:t>
      </w:r>
      <w:r w:rsidRPr="009D171A">
        <w:rPr>
          <w:rFonts w:ascii="Times New Roman" w:hAnsi="Times New Roman"/>
        </w:rPr>
        <w:t>enzýmy.</w:t>
      </w:r>
    </w:p>
    <w:p w14:paraId="17CBBE5D" w14:textId="77777777" w:rsidR="00F0719B" w:rsidRPr="009D171A" w:rsidRDefault="00F0719B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</w:p>
    <w:p w14:paraId="7080D7BF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Najčastejšie používaným zmäkčovadlom je uhličitan sodný (sóda).</w:t>
      </w:r>
    </w:p>
    <w:p w14:paraId="19E1AE4E" w14:textId="77777777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 xml:space="preserve">Enzýmy rozkladajú nečistoty bielkovinového pôvodu (krv, zvyšky jedál). </w:t>
      </w:r>
      <w:proofErr w:type="spellStart"/>
      <w:r w:rsidRPr="009D171A">
        <w:rPr>
          <w:rFonts w:ascii="Times New Roman" w:hAnsi="Times New Roman"/>
        </w:rPr>
        <w:t>Bioaktívne</w:t>
      </w:r>
      <w:proofErr w:type="spellEnd"/>
      <w:r w:rsidRPr="009D171A">
        <w:rPr>
          <w:rFonts w:ascii="Times New Roman" w:hAnsi="Times New Roman"/>
        </w:rPr>
        <w:t xml:space="preserve"> pracie prášky s</w:t>
      </w:r>
    </w:p>
    <w:p w14:paraId="01E899D1" w14:textId="6EDB05B0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enzýmami sú vhodné na pranie pri teplote do 60</w:t>
      </w:r>
      <w:r>
        <w:rPr>
          <w:rFonts w:ascii="Times New Roman" w:hAnsi="Times New Roman"/>
        </w:rPr>
        <w:t xml:space="preserve"> </w:t>
      </w:r>
      <w:r w:rsidR="00F0719B">
        <w:rPr>
          <w:rFonts w:ascii="Times New Roman" w:hAnsi="Times New Roman"/>
        </w:rPr>
        <w:t>˚C</w:t>
      </w:r>
      <w:r w:rsidRPr="009D171A">
        <w:rPr>
          <w:rFonts w:ascii="Times New Roman" w:hAnsi="Times New Roman"/>
        </w:rPr>
        <w:t>.</w:t>
      </w:r>
    </w:p>
    <w:p w14:paraId="4259023C" w14:textId="5361923C" w:rsidR="009D171A" w:rsidRPr="009D171A" w:rsidRDefault="009D171A" w:rsidP="00F0719B">
      <w:pPr>
        <w:pStyle w:val="Odsekzoznamu"/>
        <w:spacing w:line="360" w:lineRule="auto"/>
        <w:ind w:left="1128"/>
        <w:rPr>
          <w:rFonts w:ascii="Times New Roman" w:hAnsi="Times New Roman"/>
        </w:rPr>
      </w:pPr>
      <w:r w:rsidRPr="009D171A">
        <w:rPr>
          <w:rFonts w:ascii="Times New Roman" w:hAnsi="Times New Roman"/>
        </w:rPr>
        <w:t>Na rozdiel od mydiel sa saponáty ťažšie rozkladajú, a tak znečisťujú prírodu.</w:t>
      </w:r>
    </w:p>
    <w:p w14:paraId="4D36AC30" w14:textId="77777777" w:rsidR="0043050E" w:rsidRPr="003750E7" w:rsidRDefault="0043050E" w:rsidP="003750E7">
      <w:pPr>
        <w:spacing w:line="360" w:lineRule="auto"/>
        <w:ind w:left="708"/>
        <w:rPr>
          <w:rFonts w:ascii="Times New Roman" w:hAnsi="Times New Roman"/>
        </w:rPr>
      </w:pPr>
    </w:p>
    <w:sectPr w:rsidR="0043050E" w:rsidRPr="003750E7" w:rsidSect="000942D4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FCC"/>
    <w:multiLevelType w:val="hybridMultilevel"/>
    <w:tmpl w:val="C8A61060"/>
    <w:lvl w:ilvl="0" w:tplc="3CA299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E5B41"/>
    <w:multiLevelType w:val="hybridMultilevel"/>
    <w:tmpl w:val="871CBE20"/>
    <w:lvl w:ilvl="0" w:tplc="8C7A9758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48" w:hanging="360"/>
      </w:pPr>
    </w:lvl>
    <w:lvl w:ilvl="2" w:tplc="041B001B" w:tentative="1">
      <w:start w:val="1"/>
      <w:numFmt w:val="lowerRoman"/>
      <w:lvlText w:val="%3."/>
      <w:lvlJc w:val="right"/>
      <w:pPr>
        <w:ind w:left="2568" w:hanging="180"/>
      </w:pPr>
    </w:lvl>
    <w:lvl w:ilvl="3" w:tplc="041B000F" w:tentative="1">
      <w:start w:val="1"/>
      <w:numFmt w:val="decimal"/>
      <w:lvlText w:val="%4."/>
      <w:lvlJc w:val="left"/>
      <w:pPr>
        <w:ind w:left="3288" w:hanging="360"/>
      </w:pPr>
    </w:lvl>
    <w:lvl w:ilvl="4" w:tplc="041B0019" w:tentative="1">
      <w:start w:val="1"/>
      <w:numFmt w:val="lowerLetter"/>
      <w:lvlText w:val="%5."/>
      <w:lvlJc w:val="left"/>
      <w:pPr>
        <w:ind w:left="4008" w:hanging="360"/>
      </w:pPr>
    </w:lvl>
    <w:lvl w:ilvl="5" w:tplc="041B001B" w:tentative="1">
      <w:start w:val="1"/>
      <w:numFmt w:val="lowerRoman"/>
      <w:lvlText w:val="%6."/>
      <w:lvlJc w:val="right"/>
      <w:pPr>
        <w:ind w:left="4728" w:hanging="180"/>
      </w:pPr>
    </w:lvl>
    <w:lvl w:ilvl="6" w:tplc="041B000F" w:tentative="1">
      <w:start w:val="1"/>
      <w:numFmt w:val="decimal"/>
      <w:lvlText w:val="%7."/>
      <w:lvlJc w:val="left"/>
      <w:pPr>
        <w:ind w:left="5448" w:hanging="360"/>
      </w:pPr>
    </w:lvl>
    <w:lvl w:ilvl="7" w:tplc="041B0019" w:tentative="1">
      <w:start w:val="1"/>
      <w:numFmt w:val="lowerLetter"/>
      <w:lvlText w:val="%8."/>
      <w:lvlJc w:val="left"/>
      <w:pPr>
        <w:ind w:left="6168" w:hanging="360"/>
      </w:pPr>
    </w:lvl>
    <w:lvl w:ilvl="8" w:tplc="041B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3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D38EA"/>
    <w:multiLevelType w:val="hybridMultilevel"/>
    <w:tmpl w:val="6B8C4E3A"/>
    <w:lvl w:ilvl="0" w:tplc="041B000F">
      <w:start w:val="1"/>
      <w:numFmt w:val="decimal"/>
      <w:lvlText w:val="%1."/>
      <w:lvlJc w:val="left"/>
      <w:pPr>
        <w:ind w:left="1068" w:hanging="360"/>
      </w:pPr>
      <w:rPr>
        <w:rFonts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9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47694070">
    <w:abstractNumId w:val="5"/>
  </w:num>
  <w:num w:numId="2" w16cid:durableId="1504198941">
    <w:abstractNumId w:val="9"/>
  </w:num>
  <w:num w:numId="3" w16cid:durableId="1242326715">
    <w:abstractNumId w:val="7"/>
  </w:num>
  <w:num w:numId="4" w16cid:durableId="2075425993">
    <w:abstractNumId w:val="6"/>
  </w:num>
  <w:num w:numId="5" w16cid:durableId="664011150">
    <w:abstractNumId w:val="3"/>
  </w:num>
  <w:num w:numId="6" w16cid:durableId="2135246140">
    <w:abstractNumId w:val="1"/>
  </w:num>
  <w:num w:numId="7" w16cid:durableId="673460668">
    <w:abstractNumId w:val="4"/>
  </w:num>
  <w:num w:numId="8" w16cid:durableId="581336496">
    <w:abstractNumId w:val="8"/>
  </w:num>
  <w:num w:numId="9" w16cid:durableId="1699700483">
    <w:abstractNumId w:val="2"/>
  </w:num>
  <w:num w:numId="10" w16cid:durableId="145320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942D4"/>
    <w:rsid w:val="000A15E1"/>
    <w:rsid w:val="000F1B23"/>
    <w:rsid w:val="00125E67"/>
    <w:rsid w:val="001418E0"/>
    <w:rsid w:val="002619E7"/>
    <w:rsid w:val="00263ED9"/>
    <w:rsid w:val="00265A51"/>
    <w:rsid w:val="0030413F"/>
    <w:rsid w:val="003750E7"/>
    <w:rsid w:val="003A1B31"/>
    <w:rsid w:val="0043050E"/>
    <w:rsid w:val="004968AC"/>
    <w:rsid w:val="00501DED"/>
    <w:rsid w:val="005063F8"/>
    <w:rsid w:val="00587635"/>
    <w:rsid w:val="00615238"/>
    <w:rsid w:val="006A3316"/>
    <w:rsid w:val="006B6F64"/>
    <w:rsid w:val="00724084"/>
    <w:rsid w:val="007F7A4F"/>
    <w:rsid w:val="0083374F"/>
    <w:rsid w:val="00913F85"/>
    <w:rsid w:val="009D171A"/>
    <w:rsid w:val="00AA613F"/>
    <w:rsid w:val="00AE3256"/>
    <w:rsid w:val="00BA5BE1"/>
    <w:rsid w:val="00BE197F"/>
    <w:rsid w:val="00C472FF"/>
    <w:rsid w:val="00C5610F"/>
    <w:rsid w:val="00CE02DA"/>
    <w:rsid w:val="00CF7C6D"/>
    <w:rsid w:val="00D425B8"/>
    <w:rsid w:val="00DC2B8E"/>
    <w:rsid w:val="00E21250"/>
    <w:rsid w:val="00F0719B"/>
    <w:rsid w:val="00FE0D75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lny"/>
    <w:link w:val="TextMaturitaChar"/>
    <w:qFormat/>
    <w:rsid w:val="00615238"/>
    <w:pPr>
      <w:widowControl w:val="0"/>
      <w:numPr>
        <w:numId w:val="7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Predvolenpsmoodseku"/>
    <w:link w:val="TextMaturita"/>
    <w:rsid w:val="00615238"/>
    <w:rPr>
      <w:rFonts w:ascii="Times New Roman" w:hAnsi="Times New Roman" w:cs="Times New Roman"/>
      <w:sz w:val="24"/>
      <w:szCs w:val="24"/>
    </w:rPr>
  </w:style>
  <w:style w:type="paragraph" w:customStyle="1" w:styleId="Labky">
    <w:name w:val="Labáky"/>
    <w:basedOn w:val="Normlny"/>
    <w:uiPriority w:val="99"/>
    <w:rsid w:val="00CE02DA"/>
    <w:rPr>
      <w:rFonts w:ascii="Rockwell" w:eastAsia="Times New Roman" w:hAnsi="Rockwell"/>
      <w:b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dcterms:created xsi:type="dcterms:W3CDTF">2026-03-25T14:15:00Z</dcterms:created>
  <dcterms:modified xsi:type="dcterms:W3CDTF">2026-03-25T14:15:00Z</dcterms:modified>
</cp:coreProperties>
</file>