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BD1F" w14:textId="77777777" w:rsidR="0054396D" w:rsidRPr="0054396D" w:rsidRDefault="0054396D" w:rsidP="0054396D">
      <w:pPr>
        <w:spacing w:line="360" w:lineRule="auto"/>
        <w:ind w:firstLine="708"/>
        <w:jc w:val="center"/>
        <w:rPr>
          <w:rFonts w:ascii="Times New Roman" w:hAnsi="Times New Roman"/>
          <w:b/>
          <w:bCs/>
          <w:sz w:val="32"/>
          <w:szCs w:val="32"/>
        </w:rPr>
      </w:pPr>
      <w:r w:rsidRPr="0054396D">
        <w:rPr>
          <w:rFonts w:ascii="Times New Roman" w:hAnsi="Times New Roman"/>
          <w:b/>
          <w:bCs/>
          <w:sz w:val="32"/>
          <w:szCs w:val="32"/>
        </w:rPr>
        <w:t>Protokol z laboratórnej práce</w:t>
      </w:r>
    </w:p>
    <w:p w14:paraId="65BF4225" w14:textId="50AD1B26" w:rsidR="00406D01" w:rsidRPr="00381AF7" w:rsidRDefault="00406D01" w:rsidP="00894824">
      <w:pPr>
        <w:spacing w:line="36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894824">
        <w:rPr>
          <w:rFonts w:ascii="Times New Roman" w:hAnsi="Times New Roman"/>
        </w:rPr>
        <w:t>Téma:</w:t>
      </w:r>
      <w:r w:rsidRPr="00894824">
        <w:rPr>
          <w:rFonts w:ascii="Times New Roman" w:hAnsi="Times New Roman"/>
        </w:rPr>
        <w:tab/>
      </w:r>
      <w:r w:rsidRPr="007D11BC">
        <w:rPr>
          <w:rFonts w:ascii="Times New Roman" w:hAnsi="Times New Roman"/>
          <w:b/>
          <w:bCs/>
        </w:rPr>
        <w:tab/>
      </w:r>
      <w:r w:rsidR="007D11BC" w:rsidRPr="00381AF7">
        <w:rPr>
          <w:rFonts w:ascii="Times New Roman" w:hAnsi="Times New Roman"/>
          <w:b/>
          <w:bCs/>
          <w:sz w:val="24"/>
          <w:szCs w:val="24"/>
        </w:rPr>
        <w:t>Dôkazové reakcie sacharidov.</w:t>
      </w:r>
      <w:r w:rsidR="007D11BC" w:rsidRPr="00381AF7">
        <w:rPr>
          <w:rFonts w:ascii="Times New Roman" w:hAnsi="Times New Roman"/>
          <w:sz w:val="24"/>
          <w:szCs w:val="24"/>
        </w:rPr>
        <w:t xml:space="preserve"> </w:t>
      </w:r>
    </w:p>
    <w:p w14:paraId="1BC3B4CA" w14:textId="32563CAA" w:rsidR="00406D01" w:rsidRPr="00894824" w:rsidRDefault="00406D01" w:rsidP="00894824">
      <w:pPr>
        <w:spacing w:line="360" w:lineRule="auto"/>
        <w:ind w:firstLine="708"/>
        <w:rPr>
          <w:rFonts w:ascii="Times New Roman" w:hAnsi="Times New Roman"/>
          <w:b/>
        </w:rPr>
      </w:pPr>
      <w:r w:rsidRPr="00894824">
        <w:rPr>
          <w:rFonts w:ascii="Times New Roman" w:hAnsi="Times New Roman"/>
        </w:rPr>
        <w:t>Úloha:</w:t>
      </w:r>
      <w:r w:rsidRPr="00894824">
        <w:rPr>
          <w:rFonts w:ascii="Times New Roman" w:hAnsi="Times New Roman"/>
        </w:rPr>
        <w:tab/>
      </w:r>
      <w:r w:rsidRPr="00894824">
        <w:rPr>
          <w:rFonts w:ascii="Times New Roman" w:hAnsi="Times New Roman"/>
        </w:rPr>
        <w:tab/>
      </w:r>
      <w:r w:rsidR="007D11BC">
        <w:rPr>
          <w:rFonts w:ascii="Times New Roman" w:hAnsi="Times New Roman"/>
        </w:rPr>
        <w:t xml:space="preserve">Pomocou dôkazových reakcií </w:t>
      </w:r>
      <w:r w:rsidR="007D11BC" w:rsidRPr="007D11BC">
        <w:rPr>
          <w:rFonts w:ascii="Times New Roman" w:hAnsi="Times New Roman"/>
          <w:bCs/>
        </w:rPr>
        <w:t>o</w:t>
      </w:r>
      <w:r w:rsidRPr="007D11BC">
        <w:rPr>
          <w:rFonts w:ascii="Times New Roman" w:hAnsi="Times New Roman"/>
          <w:bCs/>
        </w:rPr>
        <w:t>dlíš</w:t>
      </w:r>
      <w:r w:rsidR="00E234E1">
        <w:rPr>
          <w:rFonts w:ascii="Times New Roman" w:hAnsi="Times New Roman"/>
          <w:bCs/>
        </w:rPr>
        <w:t>ime</w:t>
      </w:r>
      <w:r w:rsidRPr="007D11BC">
        <w:rPr>
          <w:rFonts w:ascii="Times New Roman" w:hAnsi="Times New Roman"/>
          <w:bCs/>
        </w:rPr>
        <w:t xml:space="preserve"> glukózu, sacharózu a škrob.</w:t>
      </w:r>
    </w:p>
    <w:p w14:paraId="75FCFC63" w14:textId="7D81656C" w:rsidR="00406D01" w:rsidRPr="00894824" w:rsidRDefault="00406D01" w:rsidP="00894824">
      <w:pPr>
        <w:spacing w:line="360" w:lineRule="auto"/>
        <w:ind w:left="2118" w:firstLine="6"/>
        <w:rPr>
          <w:rFonts w:ascii="Times New Roman" w:hAnsi="Times New Roman"/>
          <w:bCs/>
        </w:rPr>
      </w:pPr>
      <w:r w:rsidRPr="00894824">
        <w:rPr>
          <w:rFonts w:ascii="Times New Roman" w:hAnsi="Times New Roman"/>
          <w:bCs/>
        </w:rPr>
        <w:t>V troch skúmavkách má</w:t>
      </w:r>
      <w:r w:rsidR="00E234E1">
        <w:rPr>
          <w:rFonts w:ascii="Times New Roman" w:hAnsi="Times New Roman"/>
          <w:bCs/>
        </w:rPr>
        <w:t>me</w:t>
      </w:r>
      <w:r w:rsidRPr="00894824">
        <w:rPr>
          <w:rFonts w:ascii="Times New Roman" w:hAnsi="Times New Roman"/>
          <w:bCs/>
        </w:rPr>
        <w:t xml:space="preserve"> </w:t>
      </w:r>
      <w:r w:rsidR="007D11BC">
        <w:rPr>
          <w:rFonts w:ascii="Times New Roman" w:hAnsi="Times New Roman"/>
          <w:bCs/>
        </w:rPr>
        <w:t xml:space="preserve">neznáme </w:t>
      </w:r>
      <w:r w:rsidRPr="00894824">
        <w:rPr>
          <w:rFonts w:ascii="Times New Roman" w:hAnsi="Times New Roman"/>
          <w:bCs/>
        </w:rPr>
        <w:t xml:space="preserve">roztoky </w:t>
      </w:r>
      <w:r w:rsidR="007D11BC">
        <w:rPr>
          <w:rFonts w:ascii="Times New Roman" w:hAnsi="Times New Roman"/>
          <w:bCs/>
        </w:rPr>
        <w:t xml:space="preserve">sacharidov, ktoré sú označené ako roztok A, B a C. V skúmavkách sa nachádza roztok </w:t>
      </w:r>
      <w:r w:rsidRPr="00894824">
        <w:rPr>
          <w:rFonts w:ascii="Times New Roman" w:hAnsi="Times New Roman"/>
          <w:bCs/>
        </w:rPr>
        <w:t>glukóz</w:t>
      </w:r>
      <w:r w:rsidR="007D11BC">
        <w:rPr>
          <w:rFonts w:ascii="Times New Roman" w:hAnsi="Times New Roman"/>
          <w:bCs/>
        </w:rPr>
        <w:t>y</w:t>
      </w:r>
      <w:r w:rsidRPr="00894824">
        <w:rPr>
          <w:rFonts w:ascii="Times New Roman" w:hAnsi="Times New Roman"/>
          <w:bCs/>
        </w:rPr>
        <w:t>, sacharóz</w:t>
      </w:r>
      <w:r w:rsidR="007D11BC">
        <w:rPr>
          <w:rFonts w:ascii="Times New Roman" w:hAnsi="Times New Roman"/>
          <w:bCs/>
        </w:rPr>
        <w:t>y</w:t>
      </w:r>
      <w:r w:rsidRPr="00894824">
        <w:rPr>
          <w:rFonts w:ascii="Times New Roman" w:hAnsi="Times New Roman"/>
          <w:bCs/>
        </w:rPr>
        <w:t xml:space="preserve"> a</w:t>
      </w:r>
      <w:r w:rsidR="007D11BC">
        <w:rPr>
          <w:rFonts w:ascii="Times New Roman" w:hAnsi="Times New Roman"/>
          <w:bCs/>
        </w:rPr>
        <w:t> </w:t>
      </w:r>
      <w:r w:rsidRPr="00894824">
        <w:rPr>
          <w:rFonts w:ascii="Times New Roman" w:hAnsi="Times New Roman"/>
          <w:bCs/>
        </w:rPr>
        <w:t>škrob</w:t>
      </w:r>
      <w:r w:rsidR="007D11BC">
        <w:rPr>
          <w:rFonts w:ascii="Times New Roman" w:hAnsi="Times New Roman"/>
          <w:bCs/>
        </w:rPr>
        <w:t xml:space="preserve">u. </w:t>
      </w:r>
      <w:r w:rsidRPr="00894824">
        <w:rPr>
          <w:rFonts w:ascii="Times New Roman" w:hAnsi="Times New Roman"/>
          <w:bCs/>
        </w:rPr>
        <w:t>Uskutočn</w:t>
      </w:r>
      <w:r w:rsidR="00E234E1">
        <w:rPr>
          <w:rFonts w:ascii="Times New Roman" w:hAnsi="Times New Roman"/>
          <w:bCs/>
        </w:rPr>
        <w:t>íme</w:t>
      </w:r>
      <w:r w:rsidRPr="00894824">
        <w:rPr>
          <w:rFonts w:ascii="Times New Roman" w:hAnsi="Times New Roman"/>
          <w:bCs/>
        </w:rPr>
        <w:t xml:space="preserve"> pokus, ktorým dokáže</w:t>
      </w:r>
      <w:r w:rsidR="00E234E1">
        <w:rPr>
          <w:rFonts w:ascii="Times New Roman" w:hAnsi="Times New Roman"/>
          <w:bCs/>
        </w:rPr>
        <w:t>me</w:t>
      </w:r>
      <w:r w:rsidR="007D11BC">
        <w:rPr>
          <w:rFonts w:ascii="Times New Roman" w:hAnsi="Times New Roman"/>
          <w:bCs/>
        </w:rPr>
        <w:t xml:space="preserve">, ktorý sacharid sa nachádza pod </w:t>
      </w:r>
      <w:r w:rsidR="00CD4989">
        <w:rPr>
          <w:rFonts w:ascii="Times New Roman" w:hAnsi="Times New Roman"/>
          <w:bCs/>
        </w:rPr>
        <w:t xml:space="preserve">ktorým </w:t>
      </w:r>
      <w:r w:rsidR="007D11BC">
        <w:rPr>
          <w:rFonts w:ascii="Times New Roman" w:hAnsi="Times New Roman"/>
          <w:bCs/>
        </w:rPr>
        <w:t>označením.</w:t>
      </w:r>
    </w:p>
    <w:p w14:paraId="2FE35BE1" w14:textId="473BFF89" w:rsidR="00406D01" w:rsidRPr="00894824" w:rsidRDefault="00406D01" w:rsidP="00894824">
      <w:pPr>
        <w:spacing w:line="360" w:lineRule="auto"/>
        <w:ind w:left="2118" w:hanging="1410"/>
        <w:rPr>
          <w:rFonts w:ascii="Times New Roman" w:hAnsi="Times New Roman"/>
          <w:b/>
          <w:bCs/>
        </w:rPr>
      </w:pPr>
      <w:r w:rsidRPr="00894824">
        <w:rPr>
          <w:rFonts w:ascii="Times New Roman" w:hAnsi="Times New Roman"/>
        </w:rPr>
        <w:t>Chemikálie:</w:t>
      </w:r>
      <w:r w:rsidRPr="00894824">
        <w:rPr>
          <w:rFonts w:ascii="Times New Roman" w:hAnsi="Times New Roman"/>
        </w:rPr>
        <w:tab/>
      </w:r>
      <w:proofErr w:type="spellStart"/>
      <w:r w:rsidRPr="00894824">
        <w:rPr>
          <w:rFonts w:ascii="Times New Roman" w:hAnsi="Times New Roman"/>
        </w:rPr>
        <w:t>Fehling</w:t>
      </w:r>
      <w:proofErr w:type="spellEnd"/>
      <w:r w:rsidRPr="00894824">
        <w:rPr>
          <w:rFonts w:ascii="Times New Roman" w:hAnsi="Times New Roman"/>
        </w:rPr>
        <w:t xml:space="preserve"> I (roztok CuSO4), </w:t>
      </w:r>
      <w:proofErr w:type="spellStart"/>
      <w:r w:rsidRPr="00894824">
        <w:rPr>
          <w:rFonts w:ascii="Times New Roman" w:hAnsi="Times New Roman"/>
        </w:rPr>
        <w:t>Fehling</w:t>
      </w:r>
      <w:proofErr w:type="spellEnd"/>
      <w:r w:rsidRPr="00894824">
        <w:rPr>
          <w:rFonts w:ascii="Times New Roman" w:hAnsi="Times New Roman"/>
        </w:rPr>
        <w:t xml:space="preserve"> II (roztok </w:t>
      </w:r>
      <w:proofErr w:type="spellStart"/>
      <w:r w:rsidRPr="00894824">
        <w:rPr>
          <w:rFonts w:ascii="Times New Roman" w:hAnsi="Times New Roman"/>
        </w:rPr>
        <w:t>NaOH</w:t>
      </w:r>
      <w:proofErr w:type="spellEnd"/>
      <w:r w:rsidRPr="00894824">
        <w:rPr>
          <w:rFonts w:ascii="Times New Roman" w:hAnsi="Times New Roman"/>
        </w:rPr>
        <w:t xml:space="preserve"> a </w:t>
      </w:r>
      <w:proofErr w:type="spellStart"/>
      <w:r w:rsidRPr="00894824">
        <w:rPr>
          <w:rFonts w:ascii="Times New Roman" w:hAnsi="Times New Roman"/>
        </w:rPr>
        <w:t>vínanu</w:t>
      </w:r>
      <w:proofErr w:type="spellEnd"/>
      <w:r w:rsidRPr="00894824">
        <w:rPr>
          <w:rFonts w:ascii="Times New Roman" w:hAnsi="Times New Roman"/>
        </w:rPr>
        <w:t xml:space="preserve"> draselného),  roztok jódu (</w:t>
      </w:r>
      <w:proofErr w:type="spellStart"/>
      <w:r w:rsidRPr="00894824">
        <w:rPr>
          <w:rFonts w:ascii="Times New Roman" w:hAnsi="Times New Roman"/>
        </w:rPr>
        <w:t>Lugolov</w:t>
      </w:r>
      <w:proofErr w:type="spellEnd"/>
      <w:r w:rsidRPr="00894824">
        <w:rPr>
          <w:rFonts w:ascii="Times New Roman" w:hAnsi="Times New Roman"/>
        </w:rPr>
        <w:t xml:space="preserve"> roztok – 5g jódu, 10g KI , 85 ml vody), roztok glukózy, sacharózy, škrobu.</w:t>
      </w:r>
    </w:p>
    <w:p w14:paraId="234B4F99" w14:textId="3B12908E" w:rsidR="00406D01" w:rsidRPr="00894824" w:rsidRDefault="00406D01" w:rsidP="00894824">
      <w:pPr>
        <w:spacing w:line="360" w:lineRule="auto"/>
        <w:ind w:left="2124" w:hanging="1416"/>
        <w:rPr>
          <w:rFonts w:ascii="Times New Roman" w:hAnsi="Times New Roman"/>
        </w:rPr>
      </w:pPr>
      <w:r w:rsidRPr="00894824">
        <w:rPr>
          <w:rFonts w:ascii="Times New Roman" w:hAnsi="Times New Roman"/>
        </w:rPr>
        <w:t>Pomôcky:</w:t>
      </w:r>
      <w:r w:rsidRPr="00894824">
        <w:rPr>
          <w:rFonts w:ascii="Times New Roman" w:hAnsi="Times New Roman"/>
        </w:rPr>
        <w:tab/>
        <w:t>Skúmavky</w:t>
      </w:r>
      <w:r w:rsidR="00CD4989">
        <w:rPr>
          <w:rFonts w:ascii="Times New Roman" w:hAnsi="Times New Roman"/>
        </w:rPr>
        <w:t xml:space="preserve"> (6 ks)</w:t>
      </w:r>
      <w:r w:rsidRPr="00894824">
        <w:rPr>
          <w:rFonts w:ascii="Times New Roman" w:hAnsi="Times New Roman"/>
        </w:rPr>
        <w:t xml:space="preserve">, stojan na skúmavky, držiak na skúmavku, </w:t>
      </w:r>
      <w:r w:rsidR="00CD4989">
        <w:rPr>
          <w:rFonts w:ascii="Times New Roman" w:hAnsi="Times New Roman"/>
        </w:rPr>
        <w:t xml:space="preserve">kadička, </w:t>
      </w:r>
      <w:r w:rsidRPr="00894824">
        <w:rPr>
          <w:rFonts w:ascii="Times New Roman" w:hAnsi="Times New Roman"/>
        </w:rPr>
        <w:t>kvapkadlo, kahan, zápalky</w:t>
      </w:r>
      <w:r w:rsidR="00CD4989">
        <w:rPr>
          <w:rFonts w:ascii="Times New Roman" w:hAnsi="Times New Roman"/>
        </w:rPr>
        <w:t>, varič</w:t>
      </w:r>
      <w:r w:rsidRPr="00894824">
        <w:rPr>
          <w:rFonts w:ascii="Times New Roman" w:hAnsi="Times New Roman"/>
        </w:rPr>
        <w:t>.</w:t>
      </w:r>
    </w:p>
    <w:p w14:paraId="3AD27BA2" w14:textId="13684C7F" w:rsidR="00406D01" w:rsidRPr="00894824" w:rsidRDefault="00406D01" w:rsidP="00894824">
      <w:pPr>
        <w:spacing w:line="360" w:lineRule="auto"/>
        <w:ind w:left="2124" w:hanging="1416"/>
        <w:rPr>
          <w:rFonts w:ascii="Times New Roman" w:hAnsi="Times New Roman"/>
        </w:rPr>
      </w:pPr>
      <w:r w:rsidRPr="00894824">
        <w:rPr>
          <w:rFonts w:ascii="Times New Roman" w:hAnsi="Times New Roman"/>
        </w:rPr>
        <w:t>Postup práce:</w:t>
      </w:r>
    </w:p>
    <w:p w14:paraId="09F9AF43" w14:textId="52512EAA" w:rsidR="00406D01" w:rsidRPr="00894824" w:rsidRDefault="00406D01" w:rsidP="00894824">
      <w:pPr>
        <w:pStyle w:val="Normlnywebov"/>
        <w:numPr>
          <w:ilvl w:val="0"/>
          <w:numId w:val="2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894824">
        <w:rPr>
          <w:rFonts w:eastAsia="Calibri"/>
          <w:sz w:val="22"/>
          <w:szCs w:val="22"/>
          <w:lang w:eastAsia="en-US"/>
        </w:rPr>
        <w:t xml:space="preserve">Do skúmavky nalejeme asi 2 ml roztoku </w:t>
      </w:r>
      <w:r w:rsidR="00CD4989">
        <w:rPr>
          <w:rFonts w:eastAsia="Calibri"/>
          <w:sz w:val="22"/>
          <w:szCs w:val="22"/>
          <w:lang w:eastAsia="en-US"/>
        </w:rPr>
        <w:t>A</w:t>
      </w:r>
      <w:r w:rsidRPr="00894824">
        <w:rPr>
          <w:rFonts w:eastAsia="Calibri"/>
          <w:sz w:val="22"/>
          <w:szCs w:val="22"/>
          <w:lang w:eastAsia="en-US"/>
        </w:rPr>
        <w:t xml:space="preserve">. Pridáme asi 2 ml roztoku </w:t>
      </w:r>
      <w:proofErr w:type="spellStart"/>
      <w:r w:rsidRPr="00894824">
        <w:rPr>
          <w:rFonts w:eastAsia="Calibri"/>
          <w:sz w:val="22"/>
          <w:szCs w:val="22"/>
          <w:lang w:eastAsia="en-US"/>
        </w:rPr>
        <w:t>Fehling</w:t>
      </w:r>
      <w:proofErr w:type="spellEnd"/>
      <w:r w:rsidRPr="00894824">
        <w:rPr>
          <w:rFonts w:eastAsia="Calibri"/>
          <w:sz w:val="22"/>
          <w:szCs w:val="22"/>
          <w:lang w:eastAsia="en-US"/>
        </w:rPr>
        <w:t xml:space="preserve"> I a </w:t>
      </w:r>
      <w:proofErr w:type="spellStart"/>
      <w:r w:rsidRPr="00894824">
        <w:rPr>
          <w:rFonts w:eastAsia="Calibri"/>
          <w:sz w:val="22"/>
          <w:szCs w:val="22"/>
          <w:lang w:eastAsia="en-US"/>
        </w:rPr>
        <w:t>Fehling</w:t>
      </w:r>
      <w:proofErr w:type="spellEnd"/>
      <w:r w:rsidRPr="00894824">
        <w:rPr>
          <w:rFonts w:eastAsia="Calibri"/>
          <w:sz w:val="22"/>
          <w:szCs w:val="22"/>
          <w:lang w:eastAsia="en-US"/>
        </w:rPr>
        <w:t xml:space="preserve"> II. Roztok premiešame a</w:t>
      </w:r>
      <w:r w:rsidR="00E234E1">
        <w:rPr>
          <w:rFonts w:eastAsia="Calibri"/>
          <w:sz w:val="22"/>
          <w:szCs w:val="22"/>
          <w:lang w:eastAsia="en-US"/>
        </w:rPr>
        <w:t> </w:t>
      </w:r>
      <w:r w:rsidRPr="00894824">
        <w:rPr>
          <w:rFonts w:eastAsia="Calibri"/>
          <w:sz w:val="22"/>
          <w:szCs w:val="22"/>
          <w:lang w:eastAsia="en-US"/>
        </w:rPr>
        <w:t>zahrievame</w:t>
      </w:r>
      <w:r w:rsidR="00E234E1">
        <w:rPr>
          <w:rFonts w:eastAsia="Calibri"/>
          <w:sz w:val="22"/>
          <w:szCs w:val="22"/>
          <w:lang w:eastAsia="en-US"/>
        </w:rPr>
        <w:t xml:space="preserve"> vo vodnom kúpeli</w:t>
      </w:r>
      <w:r w:rsidRPr="00894824">
        <w:rPr>
          <w:rFonts w:eastAsia="Calibri"/>
          <w:sz w:val="22"/>
          <w:szCs w:val="22"/>
          <w:lang w:eastAsia="en-US"/>
        </w:rPr>
        <w:t xml:space="preserve">. Pozorujeme. </w:t>
      </w:r>
      <w:r w:rsidR="00CD4989" w:rsidRPr="00894824">
        <w:rPr>
          <w:rFonts w:eastAsia="Calibri"/>
          <w:sz w:val="22"/>
          <w:szCs w:val="22"/>
          <w:lang w:eastAsia="en-US"/>
        </w:rPr>
        <w:t xml:space="preserve">Podobne to urobíme i so vzorkou </w:t>
      </w:r>
      <w:r w:rsidR="00CD4989">
        <w:rPr>
          <w:rFonts w:eastAsia="Calibri"/>
          <w:sz w:val="22"/>
          <w:szCs w:val="22"/>
          <w:lang w:eastAsia="en-US"/>
        </w:rPr>
        <w:t>B</w:t>
      </w:r>
      <w:r w:rsidR="00CD4989" w:rsidRPr="00894824">
        <w:rPr>
          <w:rFonts w:eastAsia="Calibri"/>
          <w:sz w:val="22"/>
          <w:szCs w:val="22"/>
          <w:lang w:eastAsia="en-US"/>
        </w:rPr>
        <w:t xml:space="preserve"> a </w:t>
      </w:r>
      <w:r w:rsidR="00CD4989">
        <w:rPr>
          <w:rFonts w:eastAsia="Calibri"/>
          <w:sz w:val="22"/>
          <w:szCs w:val="22"/>
          <w:lang w:eastAsia="en-US"/>
        </w:rPr>
        <w:t>C</w:t>
      </w:r>
      <w:r w:rsidR="00CD4989" w:rsidRPr="00894824">
        <w:rPr>
          <w:rFonts w:eastAsia="Calibri"/>
          <w:sz w:val="22"/>
          <w:szCs w:val="22"/>
          <w:lang w:eastAsia="en-US"/>
        </w:rPr>
        <w:t>.</w:t>
      </w:r>
    </w:p>
    <w:p w14:paraId="10FED97A" w14:textId="3161D76A" w:rsidR="00406D01" w:rsidRDefault="00406D01" w:rsidP="00894824">
      <w:pPr>
        <w:pStyle w:val="Normlnywebov"/>
        <w:numPr>
          <w:ilvl w:val="0"/>
          <w:numId w:val="2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894824">
        <w:rPr>
          <w:rFonts w:eastAsia="Calibri"/>
          <w:sz w:val="22"/>
          <w:szCs w:val="22"/>
          <w:lang w:eastAsia="en-US"/>
        </w:rPr>
        <w:t xml:space="preserve">Do skúmavky nalejeme asi 2 ml roztoku </w:t>
      </w:r>
      <w:r w:rsidR="00CD4989">
        <w:rPr>
          <w:rFonts w:eastAsia="Calibri"/>
          <w:sz w:val="22"/>
          <w:szCs w:val="22"/>
          <w:lang w:eastAsia="en-US"/>
        </w:rPr>
        <w:t>A</w:t>
      </w:r>
      <w:r w:rsidRPr="00894824">
        <w:rPr>
          <w:rFonts w:eastAsia="Calibri"/>
          <w:sz w:val="22"/>
          <w:szCs w:val="22"/>
          <w:lang w:eastAsia="en-US"/>
        </w:rPr>
        <w:t>. Pridáme 2 – 3 kvapky roztoku jódu. Pozorujeme. Podobne postupujeme aj s ďalšími vzorkami.</w:t>
      </w:r>
    </w:p>
    <w:p w14:paraId="34C93D55" w14:textId="2E7A564A" w:rsidR="00CD4989" w:rsidRPr="00894824" w:rsidRDefault="00CD4989" w:rsidP="00894824">
      <w:pPr>
        <w:pStyle w:val="Normlnywebov"/>
        <w:numPr>
          <w:ilvl w:val="0"/>
          <w:numId w:val="2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Pozorovanie si zapíšeme do tabuľky. Určíme, ktorý sacharid sa nachádza pod ktorým označením.</w:t>
      </w:r>
    </w:p>
    <w:p w14:paraId="711C944D" w14:textId="4ADD2597" w:rsidR="00406D01" w:rsidRPr="00894824" w:rsidRDefault="00406D01" w:rsidP="00894824">
      <w:pPr>
        <w:pStyle w:val="Normlnywebov"/>
        <w:spacing w:after="0" w:line="360" w:lineRule="auto"/>
        <w:ind w:firstLine="708"/>
        <w:rPr>
          <w:color w:val="000000" w:themeColor="text1"/>
          <w:sz w:val="22"/>
          <w:szCs w:val="22"/>
        </w:rPr>
      </w:pPr>
      <w:r w:rsidRPr="00894824">
        <w:rPr>
          <w:color w:val="000000" w:themeColor="text1"/>
          <w:sz w:val="22"/>
          <w:szCs w:val="22"/>
        </w:rPr>
        <w:t>Princíp:</w:t>
      </w:r>
    </w:p>
    <w:p w14:paraId="0685AB09" w14:textId="2848852B" w:rsidR="001A6697" w:rsidRPr="00894824" w:rsidRDefault="001A6697" w:rsidP="00894824">
      <w:pPr>
        <w:spacing w:line="360" w:lineRule="auto"/>
        <w:ind w:left="708"/>
        <w:rPr>
          <w:rFonts w:ascii="Times New Roman" w:hAnsi="Times New Roman"/>
        </w:rPr>
      </w:pPr>
      <w:r w:rsidRPr="00894824">
        <w:rPr>
          <w:rFonts w:ascii="Times New Roman" w:hAnsi="Times New Roman"/>
          <w:b/>
          <w:bCs/>
        </w:rPr>
        <w:t>D-glukóza</w:t>
      </w:r>
      <w:r w:rsidRPr="00894824">
        <w:rPr>
          <w:rFonts w:ascii="Times New Roman" w:hAnsi="Times New Roman"/>
        </w:rPr>
        <w:t xml:space="preserve"> (hroznový cukor) patrí medzi </w:t>
      </w:r>
      <w:proofErr w:type="spellStart"/>
      <w:r w:rsidRPr="00894824">
        <w:rPr>
          <w:rFonts w:ascii="Times New Roman" w:hAnsi="Times New Roman"/>
        </w:rPr>
        <w:t>aldohexózy</w:t>
      </w:r>
      <w:proofErr w:type="spellEnd"/>
      <w:r w:rsidRPr="00894824">
        <w:rPr>
          <w:rFonts w:ascii="Times New Roman" w:hAnsi="Times New Roman"/>
        </w:rPr>
        <w:t>. Je to najvýznamnejší a najrozšírenejší monosacharid, ktorý sa nachádza v ovocí a v krvi cicavcov. V bunkách sa na ňu mení väčšina ostatných sacharidov. Má redukčné vlastnosti.</w:t>
      </w:r>
    </w:p>
    <w:p w14:paraId="50FF3749" w14:textId="264D298E" w:rsidR="001A6697" w:rsidRPr="00894824" w:rsidRDefault="001A6697" w:rsidP="00894824">
      <w:pPr>
        <w:spacing w:line="360" w:lineRule="auto"/>
        <w:ind w:left="708"/>
        <w:rPr>
          <w:rFonts w:ascii="Times New Roman" w:hAnsi="Times New Roman"/>
        </w:rPr>
      </w:pPr>
      <w:r w:rsidRPr="00894824">
        <w:rPr>
          <w:rFonts w:ascii="Times New Roman" w:hAnsi="Times New Roman"/>
          <w:b/>
          <w:bCs/>
        </w:rPr>
        <w:t>Sacharóza</w:t>
      </w:r>
      <w:r w:rsidRPr="00894824">
        <w:rPr>
          <w:rFonts w:ascii="Times New Roman" w:hAnsi="Times New Roman"/>
        </w:rPr>
        <w:t xml:space="preserve"> (trstinový cukor, repný cukor) sa skladá z D-glukózy a D-fruktózy, ktoré sú spojené α(1-2)</w:t>
      </w:r>
      <w:r w:rsidR="00CD4989">
        <w:rPr>
          <w:rFonts w:ascii="Times New Roman" w:hAnsi="Times New Roman"/>
        </w:rPr>
        <w:t>-</w:t>
      </w:r>
      <w:r w:rsidRPr="00894824">
        <w:rPr>
          <w:rFonts w:ascii="Times New Roman" w:hAnsi="Times New Roman"/>
        </w:rPr>
        <w:t xml:space="preserve"> </w:t>
      </w:r>
      <w:proofErr w:type="spellStart"/>
      <w:r w:rsidRPr="00894824">
        <w:rPr>
          <w:rFonts w:ascii="Times New Roman" w:hAnsi="Times New Roman"/>
        </w:rPr>
        <w:t>glykozidovou</w:t>
      </w:r>
      <w:proofErr w:type="spellEnd"/>
      <w:r w:rsidRPr="00894824">
        <w:rPr>
          <w:rFonts w:ascii="Times New Roman" w:hAnsi="Times New Roman"/>
        </w:rPr>
        <w:t xml:space="preserve"> väzbou. Sacharóza je rastlinného pôvodu, nachádza sa vo všetkých rastlinných plodoch a v šťavách, najmä v cukrovej repe a cukrovej trstine. Má mimoriadne dôležitý význam vo výžive živočíchov a človeka. Nemá redukčné účinky.</w:t>
      </w:r>
    </w:p>
    <w:p w14:paraId="69F8BC24" w14:textId="77777777" w:rsidR="001A6697" w:rsidRPr="00894824" w:rsidRDefault="001A6697" w:rsidP="00894824">
      <w:pPr>
        <w:spacing w:line="360" w:lineRule="auto"/>
        <w:ind w:left="708"/>
        <w:rPr>
          <w:rFonts w:ascii="Times New Roman" w:hAnsi="Times New Roman"/>
        </w:rPr>
      </w:pPr>
      <w:r w:rsidRPr="00894824">
        <w:rPr>
          <w:rFonts w:ascii="Times New Roman" w:hAnsi="Times New Roman"/>
          <w:b/>
          <w:bCs/>
        </w:rPr>
        <w:t>Škrob</w:t>
      </w:r>
      <w:r w:rsidRPr="00894824">
        <w:rPr>
          <w:rFonts w:ascii="Times New Roman" w:hAnsi="Times New Roman"/>
        </w:rPr>
        <w:t xml:space="preserve"> (</w:t>
      </w:r>
      <w:proofErr w:type="spellStart"/>
      <w:r w:rsidRPr="00894824">
        <w:rPr>
          <w:rFonts w:ascii="Times New Roman" w:hAnsi="Times New Roman"/>
        </w:rPr>
        <w:t>amylum</w:t>
      </w:r>
      <w:proofErr w:type="spellEnd"/>
      <w:r w:rsidRPr="00894824">
        <w:rPr>
          <w:rFonts w:ascii="Times New Roman" w:hAnsi="Times New Roman"/>
        </w:rPr>
        <w:t xml:space="preserve">) je polysacharid, ktorý je súčasťou rastlín a tvorí ich zásobné látky. Nachádza sa v hľuzách a plodoch rastlín. Škrob sa skladá z dvoch zložiek: 1. amylóza, ktorá tvorí 20% škrobu je rozpustná v horúcej vode, a 2. </w:t>
      </w:r>
      <w:proofErr w:type="spellStart"/>
      <w:r w:rsidRPr="00894824">
        <w:rPr>
          <w:rFonts w:ascii="Times New Roman" w:hAnsi="Times New Roman"/>
        </w:rPr>
        <w:t>amylopektín</w:t>
      </w:r>
      <w:proofErr w:type="spellEnd"/>
      <w:r w:rsidRPr="00894824">
        <w:rPr>
          <w:rFonts w:ascii="Times New Roman" w:hAnsi="Times New Roman"/>
        </w:rPr>
        <w:t>, tvoriaci 80% škrobu, nie je rozpustný ani v horúcej vode. Základnou stavebnou jednotkou obidvoch zložiek je D-glukóza. Nemá redukčné vlastnosti.</w:t>
      </w:r>
    </w:p>
    <w:p w14:paraId="11130F6D" w14:textId="77777777" w:rsidR="006F0AEE" w:rsidRDefault="006F0AEE" w:rsidP="00894824">
      <w:pPr>
        <w:spacing w:line="360" w:lineRule="auto"/>
        <w:ind w:firstLine="708"/>
        <w:rPr>
          <w:rFonts w:ascii="Times New Roman" w:hAnsi="Times New Roman"/>
          <w:u w:val="single"/>
        </w:rPr>
      </w:pPr>
    </w:p>
    <w:p w14:paraId="708B4498" w14:textId="77777777" w:rsidR="006F0AEE" w:rsidRDefault="006F0AEE" w:rsidP="00894824">
      <w:pPr>
        <w:spacing w:line="360" w:lineRule="auto"/>
        <w:ind w:firstLine="708"/>
        <w:rPr>
          <w:rFonts w:ascii="Times New Roman" w:hAnsi="Times New Roman"/>
          <w:u w:val="single"/>
        </w:rPr>
      </w:pPr>
    </w:p>
    <w:p w14:paraId="06569C01" w14:textId="2343867E" w:rsidR="001A6697" w:rsidRPr="00894824" w:rsidRDefault="001A6697" w:rsidP="00894824">
      <w:pPr>
        <w:spacing w:line="360" w:lineRule="auto"/>
        <w:ind w:firstLine="708"/>
        <w:rPr>
          <w:rFonts w:ascii="Times New Roman" w:hAnsi="Times New Roman"/>
          <w:u w:val="single"/>
        </w:rPr>
      </w:pPr>
      <w:r w:rsidRPr="00894824">
        <w:rPr>
          <w:rFonts w:ascii="Times New Roman" w:hAnsi="Times New Roman"/>
          <w:u w:val="single"/>
        </w:rPr>
        <w:t>Dôkazové reakcie sacharidov:</w:t>
      </w:r>
    </w:p>
    <w:p w14:paraId="43AB8D8F" w14:textId="77777777" w:rsidR="001A6697" w:rsidRPr="00894824" w:rsidRDefault="001A6697" w:rsidP="00894824">
      <w:pPr>
        <w:spacing w:line="360" w:lineRule="auto"/>
        <w:ind w:left="708"/>
        <w:rPr>
          <w:rFonts w:ascii="Times New Roman" w:hAnsi="Times New Roman"/>
        </w:rPr>
      </w:pPr>
      <w:r w:rsidRPr="00894824">
        <w:rPr>
          <w:rFonts w:ascii="Times New Roman" w:hAnsi="Times New Roman"/>
        </w:rPr>
        <w:lastRenderedPageBreak/>
        <w:t xml:space="preserve">Prítomnosť redukujúcich sacharidov </w:t>
      </w:r>
      <w:proofErr w:type="spellStart"/>
      <w:r w:rsidRPr="00894824">
        <w:rPr>
          <w:rFonts w:ascii="Times New Roman" w:hAnsi="Times New Roman"/>
        </w:rPr>
        <w:t>dokážame</w:t>
      </w:r>
      <w:proofErr w:type="spellEnd"/>
      <w:r w:rsidRPr="00894824">
        <w:rPr>
          <w:rFonts w:ascii="Times New Roman" w:hAnsi="Times New Roman"/>
        </w:rPr>
        <w:t xml:space="preserve"> </w:t>
      </w:r>
      <w:proofErr w:type="spellStart"/>
      <w:r w:rsidRPr="00894824">
        <w:rPr>
          <w:rFonts w:ascii="Times New Roman" w:hAnsi="Times New Roman"/>
          <w:b/>
          <w:bCs/>
        </w:rPr>
        <w:t>Fehlingovým</w:t>
      </w:r>
      <w:proofErr w:type="spellEnd"/>
      <w:r w:rsidRPr="00894824">
        <w:rPr>
          <w:rFonts w:ascii="Times New Roman" w:hAnsi="Times New Roman"/>
          <w:b/>
          <w:bCs/>
        </w:rPr>
        <w:t xml:space="preserve"> činidlom</w:t>
      </w:r>
      <w:r w:rsidRPr="00894824">
        <w:rPr>
          <w:rFonts w:ascii="Times New Roman" w:hAnsi="Times New Roman"/>
        </w:rPr>
        <w:t xml:space="preserve"> (1. roztok: síran meďnatý CuSO4 + 2. roztok: hydroxid sodný </w:t>
      </w:r>
      <w:proofErr w:type="spellStart"/>
      <w:r w:rsidRPr="00894824">
        <w:rPr>
          <w:rFonts w:ascii="Times New Roman" w:hAnsi="Times New Roman"/>
        </w:rPr>
        <w:t>NaOH</w:t>
      </w:r>
      <w:proofErr w:type="spellEnd"/>
      <w:r w:rsidRPr="00894824">
        <w:rPr>
          <w:rFonts w:ascii="Times New Roman" w:hAnsi="Times New Roman"/>
        </w:rPr>
        <w:t xml:space="preserve">, </w:t>
      </w:r>
      <w:proofErr w:type="spellStart"/>
      <w:r w:rsidRPr="00894824">
        <w:rPr>
          <w:rFonts w:ascii="Times New Roman" w:hAnsi="Times New Roman"/>
        </w:rPr>
        <w:t>vínan</w:t>
      </w:r>
      <w:proofErr w:type="spellEnd"/>
      <w:r w:rsidRPr="00894824">
        <w:rPr>
          <w:rFonts w:ascii="Times New Roman" w:hAnsi="Times New Roman"/>
        </w:rPr>
        <w:t xml:space="preserve"> draselný). Pri reakcii s </w:t>
      </w:r>
      <w:proofErr w:type="spellStart"/>
      <w:r w:rsidRPr="00894824">
        <w:rPr>
          <w:rFonts w:ascii="Times New Roman" w:hAnsi="Times New Roman"/>
        </w:rPr>
        <w:t>Fehlingovým</w:t>
      </w:r>
      <w:proofErr w:type="spellEnd"/>
      <w:r w:rsidRPr="00894824">
        <w:rPr>
          <w:rFonts w:ascii="Times New Roman" w:hAnsi="Times New Roman"/>
        </w:rPr>
        <w:t xml:space="preserve"> činidlom sa v roztoku redukuje katión Cu</w:t>
      </w:r>
      <w:r w:rsidRPr="00CD4989">
        <w:rPr>
          <w:rFonts w:ascii="Times New Roman" w:hAnsi="Times New Roman"/>
          <w:vertAlign w:val="superscript"/>
        </w:rPr>
        <w:t>2+</w:t>
      </w:r>
      <w:r w:rsidRPr="00894824">
        <w:rPr>
          <w:rFonts w:ascii="Times New Roman" w:hAnsi="Times New Roman"/>
        </w:rPr>
        <w:t>, ktorý má modrú farbu, na katión Cu</w:t>
      </w:r>
      <w:r w:rsidRPr="00CD4989">
        <w:rPr>
          <w:rFonts w:ascii="Times New Roman" w:hAnsi="Times New Roman"/>
          <w:vertAlign w:val="superscript"/>
        </w:rPr>
        <w:t>+</w:t>
      </w:r>
      <w:r w:rsidRPr="00894824">
        <w:rPr>
          <w:rFonts w:ascii="Times New Roman" w:hAnsi="Times New Roman"/>
        </w:rPr>
        <w:t xml:space="preserve">, ktorý sa v roztoku objaví ako tehlovočervená zrazenina oxidu </w:t>
      </w:r>
      <w:proofErr w:type="spellStart"/>
      <w:r w:rsidRPr="00894824">
        <w:rPr>
          <w:rFonts w:ascii="Times New Roman" w:hAnsi="Times New Roman"/>
        </w:rPr>
        <w:t>meďného</w:t>
      </w:r>
      <w:proofErr w:type="spellEnd"/>
      <w:r w:rsidRPr="00894824">
        <w:rPr>
          <w:rFonts w:ascii="Times New Roman" w:hAnsi="Times New Roman"/>
        </w:rPr>
        <w:t xml:space="preserve"> (Cu</w:t>
      </w:r>
      <w:r w:rsidRPr="00CD4989">
        <w:rPr>
          <w:rFonts w:ascii="Times New Roman" w:hAnsi="Times New Roman"/>
          <w:vertAlign w:val="subscript"/>
        </w:rPr>
        <w:t>2</w:t>
      </w:r>
      <w:r w:rsidRPr="00894824">
        <w:rPr>
          <w:rFonts w:ascii="Times New Roman" w:hAnsi="Times New Roman"/>
        </w:rPr>
        <w:t>O).</w:t>
      </w:r>
    </w:p>
    <w:p w14:paraId="64930898" w14:textId="384E09BB" w:rsidR="00894824" w:rsidRPr="00894824" w:rsidRDefault="001A6697" w:rsidP="00183569">
      <w:pPr>
        <w:spacing w:line="360" w:lineRule="auto"/>
        <w:ind w:left="708"/>
        <w:rPr>
          <w:rFonts w:ascii="Times New Roman" w:hAnsi="Times New Roman"/>
        </w:rPr>
      </w:pPr>
      <w:r w:rsidRPr="00894824">
        <w:rPr>
          <w:rFonts w:ascii="Times New Roman" w:hAnsi="Times New Roman"/>
        </w:rPr>
        <w:t xml:space="preserve">Škrob môžeme dokázať </w:t>
      </w:r>
      <w:proofErr w:type="spellStart"/>
      <w:r w:rsidRPr="00894824">
        <w:rPr>
          <w:rFonts w:ascii="Times New Roman" w:hAnsi="Times New Roman"/>
          <w:b/>
          <w:bCs/>
        </w:rPr>
        <w:t>Lugolovým</w:t>
      </w:r>
      <w:proofErr w:type="spellEnd"/>
      <w:r w:rsidRPr="00894824">
        <w:rPr>
          <w:rFonts w:ascii="Times New Roman" w:hAnsi="Times New Roman"/>
          <w:b/>
          <w:bCs/>
        </w:rPr>
        <w:t xml:space="preserve"> roztokom</w:t>
      </w:r>
      <w:r w:rsidRPr="00894824">
        <w:rPr>
          <w:rFonts w:ascii="Times New Roman" w:hAnsi="Times New Roman"/>
        </w:rPr>
        <w:t xml:space="preserve"> (roztok jodidu draselného + jód). Amylóza (nerozvetvená časť škrobu) vytvára </w:t>
      </w:r>
      <w:proofErr w:type="spellStart"/>
      <w:r w:rsidRPr="00894824">
        <w:rPr>
          <w:rFonts w:ascii="Times New Roman" w:hAnsi="Times New Roman"/>
        </w:rPr>
        <w:t>helixy</w:t>
      </w:r>
      <w:proofErr w:type="spellEnd"/>
      <w:r w:rsidRPr="00894824">
        <w:rPr>
          <w:rFonts w:ascii="Times New Roman" w:hAnsi="Times New Roman"/>
        </w:rPr>
        <w:t xml:space="preserve"> (závitnice), v ktorých sa zhromažďuje jód, čím vzniká charakteristické tmavomodré sfarbenie.</w:t>
      </w:r>
    </w:p>
    <w:p w14:paraId="6C870228" w14:textId="04484BDD" w:rsidR="00406D01" w:rsidRPr="00894824" w:rsidRDefault="00406D01" w:rsidP="00894824">
      <w:pPr>
        <w:spacing w:line="360" w:lineRule="auto"/>
        <w:ind w:firstLine="708"/>
        <w:rPr>
          <w:rFonts w:ascii="Times New Roman" w:hAnsi="Times New Roman"/>
        </w:rPr>
      </w:pPr>
      <w:r w:rsidRPr="00894824">
        <w:rPr>
          <w:rFonts w:ascii="Times New Roman" w:hAnsi="Times New Roman"/>
        </w:rPr>
        <w:t>Pozorovanie:</w:t>
      </w:r>
    </w:p>
    <w:tbl>
      <w:tblPr>
        <w:tblW w:w="9599" w:type="dxa"/>
        <w:tblInd w:w="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78"/>
        <w:gridCol w:w="2729"/>
        <w:gridCol w:w="2346"/>
        <w:gridCol w:w="2346"/>
      </w:tblGrid>
      <w:tr w:rsidR="00183569" w:rsidRPr="00894824" w14:paraId="28C86BD0" w14:textId="34A26508" w:rsidTr="00183569">
        <w:trPr>
          <w:trHeight w:val="519"/>
        </w:trPr>
        <w:tc>
          <w:tcPr>
            <w:tcW w:w="2178" w:type="dxa"/>
          </w:tcPr>
          <w:p w14:paraId="54C77B5D" w14:textId="0CB1869A" w:rsidR="00183569" w:rsidRPr="00894824" w:rsidRDefault="00183569" w:rsidP="00894824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894824">
              <w:rPr>
                <w:rFonts w:ascii="Times New Roman" w:hAnsi="Times New Roman"/>
                <w:b/>
                <w:bCs/>
              </w:rPr>
              <w:t>Vzorka</w:t>
            </w:r>
            <w:r>
              <w:rPr>
                <w:rFonts w:ascii="Times New Roman" w:hAnsi="Times New Roman"/>
                <w:b/>
                <w:bCs/>
              </w:rPr>
              <w:t>/</w:t>
            </w:r>
            <w:r w:rsidRPr="00894824">
              <w:rPr>
                <w:rFonts w:ascii="Times New Roman" w:hAnsi="Times New Roman"/>
                <w:b/>
                <w:bCs/>
              </w:rPr>
              <w:t>reakcia</w:t>
            </w:r>
          </w:p>
        </w:tc>
        <w:tc>
          <w:tcPr>
            <w:tcW w:w="2729" w:type="dxa"/>
          </w:tcPr>
          <w:p w14:paraId="03D477BB" w14:textId="636318B8" w:rsidR="00183569" w:rsidRPr="00894824" w:rsidRDefault="00183569" w:rsidP="00894824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proofErr w:type="spellStart"/>
            <w:r w:rsidRPr="00894824">
              <w:rPr>
                <w:rFonts w:ascii="Times New Roman" w:hAnsi="Times New Roman"/>
                <w:b/>
                <w:bCs/>
              </w:rPr>
              <w:t>Fehlingovo</w:t>
            </w:r>
            <w:proofErr w:type="spellEnd"/>
            <w:r w:rsidRPr="00894824">
              <w:rPr>
                <w:rFonts w:ascii="Times New Roman" w:hAnsi="Times New Roman"/>
                <w:b/>
                <w:bCs/>
              </w:rPr>
              <w:t xml:space="preserve"> činidlo</w:t>
            </w:r>
          </w:p>
        </w:tc>
        <w:tc>
          <w:tcPr>
            <w:tcW w:w="2346" w:type="dxa"/>
          </w:tcPr>
          <w:p w14:paraId="0901E55A" w14:textId="77777777" w:rsidR="00183569" w:rsidRPr="00894824" w:rsidRDefault="00183569" w:rsidP="00894824">
            <w:pPr>
              <w:spacing w:line="360" w:lineRule="auto"/>
              <w:rPr>
                <w:rFonts w:ascii="Times New Roman" w:hAnsi="Times New Roman"/>
                <w:b/>
                <w:bCs/>
                <w:vertAlign w:val="subscript"/>
              </w:rPr>
            </w:pPr>
            <w:proofErr w:type="spellStart"/>
            <w:r w:rsidRPr="00894824">
              <w:rPr>
                <w:rFonts w:ascii="Times New Roman" w:hAnsi="Times New Roman"/>
                <w:b/>
                <w:bCs/>
              </w:rPr>
              <w:t>Lugolov</w:t>
            </w:r>
            <w:proofErr w:type="spellEnd"/>
            <w:r w:rsidRPr="00894824">
              <w:rPr>
                <w:rFonts w:ascii="Times New Roman" w:hAnsi="Times New Roman"/>
                <w:b/>
                <w:bCs/>
              </w:rPr>
              <w:t xml:space="preserve"> roztok</w:t>
            </w:r>
          </w:p>
        </w:tc>
        <w:tc>
          <w:tcPr>
            <w:tcW w:w="2346" w:type="dxa"/>
          </w:tcPr>
          <w:p w14:paraId="550AB25B" w14:textId="1472051F" w:rsidR="00183569" w:rsidRPr="00894824" w:rsidRDefault="00183569" w:rsidP="00894824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Sacharid</w:t>
            </w:r>
          </w:p>
        </w:tc>
      </w:tr>
      <w:tr w:rsidR="00183569" w:rsidRPr="00894824" w14:paraId="13BBCE05" w14:textId="16692DB8" w:rsidTr="00183569">
        <w:trPr>
          <w:trHeight w:val="614"/>
        </w:trPr>
        <w:tc>
          <w:tcPr>
            <w:tcW w:w="2178" w:type="dxa"/>
          </w:tcPr>
          <w:p w14:paraId="2BDCD44B" w14:textId="315DAE28" w:rsidR="00183569" w:rsidRPr="00183569" w:rsidRDefault="00183569" w:rsidP="00894824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183569">
              <w:rPr>
                <w:rFonts w:ascii="Times New Roman" w:hAnsi="Times New Roman"/>
                <w:b/>
                <w:bCs/>
              </w:rPr>
              <w:t>Roztok A</w:t>
            </w:r>
          </w:p>
        </w:tc>
        <w:tc>
          <w:tcPr>
            <w:tcW w:w="2729" w:type="dxa"/>
          </w:tcPr>
          <w:p w14:paraId="51C910E5" w14:textId="148EE64A" w:rsidR="00183569" w:rsidRPr="00894824" w:rsidRDefault="00183569" w:rsidP="00894824">
            <w:pPr>
              <w:spacing w:line="360" w:lineRule="auto"/>
              <w:ind w:hanging="288"/>
              <w:rPr>
                <w:rFonts w:ascii="Times New Roman" w:hAnsi="Times New Roman"/>
              </w:rPr>
            </w:pPr>
          </w:p>
        </w:tc>
        <w:tc>
          <w:tcPr>
            <w:tcW w:w="2346" w:type="dxa"/>
          </w:tcPr>
          <w:p w14:paraId="2999FE41" w14:textId="77777777" w:rsidR="00183569" w:rsidRPr="00894824" w:rsidRDefault="00183569" w:rsidP="00894824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346" w:type="dxa"/>
          </w:tcPr>
          <w:p w14:paraId="5C0BAB75" w14:textId="77777777" w:rsidR="00183569" w:rsidRPr="00894824" w:rsidRDefault="00183569" w:rsidP="00894824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183569" w:rsidRPr="00894824" w14:paraId="45E07863" w14:textId="46BD8983" w:rsidTr="00183569">
        <w:trPr>
          <w:trHeight w:val="614"/>
        </w:trPr>
        <w:tc>
          <w:tcPr>
            <w:tcW w:w="2178" w:type="dxa"/>
          </w:tcPr>
          <w:p w14:paraId="26DB5775" w14:textId="5CB0054D" w:rsidR="00183569" w:rsidRPr="00183569" w:rsidRDefault="00183569" w:rsidP="00894824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183569">
              <w:rPr>
                <w:rFonts w:ascii="Times New Roman" w:hAnsi="Times New Roman"/>
                <w:b/>
                <w:bCs/>
              </w:rPr>
              <w:t>Roztok B</w:t>
            </w:r>
          </w:p>
        </w:tc>
        <w:tc>
          <w:tcPr>
            <w:tcW w:w="2729" w:type="dxa"/>
          </w:tcPr>
          <w:p w14:paraId="47B6DB7A" w14:textId="3A370206" w:rsidR="00183569" w:rsidRPr="00894824" w:rsidRDefault="00183569" w:rsidP="00894824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346" w:type="dxa"/>
          </w:tcPr>
          <w:p w14:paraId="4D0EA518" w14:textId="77777777" w:rsidR="00183569" w:rsidRPr="00894824" w:rsidRDefault="00183569" w:rsidP="00894824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346" w:type="dxa"/>
          </w:tcPr>
          <w:p w14:paraId="7051308B" w14:textId="77777777" w:rsidR="00183569" w:rsidRPr="00894824" w:rsidRDefault="00183569" w:rsidP="00894824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183569" w:rsidRPr="00894824" w14:paraId="489E0006" w14:textId="75C0290C" w:rsidTr="00183569">
        <w:trPr>
          <w:trHeight w:val="614"/>
        </w:trPr>
        <w:tc>
          <w:tcPr>
            <w:tcW w:w="2178" w:type="dxa"/>
          </w:tcPr>
          <w:p w14:paraId="4F7752AB" w14:textId="7570691A" w:rsidR="00183569" w:rsidRPr="00183569" w:rsidRDefault="00183569" w:rsidP="00894824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183569">
              <w:rPr>
                <w:rFonts w:ascii="Times New Roman" w:hAnsi="Times New Roman"/>
                <w:b/>
                <w:bCs/>
              </w:rPr>
              <w:t>Roztok C</w:t>
            </w:r>
          </w:p>
        </w:tc>
        <w:tc>
          <w:tcPr>
            <w:tcW w:w="2729" w:type="dxa"/>
          </w:tcPr>
          <w:p w14:paraId="2FAB48C2" w14:textId="481D3029" w:rsidR="00183569" w:rsidRPr="00894824" w:rsidRDefault="00183569" w:rsidP="00894824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346" w:type="dxa"/>
          </w:tcPr>
          <w:p w14:paraId="5912FDC3" w14:textId="77777777" w:rsidR="00183569" w:rsidRPr="00894824" w:rsidRDefault="00183569" w:rsidP="00894824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2346" w:type="dxa"/>
          </w:tcPr>
          <w:p w14:paraId="67F3A891" w14:textId="77777777" w:rsidR="00183569" w:rsidRPr="00894824" w:rsidRDefault="00183569" w:rsidP="00894824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14:paraId="45844B0E" w14:textId="77777777" w:rsidR="00406D01" w:rsidRPr="00894824" w:rsidRDefault="00406D01" w:rsidP="00894824">
      <w:pPr>
        <w:spacing w:line="360" w:lineRule="auto"/>
        <w:rPr>
          <w:rFonts w:ascii="Times New Roman" w:hAnsi="Times New Roman"/>
        </w:rPr>
      </w:pPr>
    </w:p>
    <w:p w14:paraId="7F4043F6" w14:textId="5172498A" w:rsidR="00406D01" w:rsidRPr="00894824" w:rsidRDefault="00406D01" w:rsidP="00894824">
      <w:pPr>
        <w:spacing w:line="360" w:lineRule="auto"/>
        <w:ind w:firstLine="708"/>
        <w:rPr>
          <w:rFonts w:ascii="Times New Roman" w:hAnsi="Times New Roman"/>
        </w:rPr>
      </w:pPr>
      <w:r w:rsidRPr="00894824">
        <w:rPr>
          <w:rFonts w:ascii="Times New Roman" w:hAnsi="Times New Roman"/>
        </w:rPr>
        <w:t>Záver:</w:t>
      </w:r>
    </w:p>
    <w:p w14:paraId="1ACC3E89" w14:textId="77777777" w:rsidR="00113250" w:rsidRPr="00894824" w:rsidRDefault="00113250" w:rsidP="00894824">
      <w:pPr>
        <w:spacing w:line="360" w:lineRule="auto"/>
        <w:ind w:firstLine="708"/>
        <w:rPr>
          <w:rFonts w:ascii="Times New Roman" w:hAnsi="Times New Roman"/>
        </w:rPr>
      </w:pPr>
      <w:r w:rsidRPr="00894824">
        <w:rPr>
          <w:rFonts w:ascii="Times New Roman" w:hAnsi="Times New Roman"/>
        </w:rPr>
        <w:t xml:space="preserve">Ako odlíšime glukózu od sacharózy a škrobu? </w:t>
      </w:r>
    </w:p>
    <w:p w14:paraId="607ED80B" w14:textId="778AA85A" w:rsidR="00113250" w:rsidRPr="00894824" w:rsidRDefault="00113250" w:rsidP="00894824">
      <w:pPr>
        <w:spacing w:line="360" w:lineRule="auto"/>
        <w:ind w:left="708"/>
        <w:rPr>
          <w:rFonts w:ascii="Times New Roman" w:hAnsi="Times New Roman"/>
        </w:rPr>
      </w:pPr>
      <w:r w:rsidRPr="00894824"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............................................................................................................................................................................</w:t>
      </w:r>
    </w:p>
    <w:p w14:paraId="71591D1D" w14:textId="77777777" w:rsidR="00113250" w:rsidRPr="00894824" w:rsidRDefault="00113250" w:rsidP="00894824">
      <w:pPr>
        <w:spacing w:line="360" w:lineRule="auto"/>
        <w:ind w:left="708"/>
        <w:rPr>
          <w:rFonts w:ascii="Times New Roman" w:hAnsi="Times New Roman"/>
        </w:rPr>
      </w:pPr>
      <w:r w:rsidRPr="00894824"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............................................................................................................................................................................</w:t>
      </w:r>
    </w:p>
    <w:p w14:paraId="02BED23B" w14:textId="77777777" w:rsidR="00113250" w:rsidRPr="00894824" w:rsidRDefault="00113250" w:rsidP="00894824">
      <w:pPr>
        <w:spacing w:line="360" w:lineRule="auto"/>
        <w:ind w:left="708"/>
        <w:rPr>
          <w:rFonts w:ascii="Times New Roman" w:hAnsi="Times New Roman"/>
        </w:rPr>
      </w:pPr>
      <w:r w:rsidRPr="00894824"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............................................................................................................................................................................</w:t>
      </w:r>
    </w:p>
    <w:p w14:paraId="1D697278" w14:textId="77777777" w:rsidR="00113250" w:rsidRPr="00894824" w:rsidRDefault="00113250" w:rsidP="00894824">
      <w:pPr>
        <w:spacing w:line="360" w:lineRule="auto"/>
        <w:ind w:left="708"/>
        <w:rPr>
          <w:rFonts w:ascii="Times New Roman" w:hAnsi="Times New Roman"/>
        </w:rPr>
      </w:pPr>
    </w:p>
    <w:p w14:paraId="7D3310EF" w14:textId="77777777" w:rsidR="00113250" w:rsidRPr="00894824" w:rsidRDefault="00113250" w:rsidP="00894824">
      <w:pPr>
        <w:spacing w:line="360" w:lineRule="auto"/>
        <w:ind w:firstLine="708"/>
        <w:rPr>
          <w:rFonts w:ascii="Times New Roman" w:hAnsi="Times New Roman"/>
        </w:rPr>
      </w:pPr>
      <w:r w:rsidRPr="00894824">
        <w:rPr>
          <w:rFonts w:ascii="Times New Roman" w:hAnsi="Times New Roman"/>
        </w:rPr>
        <w:t xml:space="preserve">Ako odlíšime škrob od glukózy a sacharózy? </w:t>
      </w:r>
    </w:p>
    <w:p w14:paraId="6D93DC1A" w14:textId="77777777" w:rsidR="00113250" w:rsidRPr="00894824" w:rsidRDefault="00113250" w:rsidP="00894824">
      <w:pPr>
        <w:spacing w:line="360" w:lineRule="auto"/>
        <w:ind w:left="708"/>
        <w:rPr>
          <w:rFonts w:ascii="Times New Roman" w:hAnsi="Times New Roman"/>
        </w:rPr>
      </w:pPr>
      <w:r w:rsidRPr="00894824"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............................................................................................................................................................................</w:t>
      </w:r>
    </w:p>
    <w:p w14:paraId="5C6FB3E7" w14:textId="77777777" w:rsidR="00113250" w:rsidRPr="00894824" w:rsidRDefault="00113250" w:rsidP="00894824">
      <w:pPr>
        <w:spacing w:line="360" w:lineRule="auto"/>
        <w:ind w:left="708"/>
        <w:rPr>
          <w:rFonts w:ascii="Times New Roman" w:hAnsi="Times New Roman"/>
        </w:rPr>
      </w:pPr>
      <w:r w:rsidRPr="00894824"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............................................................................................................................................................................</w:t>
      </w:r>
    </w:p>
    <w:p w14:paraId="44558966" w14:textId="77777777" w:rsidR="00113250" w:rsidRPr="00894824" w:rsidRDefault="00113250" w:rsidP="00894824">
      <w:pPr>
        <w:spacing w:line="360" w:lineRule="auto"/>
        <w:ind w:left="708"/>
        <w:rPr>
          <w:rFonts w:ascii="Times New Roman" w:hAnsi="Times New Roman"/>
        </w:rPr>
      </w:pPr>
      <w:r w:rsidRPr="00894824"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............................................................................................................................................................................</w:t>
      </w:r>
    </w:p>
    <w:p w14:paraId="04CC4D53" w14:textId="77777777" w:rsidR="005063F8" w:rsidRPr="00894824" w:rsidRDefault="005063F8" w:rsidP="00894824">
      <w:pPr>
        <w:spacing w:line="360" w:lineRule="auto"/>
        <w:rPr>
          <w:rFonts w:ascii="Times New Roman" w:hAnsi="Times New Roman"/>
        </w:rPr>
      </w:pPr>
    </w:p>
    <w:sectPr w:rsidR="005063F8" w:rsidRPr="00894824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3E7958B7"/>
    <w:multiLevelType w:val="hybridMultilevel"/>
    <w:tmpl w:val="AD10BE38"/>
    <w:lvl w:ilvl="0" w:tplc="88C21E5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971980598">
    <w:abstractNumId w:val="0"/>
  </w:num>
  <w:num w:numId="2" w16cid:durableId="943419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D01"/>
    <w:rsid w:val="00113250"/>
    <w:rsid w:val="00183569"/>
    <w:rsid w:val="001A6697"/>
    <w:rsid w:val="002E676A"/>
    <w:rsid w:val="00381AF7"/>
    <w:rsid w:val="00406D01"/>
    <w:rsid w:val="005063F8"/>
    <w:rsid w:val="0054396D"/>
    <w:rsid w:val="006F0AEE"/>
    <w:rsid w:val="00771EC2"/>
    <w:rsid w:val="007D11BC"/>
    <w:rsid w:val="00894824"/>
    <w:rsid w:val="00971DE9"/>
    <w:rsid w:val="00CD4989"/>
    <w:rsid w:val="00D425B8"/>
    <w:rsid w:val="00E234E1"/>
    <w:rsid w:val="00FA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20554"/>
  <w15:chartTrackingRefBased/>
  <w15:docId w15:val="{54D346D4-6667-4A6C-B73D-939841495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406D01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406D01"/>
    <w:pPr>
      <w:ind w:left="720"/>
      <w:contextualSpacing/>
    </w:pPr>
  </w:style>
  <w:style w:type="paragraph" w:styleId="Normlnywebov">
    <w:name w:val="Normal (Web)"/>
    <w:basedOn w:val="Normlny"/>
    <w:uiPriority w:val="99"/>
    <w:unhideWhenUsed/>
    <w:rsid w:val="00406D0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Livia Horehajova</cp:lastModifiedBy>
  <cp:revision>2</cp:revision>
  <dcterms:created xsi:type="dcterms:W3CDTF">2026-03-25T14:22:00Z</dcterms:created>
  <dcterms:modified xsi:type="dcterms:W3CDTF">2026-03-25T14:22:00Z</dcterms:modified>
</cp:coreProperties>
</file>