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69DCE" w14:textId="77777777" w:rsidR="00B848D6" w:rsidRPr="00B848D6" w:rsidRDefault="00B848D6" w:rsidP="00B848D6">
      <w:pPr>
        <w:pStyle w:val="PodnadpisMaturita"/>
        <w:numPr>
          <w:ilvl w:val="0"/>
          <w:numId w:val="0"/>
        </w:numPr>
        <w:ind w:left="1080" w:hanging="360"/>
        <w:jc w:val="center"/>
        <w:rPr>
          <w:sz w:val="32"/>
          <w:szCs w:val="32"/>
        </w:rPr>
      </w:pPr>
      <w:r w:rsidRPr="00B848D6">
        <w:rPr>
          <w:sz w:val="32"/>
          <w:szCs w:val="32"/>
        </w:rPr>
        <w:t>Protokol z laboratórnej práce</w:t>
      </w:r>
    </w:p>
    <w:p w14:paraId="11F6408A" w14:textId="77777777" w:rsidR="00B848D6" w:rsidRDefault="00B848D6" w:rsidP="00D86B95">
      <w:pPr>
        <w:pStyle w:val="PodnadpisMaturita"/>
        <w:numPr>
          <w:ilvl w:val="0"/>
          <w:numId w:val="0"/>
        </w:numPr>
        <w:ind w:left="1080" w:hanging="360"/>
      </w:pPr>
    </w:p>
    <w:p w14:paraId="5A008C6D" w14:textId="18FBE112" w:rsidR="003A1B31" w:rsidRDefault="00AE3256" w:rsidP="00D86B95">
      <w:pPr>
        <w:pStyle w:val="PodnadpisMaturita"/>
        <w:numPr>
          <w:ilvl w:val="0"/>
          <w:numId w:val="0"/>
        </w:numPr>
        <w:ind w:left="1080" w:hanging="360"/>
      </w:pPr>
      <w:r w:rsidRPr="00C312D4">
        <w:t>Téma:</w:t>
      </w:r>
      <w:r w:rsidRPr="00C312D4">
        <w:tab/>
      </w:r>
      <w:r w:rsidRPr="00C312D4">
        <w:tab/>
      </w:r>
      <w:r w:rsidR="00D86B95" w:rsidRPr="00F23A80">
        <w:t xml:space="preserve">Molekulové modely </w:t>
      </w:r>
      <w:proofErr w:type="spellStart"/>
      <w:r w:rsidR="00D86B95" w:rsidRPr="00F23A80">
        <w:t>NaCl</w:t>
      </w:r>
      <w:proofErr w:type="spellEnd"/>
      <w:r w:rsidR="00D86B95" w:rsidRPr="00F23A80">
        <w:t xml:space="preserve"> a CO</w:t>
      </w:r>
      <w:r w:rsidR="00D86B95" w:rsidRPr="00F23A80">
        <w:rPr>
          <w:vertAlign w:val="subscript"/>
        </w:rPr>
        <w:t>2</w:t>
      </w:r>
    </w:p>
    <w:p w14:paraId="02366519" w14:textId="1D23466B" w:rsidR="00AE3256" w:rsidRPr="00D86B95" w:rsidRDefault="00AE3256" w:rsidP="00D86B95">
      <w:pPr>
        <w:pStyle w:val="TextMaturita"/>
        <w:numPr>
          <w:ilvl w:val="0"/>
          <w:numId w:val="0"/>
        </w:numPr>
        <w:ind w:left="2119" w:hanging="1410"/>
        <w:rPr>
          <w:sz w:val="22"/>
          <w:szCs w:val="22"/>
        </w:rPr>
      </w:pPr>
      <w:r w:rsidRPr="00AE3256">
        <w:t>Úloha:</w:t>
      </w:r>
      <w:r w:rsidR="00FF4498">
        <w:tab/>
      </w:r>
      <w:r w:rsidR="004968AC" w:rsidRPr="00D86B95">
        <w:rPr>
          <w:sz w:val="22"/>
          <w:szCs w:val="22"/>
        </w:rPr>
        <w:tab/>
      </w:r>
      <w:bookmarkStart w:id="0" w:name="_Hlk19519696"/>
      <w:r w:rsidR="00D86B95" w:rsidRPr="00D86B95">
        <w:rPr>
          <w:sz w:val="22"/>
          <w:szCs w:val="22"/>
        </w:rPr>
        <w:t xml:space="preserve">Porovnajte molekulové modely </w:t>
      </w:r>
      <w:proofErr w:type="spellStart"/>
      <w:r w:rsidR="00D86B95" w:rsidRPr="00D86B95">
        <w:rPr>
          <w:sz w:val="22"/>
          <w:szCs w:val="22"/>
        </w:rPr>
        <w:t>NaCl</w:t>
      </w:r>
      <w:proofErr w:type="spellEnd"/>
      <w:r w:rsidR="00D86B95" w:rsidRPr="00D86B95">
        <w:rPr>
          <w:sz w:val="22"/>
          <w:szCs w:val="22"/>
        </w:rPr>
        <w:t xml:space="preserve"> a CO</w:t>
      </w:r>
      <w:r w:rsidR="00D86B95" w:rsidRPr="00D86B95">
        <w:rPr>
          <w:sz w:val="22"/>
          <w:szCs w:val="22"/>
          <w:vertAlign w:val="subscript"/>
        </w:rPr>
        <w:t>2</w:t>
      </w:r>
      <w:r w:rsidR="00D86B95" w:rsidRPr="00D86B95">
        <w:rPr>
          <w:sz w:val="22"/>
          <w:szCs w:val="22"/>
        </w:rPr>
        <w:t>. Určte stavebné častice, typy väzieb a vlastnosti.</w:t>
      </w:r>
      <w:bookmarkEnd w:id="0"/>
    </w:p>
    <w:p w14:paraId="3785C781" w14:textId="5CA78D6F" w:rsidR="00AE3256" w:rsidRDefault="00AE3256" w:rsidP="00D86B95">
      <w:pPr>
        <w:spacing w:line="240" w:lineRule="auto"/>
        <w:ind w:left="2124" w:hanging="1416"/>
        <w:rPr>
          <w:rFonts w:ascii="Times New Roman" w:hAnsi="Times New Roman"/>
        </w:rPr>
      </w:pPr>
      <w:r w:rsidRPr="00AE3256">
        <w:rPr>
          <w:rFonts w:ascii="Times New Roman" w:hAnsi="Times New Roman"/>
        </w:rPr>
        <w:t>Pomôcky:</w:t>
      </w:r>
      <w:r w:rsidRPr="00AE3256">
        <w:rPr>
          <w:rFonts w:ascii="Times New Roman" w:hAnsi="Times New Roman"/>
        </w:rPr>
        <w:tab/>
      </w:r>
      <w:r w:rsidR="00D86B95">
        <w:rPr>
          <w:rFonts w:ascii="Times New Roman" w:hAnsi="Times New Roman"/>
        </w:rPr>
        <w:t xml:space="preserve">molekulové modely </w:t>
      </w:r>
      <w:proofErr w:type="spellStart"/>
      <w:r w:rsidR="00D86B95">
        <w:rPr>
          <w:rFonts w:ascii="Times New Roman" w:hAnsi="Times New Roman"/>
        </w:rPr>
        <w:t>NaCl</w:t>
      </w:r>
      <w:proofErr w:type="spellEnd"/>
      <w:r w:rsidR="00D86B95">
        <w:rPr>
          <w:rFonts w:ascii="Times New Roman" w:hAnsi="Times New Roman"/>
        </w:rPr>
        <w:t xml:space="preserve"> a CO</w:t>
      </w:r>
      <w:r w:rsidR="00D86B95" w:rsidRPr="00D86B95">
        <w:rPr>
          <w:rFonts w:ascii="Times New Roman" w:hAnsi="Times New Roman"/>
          <w:vertAlign w:val="subscript"/>
        </w:rPr>
        <w:t>2</w:t>
      </w:r>
      <w:r w:rsidR="00D86B95">
        <w:rPr>
          <w:rFonts w:ascii="Times New Roman" w:hAnsi="Times New Roman"/>
        </w:rPr>
        <w:t>.</w:t>
      </w:r>
    </w:p>
    <w:p w14:paraId="00E76E69" w14:textId="77777777" w:rsidR="00D86B95" w:rsidRDefault="00AE3256" w:rsidP="00D86B95">
      <w:pPr>
        <w:pStyle w:val="NormalWeb"/>
        <w:spacing w:after="0"/>
        <w:ind w:left="708"/>
      </w:pPr>
      <w:r w:rsidRPr="00AE3256">
        <w:rPr>
          <w:color w:val="000000" w:themeColor="text1"/>
          <w:sz w:val="22"/>
          <w:szCs w:val="22"/>
        </w:rPr>
        <w:t>Princíp:</w:t>
      </w:r>
      <w:r w:rsidR="00D86B95">
        <w:tab/>
      </w:r>
      <w:r w:rsidR="00D86B95">
        <w:tab/>
      </w:r>
    </w:p>
    <w:p w14:paraId="7E7C188E" w14:textId="0D825C71" w:rsidR="006A3316" w:rsidRPr="00D86B95" w:rsidRDefault="00D86B95" w:rsidP="00D86B95">
      <w:pPr>
        <w:pStyle w:val="NormalWeb"/>
        <w:spacing w:after="0"/>
        <w:ind w:left="708"/>
        <w:rPr>
          <w:color w:val="000000" w:themeColor="text1"/>
          <w:sz w:val="22"/>
          <w:szCs w:val="22"/>
        </w:rPr>
      </w:pPr>
      <w:proofErr w:type="spellStart"/>
      <w:r w:rsidRPr="00D86B95">
        <w:rPr>
          <w:color w:val="000000" w:themeColor="text1"/>
          <w:sz w:val="22"/>
          <w:szCs w:val="22"/>
        </w:rPr>
        <w:t>NaCl</w:t>
      </w:r>
      <w:proofErr w:type="spellEnd"/>
      <w:r w:rsidRPr="00D86B95">
        <w:rPr>
          <w:color w:val="000000" w:themeColor="text1"/>
          <w:sz w:val="22"/>
          <w:szCs w:val="22"/>
        </w:rPr>
        <w:t xml:space="preserve"> a CO</w:t>
      </w:r>
      <w:r w:rsidRPr="00D86B95">
        <w:rPr>
          <w:color w:val="000000" w:themeColor="text1"/>
          <w:sz w:val="22"/>
          <w:szCs w:val="22"/>
          <w:vertAlign w:val="subscript"/>
        </w:rPr>
        <w:t>2</w:t>
      </w:r>
      <w:r w:rsidRPr="00D86B95">
        <w:rPr>
          <w:color w:val="000000" w:themeColor="text1"/>
          <w:sz w:val="22"/>
          <w:szCs w:val="22"/>
        </w:rPr>
        <w:t xml:space="preserve"> predstavujú dve rôzne chemick</w:t>
      </w:r>
      <w:r w:rsidR="000A655A">
        <w:rPr>
          <w:color w:val="000000" w:themeColor="text1"/>
          <w:sz w:val="22"/>
          <w:szCs w:val="22"/>
        </w:rPr>
        <w:t>y čisté látky</w:t>
      </w:r>
      <w:r w:rsidRPr="00D86B95">
        <w:rPr>
          <w:color w:val="000000" w:themeColor="text1"/>
          <w:sz w:val="22"/>
          <w:szCs w:val="22"/>
        </w:rPr>
        <w:t xml:space="preserve">, ktoré nemajú spoločné </w:t>
      </w:r>
      <w:r w:rsidR="000A655A">
        <w:rPr>
          <w:color w:val="000000" w:themeColor="text1"/>
          <w:sz w:val="22"/>
          <w:szCs w:val="22"/>
        </w:rPr>
        <w:t>zloženie</w:t>
      </w:r>
      <w:r w:rsidRPr="00D86B95">
        <w:rPr>
          <w:color w:val="000000" w:themeColor="text1"/>
          <w:sz w:val="22"/>
          <w:szCs w:val="22"/>
        </w:rPr>
        <w:t xml:space="preserve"> ani </w:t>
      </w:r>
      <w:r w:rsidR="000A655A">
        <w:rPr>
          <w:color w:val="000000" w:themeColor="text1"/>
          <w:sz w:val="22"/>
          <w:szCs w:val="22"/>
        </w:rPr>
        <w:t>štruktúru.</w:t>
      </w:r>
      <w:r w:rsidRPr="00D86B95">
        <w:rPr>
          <w:color w:val="000000" w:themeColor="text1"/>
          <w:sz w:val="22"/>
          <w:szCs w:val="22"/>
        </w:rPr>
        <w:t xml:space="preserve"> </w:t>
      </w:r>
      <w:r w:rsidR="000A655A">
        <w:rPr>
          <w:color w:val="000000" w:themeColor="text1"/>
          <w:sz w:val="22"/>
          <w:szCs w:val="22"/>
        </w:rPr>
        <w:t xml:space="preserve">Ich častice </w:t>
      </w:r>
      <w:r w:rsidRPr="00D86B95">
        <w:rPr>
          <w:color w:val="000000" w:themeColor="text1"/>
          <w:sz w:val="22"/>
          <w:szCs w:val="22"/>
        </w:rPr>
        <w:t xml:space="preserve">vytvárajú </w:t>
      </w:r>
      <w:r>
        <w:rPr>
          <w:color w:val="000000" w:themeColor="text1"/>
          <w:sz w:val="22"/>
          <w:szCs w:val="22"/>
        </w:rPr>
        <w:t xml:space="preserve">v pevnom skupenstve </w:t>
      </w:r>
      <w:r w:rsidRPr="00D86B95">
        <w:rPr>
          <w:color w:val="000000" w:themeColor="text1"/>
          <w:sz w:val="22"/>
          <w:szCs w:val="22"/>
        </w:rPr>
        <w:t>kryštálové štruktúry</w:t>
      </w:r>
      <w:r>
        <w:rPr>
          <w:color w:val="000000" w:themeColor="text1"/>
          <w:sz w:val="22"/>
          <w:szCs w:val="22"/>
        </w:rPr>
        <w:t>.</w:t>
      </w:r>
    </w:p>
    <w:p w14:paraId="4A685C53" w14:textId="6B1ED516" w:rsidR="00DA37D7" w:rsidRPr="00BE3121" w:rsidRDefault="00DA37D7" w:rsidP="00DA37D7">
      <w:pPr>
        <w:pStyle w:val="Labky"/>
        <w:ind w:firstLine="708"/>
        <w:rPr>
          <w:rFonts w:ascii="Times New Roman" w:hAnsi="Times New Roman"/>
          <w:b w:val="0"/>
        </w:rPr>
      </w:pPr>
      <w:r w:rsidRPr="00BE3121">
        <w:rPr>
          <w:rFonts w:ascii="Times New Roman" w:hAnsi="Times New Roman"/>
          <w:b w:val="0"/>
        </w:rPr>
        <w:t>Nákres:</w:t>
      </w:r>
    </w:p>
    <w:p w14:paraId="20AAC7AD" w14:textId="504F93AD" w:rsidR="00DA37D7" w:rsidRPr="00605D2A" w:rsidRDefault="000A7954" w:rsidP="00DA37D7">
      <w:pPr>
        <w:pStyle w:val="Labky"/>
        <w:ind w:left="708" w:firstLine="708"/>
        <w:rPr>
          <w:rFonts w:ascii="Times New Roman" w:hAnsi="Times New Roman"/>
          <w:b w:val="0"/>
          <w:i/>
          <w:iCs/>
        </w:rPr>
      </w:pPr>
      <w:proofErr w:type="spellStart"/>
      <w:r w:rsidRPr="00BE3121">
        <w:rPr>
          <w:rFonts w:ascii="Times New Roman" w:hAnsi="Times New Roman"/>
          <w:b w:val="0"/>
        </w:rPr>
        <w:t>NaCl</w:t>
      </w:r>
      <w:proofErr w:type="spellEnd"/>
      <w:r w:rsidR="00DA37D7" w:rsidRPr="00BE3121">
        <w:rPr>
          <w:rFonts w:ascii="Times New Roman" w:hAnsi="Times New Roman"/>
          <w:b w:val="0"/>
        </w:rPr>
        <w:tab/>
      </w:r>
      <w:r w:rsidR="00DA37D7" w:rsidRPr="00BE3121">
        <w:rPr>
          <w:rFonts w:ascii="Times New Roman" w:hAnsi="Times New Roman"/>
          <w:b w:val="0"/>
        </w:rPr>
        <w:tab/>
      </w:r>
      <w:r w:rsidR="00DA37D7" w:rsidRPr="00BE3121">
        <w:rPr>
          <w:rFonts w:ascii="Times New Roman" w:hAnsi="Times New Roman"/>
          <w:b w:val="0"/>
        </w:rPr>
        <w:tab/>
      </w:r>
      <w:r w:rsidR="00DA37D7" w:rsidRPr="00BE3121">
        <w:rPr>
          <w:rFonts w:ascii="Times New Roman" w:hAnsi="Times New Roman"/>
          <w:b w:val="0"/>
        </w:rPr>
        <w:tab/>
      </w:r>
      <w:r w:rsidR="00DA37D7" w:rsidRPr="00BE3121">
        <w:rPr>
          <w:rFonts w:ascii="Times New Roman" w:hAnsi="Times New Roman"/>
          <w:b w:val="0"/>
        </w:rPr>
        <w:tab/>
      </w:r>
      <w:r w:rsidR="00DA37D7" w:rsidRPr="00BE3121">
        <w:rPr>
          <w:rFonts w:ascii="Times New Roman" w:hAnsi="Times New Roman"/>
          <w:b w:val="0"/>
        </w:rPr>
        <w:tab/>
      </w:r>
      <w:r w:rsidR="00DA37D7" w:rsidRPr="00BE3121">
        <w:rPr>
          <w:rFonts w:ascii="Times New Roman" w:hAnsi="Times New Roman"/>
          <w:b w:val="0"/>
        </w:rPr>
        <w:tab/>
      </w:r>
      <w:r w:rsidR="00DA37D7" w:rsidRPr="00BE3121">
        <w:rPr>
          <w:rFonts w:ascii="Times New Roman" w:hAnsi="Times New Roman"/>
          <w:b w:val="0"/>
        </w:rPr>
        <w:tab/>
      </w:r>
      <w:r w:rsidRPr="00BE3121">
        <w:rPr>
          <w:rFonts w:ascii="Times New Roman" w:hAnsi="Times New Roman"/>
          <w:b w:val="0"/>
        </w:rPr>
        <w:t>CO</w:t>
      </w:r>
      <w:r w:rsidRPr="00BE3121">
        <w:rPr>
          <w:rFonts w:ascii="Times New Roman" w:hAnsi="Times New Roman"/>
          <w:b w:val="0"/>
          <w:vertAlign w:val="subscript"/>
        </w:rPr>
        <w:t>2</w:t>
      </w:r>
      <w:r w:rsidR="00605D2A">
        <w:rPr>
          <w:rFonts w:ascii="Times New Roman" w:hAnsi="Times New Roman"/>
          <w:b w:val="0"/>
          <w:vertAlign w:val="subscript"/>
        </w:rPr>
        <w:t xml:space="preserve"> </w:t>
      </w:r>
      <w:r w:rsidR="00605D2A">
        <w:rPr>
          <w:rFonts w:ascii="Times New Roman" w:hAnsi="Times New Roman"/>
          <w:b w:val="0"/>
        </w:rPr>
        <w:t xml:space="preserve">– </w:t>
      </w:r>
      <w:r w:rsidR="00605D2A" w:rsidRPr="00605D2A">
        <w:rPr>
          <w:rFonts w:ascii="Times New Roman" w:hAnsi="Times New Roman"/>
          <w:b w:val="0"/>
          <w:i/>
          <w:iCs/>
        </w:rPr>
        <w:t>suchý ľad v </w:t>
      </w:r>
      <w:proofErr w:type="spellStart"/>
      <w:r w:rsidR="00605D2A" w:rsidRPr="00605D2A">
        <w:rPr>
          <w:rFonts w:ascii="Times New Roman" w:hAnsi="Times New Roman"/>
          <w:b w:val="0"/>
          <w:i/>
          <w:iCs/>
        </w:rPr>
        <w:t>pev</w:t>
      </w:r>
      <w:proofErr w:type="spellEnd"/>
      <w:r w:rsidR="00605D2A" w:rsidRPr="00605D2A">
        <w:rPr>
          <w:rFonts w:ascii="Times New Roman" w:hAnsi="Times New Roman"/>
          <w:b w:val="0"/>
          <w:i/>
          <w:iCs/>
        </w:rPr>
        <w:t>. skupenstve</w:t>
      </w:r>
    </w:p>
    <w:p w14:paraId="52BB046C" w14:textId="1C2E8A1A" w:rsidR="00DA37D7" w:rsidRPr="00BE3121" w:rsidRDefault="000A7954" w:rsidP="00DA37D7">
      <w:pPr>
        <w:pStyle w:val="Labky"/>
        <w:rPr>
          <w:rFonts w:ascii="Times New Roman" w:hAnsi="Times New Roman"/>
          <w:b w:val="0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67F6A712" wp14:editId="3E9BBE28">
            <wp:simplePos x="0" y="0"/>
            <wp:positionH relativeFrom="margin">
              <wp:posOffset>5062855</wp:posOffset>
            </wp:positionH>
            <wp:positionV relativeFrom="paragraph">
              <wp:posOffset>1270</wp:posOffset>
            </wp:positionV>
            <wp:extent cx="1543685" cy="1466850"/>
            <wp:effectExtent l="0" t="0" r="0" b="0"/>
            <wp:wrapNone/>
            <wp:docPr id="4" name="Obrázo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685" cy="1466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4A65296A" wp14:editId="4F6684AC">
            <wp:simplePos x="0" y="0"/>
            <wp:positionH relativeFrom="column">
              <wp:posOffset>1685925</wp:posOffset>
            </wp:positionH>
            <wp:positionV relativeFrom="paragraph">
              <wp:posOffset>1270</wp:posOffset>
            </wp:positionV>
            <wp:extent cx="2192020" cy="1350010"/>
            <wp:effectExtent l="0" t="0" r="0" b="0"/>
            <wp:wrapNone/>
            <wp:docPr id="2" name="Obrázo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ok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2020" cy="1350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A5957F" w14:textId="77777777" w:rsidR="00DA37D7" w:rsidRPr="00BE3121" w:rsidRDefault="00DA37D7" w:rsidP="00DA37D7">
      <w:pPr>
        <w:pStyle w:val="Labky"/>
        <w:rPr>
          <w:rFonts w:ascii="Times New Roman" w:hAnsi="Times New Roman"/>
          <w:b w:val="0"/>
        </w:rPr>
      </w:pPr>
    </w:p>
    <w:p w14:paraId="7590ADCC" w14:textId="77777777" w:rsidR="00DA37D7" w:rsidRPr="00AE3256" w:rsidRDefault="00DA37D7" w:rsidP="00AE3256">
      <w:pPr>
        <w:spacing w:line="240" w:lineRule="auto"/>
        <w:ind w:firstLine="708"/>
        <w:rPr>
          <w:rFonts w:ascii="Times New Roman" w:hAnsi="Times New Roman"/>
        </w:rPr>
      </w:pPr>
    </w:p>
    <w:p w14:paraId="32265187" w14:textId="77777777" w:rsidR="00D86B95" w:rsidRPr="00BE3121" w:rsidRDefault="00D86B95" w:rsidP="00D86B95">
      <w:pPr>
        <w:pStyle w:val="Labky"/>
        <w:rPr>
          <w:rFonts w:ascii="Times New Roman" w:hAnsi="Times New Roman"/>
          <w:b w:val="0"/>
        </w:rPr>
      </w:pPr>
    </w:p>
    <w:p w14:paraId="03127200" w14:textId="77777777" w:rsidR="00D86B95" w:rsidRPr="00DA37D7" w:rsidRDefault="00D86B95" w:rsidP="00D86B95">
      <w:pPr>
        <w:pStyle w:val="Labky"/>
        <w:rPr>
          <w:rFonts w:ascii="Times New Roman" w:hAnsi="Times New Roman"/>
          <w:b w:val="0"/>
          <w:bCs/>
        </w:rPr>
      </w:pPr>
    </w:p>
    <w:p w14:paraId="688EB080" w14:textId="7FCB8AC5" w:rsidR="00D86B95" w:rsidRPr="000A7954" w:rsidRDefault="00D86B95" w:rsidP="00DA37D7">
      <w:pPr>
        <w:pStyle w:val="Labky"/>
        <w:ind w:firstLine="708"/>
        <w:rPr>
          <w:rFonts w:ascii="Times New Roman" w:hAnsi="Times New Roman"/>
          <w:b w:val="0"/>
          <w:bCs/>
        </w:rPr>
      </w:pPr>
      <w:r w:rsidRPr="00DA37D7">
        <w:rPr>
          <w:rFonts w:ascii="Times New Roman" w:hAnsi="Times New Roman"/>
          <w:b w:val="0"/>
          <w:bCs/>
        </w:rPr>
        <w:t>Vyhodnotenie:</w:t>
      </w:r>
    </w:p>
    <w:tbl>
      <w:tblPr>
        <w:tblpPr w:leftFromText="141" w:rightFromText="141" w:vertAnchor="text" w:horzAnchor="margin" w:tblpXSpec="right" w:tblpY="30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20"/>
        <w:gridCol w:w="3021"/>
        <w:gridCol w:w="3021"/>
      </w:tblGrid>
      <w:tr w:rsidR="00D86B95" w:rsidRPr="00BE3121" w14:paraId="1BE864E6" w14:textId="77777777" w:rsidTr="00DA37D7">
        <w:tc>
          <w:tcPr>
            <w:tcW w:w="3020" w:type="dxa"/>
          </w:tcPr>
          <w:p w14:paraId="45160108" w14:textId="77777777" w:rsidR="00D86B95" w:rsidRPr="00BE3121" w:rsidRDefault="00D86B95" w:rsidP="00DA37D7">
            <w:pPr>
              <w:pStyle w:val="Labky"/>
              <w:spacing w:after="0" w:line="240" w:lineRule="auto"/>
              <w:jc w:val="center"/>
              <w:rPr>
                <w:rFonts w:ascii="Times New Roman" w:hAnsi="Times New Roman"/>
                <w:b w:val="0"/>
              </w:rPr>
            </w:pPr>
          </w:p>
        </w:tc>
        <w:tc>
          <w:tcPr>
            <w:tcW w:w="3021" w:type="dxa"/>
          </w:tcPr>
          <w:p w14:paraId="78326446" w14:textId="77777777" w:rsidR="00D86B95" w:rsidRPr="00DA37D7" w:rsidRDefault="00D86B95" w:rsidP="00DA37D7">
            <w:pPr>
              <w:pStyle w:val="Labky"/>
              <w:spacing w:after="0" w:line="240" w:lineRule="auto"/>
              <w:jc w:val="center"/>
              <w:rPr>
                <w:rFonts w:ascii="Times New Roman" w:hAnsi="Times New Roman"/>
                <w:bCs/>
              </w:rPr>
            </w:pPr>
            <w:proofErr w:type="spellStart"/>
            <w:r w:rsidRPr="00DA37D7">
              <w:rPr>
                <w:rFonts w:ascii="Times New Roman" w:hAnsi="Times New Roman"/>
                <w:bCs/>
              </w:rPr>
              <w:t>NaCl</w:t>
            </w:r>
            <w:proofErr w:type="spellEnd"/>
          </w:p>
        </w:tc>
        <w:tc>
          <w:tcPr>
            <w:tcW w:w="3021" w:type="dxa"/>
          </w:tcPr>
          <w:p w14:paraId="403DBF80" w14:textId="77777777" w:rsidR="00D86B95" w:rsidRPr="00DA37D7" w:rsidRDefault="00D86B95" w:rsidP="00DA37D7">
            <w:pPr>
              <w:pStyle w:val="Labky"/>
              <w:spacing w:after="0" w:line="240" w:lineRule="auto"/>
              <w:jc w:val="center"/>
              <w:rPr>
                <w:rFonts w:ascii="Times New Roman" w:hAnsi="Times New Roman"/>
                <w:bCs/>
              </w:rPr>
            </w:pPr>
            <w:r w:rsidRPr="00DA37D7">
              <w:rPr>
                <w:rFonts w:ascii="Times New Roman" w:hAnsi="Times New Roman"/>
                <w:bCs/>
              </w:rPr>
              <w:t>CO</w:t>
            </w:r>
            <w:r w:rsidRPr="00DA37D7">
              <w:rPr>
                <w:rFonts w:ascii="Times New Roman" w:hAnsi="Times New Roman"/>
                <w:bCs/>
                <w:vertAlign w:val="subscript"/>
              </w:rPr>
              <w:t>2</w:t>
            </w:r>
          </w:p>
        </w:tc>
      </w:tr>
      <w:tr w:rsidR="00D86B95" w:rsidRPr="00BE3121" w14:paraId="709B97FD" w14:textId="77777777" w:rsidTr="00DA37D7">
        <w:tc>
          <w:tcPr>
            <w:tcW w:w="3020" w:type="dxa"/>
          </w:tcPr>
          <w:p w14:paraId="3D738566" w14:textId="77777777" w:rsidR="00D86B95" w:rsidRPr="00DA37D7" w:rsidRDefault="00D86B95" w:rsidP="00DA37D7">
            <w:pPr>
              <w:pStyle w:val="Labky"/>
              <w:spacing w:after="0" w:line="240" w:lineRule="auto"/>
              <w:rPr>
                <w:rFonts w:ascii="Times New Roman" w:hAnsi="Times New Roman"/>
                <w:bCs/>
              </w:rPr>
            </w:pPr>
            <w:r w:rsidRPr="00DA37D7">
              <w:rPr>
                <w:rFonts w:ascii="Times New Roman" w:hAnsi="Times New Roman"/>
                <w:bCs/>
              </w:rPr>
              <w:t>štruktúra</w:t>
            </w:r>
          </w:p>
        </w:tc>
        <w:tc>
          <w:tcPr>
            <w:tcW w:w="3021" w:type="dxa"/>
          </w:tcPr>
          <w:p w14:paraId="13D17C97" w14:textId="6CE86E9E" w:rsidR="00D86B95" w:rsidRPr="00BE3121" w:rsidRDefault="000A7954" w:rsidP="00DA37D7">
            <w:pPr>
              <w:pStyle w:val="Labky"/>
              <w:spacing w:after="0" w:line="240" w:lineRule="auto"/>
              <w:rPr>
                <w:rFonts w:ascii="Times New Roman" w:hAnsi="Times New Roman"/>
                <w:b w:val="0"/>
              </w:rPr>
            </w:pPr>
            <w:r w:rsidRPr="00605D2A">
              <w:rPr>
                <w:rFonts w:ascii="Times New Roman" w:hAnsi="Times New Roman"/>
                <w:b w:val="0"/>
                <w:u w:val="single"/>
              </w:rPr>
              <w:t>iónový</w:t>
            </w:r>
            <w:r w:rsidRPr="00BE3121">
              <w:rPr>
                <w:rFonts w:ascii="Times New Roman" w:hAnsi="Times New Roman"/>
                <w:b w:val="0"/>
              </w:rPr>
              <w:t xml:space="preserve"> kryštál </w:t>
            </w:r>
            <w:r>
              <w:rPr>
                <w:rFonts w:ascii="Times New Roman" w:hAnsi="Times New Roman"/>
                <w:b w:val="0"/>
              </w:rPr>
              <w:t>(</w:t>
            </w:r>
            <w:r w:rsidR="00D86B95" w:rsidRPr="00BE3121">
              <w:rPr>
                <w:rFonts w:ascii="Times New Roman" w:hAnsi="Times New Roman"/>
                <w:b w:val="0"/>
              </w:rPr>
              <w:t>kubická)</w:t>
            </w:r>
          </w:p>
        </w:tc>
        <w:tc>
          <w:tcPr>
            <w:tcW w:w="3021" w:type="dxa"/>
          </w:tcPr>
          <w:p w14:paraId="66A55ADC" w14:textId="207AB49F" w:rsidR="00D86B95" w:rsidRPr="00BE3121" w:rsidRDefault="00D86B95" w:rsidP="00DA37D7">
            <w:pPr>
              <w:pStyle w:val="Labky"/>
              <w:spacing w:after="0" w:line="240" w:lineRule="auto"/>
              <w:rPr>
                <w:rFonts w:ascii="Times New Roman" w:hAnsi="Times New Roman"/>
                <w:b w:val="0"/>
              </w:rPr>
            </w:pPr>
            <w:r w:rsidRPr="00BE3121">
              <w:rPr>
                <w:rFonts w:ascii="Times New Roman" w:hAnsi="Times New Roman"/>
                <w:b w:val="0"/>
              </w:rPr>
              <w:t>molekulový kryštál</w:t>
            </w:r>
            <w:r w:rsidR="000A7954">
              <w:rPr>
                <w:rFonts w:ascii="Times New Roman" w:hAnsi="Times New Roman"/>
                <w:b w:val="0"/>
              </w:rPr>
              <w:t xml:space="preserve"> (</w:t>
            </w:r>
            <w:r w:rsidR="000A7954" w:rsidRPr="00BE3121">
              <w:rPr>
                <w:rFonts w:ascii="Times New Roman" w:hAnsi="Times New Roman"/>
                <w:b w:val="0"/>
              </w:rPr>
              <w:t>kubická</w:t>
            </w:r>
            <w:r w:rsidRPr="00BE3121">
              <w:rPr>
                <w:rFonts w:ascii="Times New Roman" w:hAnsi="Times New Roman"/>
                <w:b w:val="0"/>
              </w:rPr>
              <w:t>)</w:t>
            </w:r>
          </w:p>
        </w:tc>
      </w:tr>
      <w:tr w:rsidR="00D86B95" w:rsidRPr="00BE3121" w14:paraId="40D17BAD" w14:textId="77777777" w:rsidTr="00DA37D7">
        <w:tc>
          <w:tcPr>
            <w:tcW w:w="3020" w:type="dxa"/>
          </w:tcPr>
          <w:p w14:paraId="1C22BE99" w14:textId="77777777" w:rsidR="00D86B95" w:rsidRPr="00DA37D7" w:rsidRDefault="00D86B95" w:rsidP="00DA37D7">
            <w:pPr>
              <w:pStyle w:val="Labky"/>
              <w:spacing w:after="0" w:line="240" w:lineRule="auto"/>
              <w:rPr>
                <w:rFonts w:ascii="Times New Roman" w:hAnsi="Times New Roman"/>
                <w:bCs/>
              </w:rPr>
            </w:pPr>
            <w:r w:rsidRPr="00DA37D7">
              <w:rPr>
                <w:rFonts w:ascii="Times New Roman" w:hAnsi="Times New Roman"/>
                <w:bCs/>
              </w:rPr>
              <w:t>základné zložky</w:t>
            </w:r>
          </w:p>
        </w:tc>
        <w:tc>
          <w:tcPr>
            <w:tcW w:w="3021" w:type="dxa"/>
          </w:tcPr>
          <w:p w14:paraId="7BF6A674" w14:textId="77777777" w:rsidR="00D86B95" w:rsidRPr="00BE3121" w:rsidRDefault="00D86B95" w:rsidP="00DA37D7">
            <w:pPr>
              <w:pStyle w:val="Labky"/>
              <w:spacing w:after="0" w:line="240" w:lineRule="auto"/>
              <w:rPr>
                <w:rFonts w:ascii="Times New Roman" w:hAnsi="Times New Roman"/>
                <w:b w:val="0"/>
              </w:rPr>
            </w:pPr>
            <w:r w:rsidRPr="00605D2A">
              <w:rPr>
                <w:rFonts w:ascii="Times New Roman" w:hAnsi="Times New Roman"/>
                <w:b w:val="0"/>
                <w:u w:val="single"/>
              </w:rPr>
              <w:t>ióny</w:t>
            </w:r>
            <w:r w:rsidRPr="00BE3121">
              <w:rPr>
                <w:rFonts w:ascii="Times New Roman" w:hAnsi="Times New Roman"/>
                <w:b w:val="0"/>
              </w:rPr>
              <w:t xml:space="preserve"> (Na</w:t>
            </w:r>
            <w:r w:rsidRPr="00BE3121">
              <w:rPr>
                <w:rFonts w:ascii="Times New Roman" w:hAnsi="Times New Roman"/>
                <w:b w:val="0"/>
                <w:vertAlign w:val="superscript"/>
              </w:rPr>
              <w:t>+</w:t>
            </w:r>
            <w:r w:rsidRPr="00BE3121">
              <w:rPr>
                <w:rFonts w:ascii="Times New Roman" w:hAnsi="Times New Roman"/>
                <w:b w:val="0"/>
              </w:rPr>
              <w:t>, Cl</w:t>
            </w:r>
            <w:r w:rsidRPr="00BE3121">
              <w:rPr>
                <w:rFonts w:ascii="Times New Roman" w:hAnsi="Times New Roman"/>
                <w:b w:val="0"/>
                <w:vertAlign w:val="superscript"/>
              </w:rPr>
              <w:t>-</w:t>
            </w:r>
            <w:r w:rsidRPr="00BE3121">
              <w:rPr>
                <w:rFonts w:ascii="Times New Roman" w:hAnsi="Times New Roman"/>
                <w:b w:val="0"/>
              </w:rPr>
              <w:t>)</w:t>
            </w:r>
          </w:p>
        </w:tc>
        <w:tc>
          <w:tcPr>
            <w:tcW w:w="3021" w:type="dxa"/>
          </w:tcPr>
          <w:p w14:paraId="405CBD28" w14:textId="77777777" w:rsidR="00D86B95" w:rsidRPr="00BE3121" w:rsidRDefault="00D86B95" w:rsidP="00DA37D7">
            <w:pPr>
              <w:pStyle w:val="Labky"/>
              <w:spacing w:after="0" w:line="240" w:lineRule="auto"/>
              <w:rPr>
                <w:rFonts w:ascii="Times New Roman" w:hAnsi="Times New Roman"/>
                <w:b w:val="0"/>
              </w:rPr>
            </w:pPr>
            <w:r w:rsidRPr="00BE3121">
              <w:rPr>
                <w:rFonts w:ascii="Times New Roman" w:hAnsi="Times New Roman"/>
                <w:b w:val="0"/>
              </w:rPr>
              <w:t>molekuly CO</w:t>
            </w:r>
            <w:r w:rsidRPr="00BE3121">
              <w:rPr>
                <w:rFonts w:ascii="Times New Roman" w:hAnsi="Times New Roman"/>
                <w:b w:val="0"/>
                <w:vertAlign w:val="subscript"/>
              </w:rPr>
              <w:t>2</w:t>
            </w:r>
          </w:p>
        </w:tc>
      </w:tr>
      <w:tr w:rsidR="00D86B95" w:rsidRPr="00BE3121" w14:paraId="220C3637" w14:textId="77777777" w:rsidTr="00DA37D7">
        <w:tc>
          <w:tcPr>
            <w:tcW w:w="3020" w:type="dxa"/>
          </w:tcPr>
          <w:p w14:paraId="3F827503" w14:textId="77777777" w:rsidR="00D86B95" w:rsidRPr="00DA37D7" w:rsidRDefault="00D86B95" w:rsidP="00DA37D7">
            <w:pPr>
              <w:pStyle w:val="Labky"/>
              <w:spacing w:after="0" w:line="240" w:lineRule="auto"/>
              <w:rPr>
                <w:rFonts w:ascii="Times New Roman" w:hAnsi="Times New Roman"/>
                <w:bCs/>
              </w:rPr>
            </w:pPr>
            <w:r w:rsidRPr="00DA37D7">
              <w:rPr>
                <w:rFonts w:ascii="Times New Roman" w:hAnsi="Times New Roman"/>
                <w:bCs/>
              </w:rPr>
              <w:t>chemické väzby</w:t>
            </w:r>
          </w:p>
        </w:tc>
        <w:tc>
          <w:tcPr>
            <w:tcW w:w="3021" w:type="dxa"/>
          </w:tcPr>
          <w:p w14:paraId="0ACFD3C7" w14:textId="77777777" w:rsidR="00D86B95" w:rsidRPr="00BE3121" w:rsidRDefault="00D86B95" w:rsidP="00DA37D7">
            <w:pPr>
              <w:pStyle w:val="Labky"/>
              <w:spacing w:after="0" w:line="240" w:lineRule="auto"/>
              <w:rPr>
                <w:rFonts w:ascii="Times New Roman" w:hAnsi="Times New Roman"/>
                <w:b w:val="0"/>
              </w:rPr>
            </w:pPr>
            <w:r w:rsidRPr="00BE3121">
              <w:rPr>
                <w:rFonts w:ascii="Times New Roman" w:hAnsi="Times New Roman"/>
                <w:b w:val="0"/>
              </w:rPr>
              <w:t>iónová</w:t>
            </w:r>
          </w:p>
        </w:tc>
        <w:tc>
          <w:tcPr>
            <w:tcW w:w="3021" w:type="dxa"/>
          </w:tcPr>
          <w:p w14:paraId="61FC2B0B" w14:textId="621B665B" w:rsidR="00D86B95" w:rsidRPr="00CB4919" w:rsidRDefault="00CB4919" w:rsidP="00DA37D7">
            <w:pPr>
              <w:pStyle w:val="Labky"/>
              <w:spacing w:after="0" w:line="240" w:lineRule="auto"/>
              <w:rPr>
                <w:rFonts w:ascii="Times New Roman" w:hAnsi="Times New Roman"/>
                <w:b w:val="0"/>
              </w:rPr>
            </w:pPr>
            <w:proofErr w:type="spellStart"/>
            <w:r w:rsidRPr="00CB4919">
              <w:rPr>
                <w:rFonts w:ascii="Times New Roman" w:hAnsi="Times New Roman"/>
                <w:b w:val="0"/>
              </w:rPr>
              <w:t>medzimolekul</w:t>
            </w:r>
            <w:r>
              <w:rPr>
                <w:rFonts w:ascii="Times New Roman" w:hAnsi="Times New Roman"/>
                <w:b w:val="0"/>
              </w:rPr>
              <w:t>ové</w:t>
            </w:r>
            <w:proofErr w:type="spellEnd"/>
            <w:r w:rsidRPr="00CB4919">
              <w:rPr>
                <w:rFonts w:ascii="Times New Roman" w:hAnsi="Times New Roman"/>
                <w:b w:val="0"/>
              </w:rPr>
              <w:t xml:space="preserve"> </w:t>
            </w:r>
            <w:r w:rsidR="000A7954" w:rsidRPr="00605D2A">
              <w:rPr>
                <w:rFonts w:ascii="Times New Roman" w:hAnsi="Times New Roman"/>
                <w:b w:val="0"/>
                <w:u w:val="single"/>
              </w:rPr>
              <w:t xml:space="preserve">Van der </w:t>
            </w:r>
            <w:proofErr w:type="spellStart"/>
            <w:r w:rsidR="000A7954" w:rsidRPr="00605D2A">
              <w:rPr>
                <w:rFonts w:ascii="Times New Roman" w:hAnsi="Times New Roman"/>
                <w:b w:val="0"/>
                <w:u w:val="single"/>
              </w:rPr>
              <w:t>Waalsove</w:t>
            </w:r>
            <w:proofErr w:type="spellEnd"/>
            <w:r w:rsidR="000A7954" w:rsidRPr="00CB4919">
              <w:rPr>
                <w:rFonts w:ascii="Times New Roman" w:hAnsi="Times New Roman"/>
                <w:b w:val="0"/>
              </w:rPr>
              <w:t xml:space="preserve"> príťažlivé </w:t>
            </w:r>
            <w:r>
              <w:rPr>
                <w:rFonts w:ascii="Times New Roman" w:hAnsi="Times New Roman"/>
                <w:b w:val="0"/>
              </w:rPr>
              <w:t>sily</w:t>
            </w:r>
          </w:p>
        </w:tc>
      </w:tr>
      <w:tr w:rsidR="00D86B95" w:rsidRPr="00BE3121" w14:paraId="36681089" w14:textId="77777777" w:rsidTr="00DA37D7">
        <w:tc>
          <w:tcPr>
            <w:tcW w:w="3020" w:type="dxa"/>
          </w:tcPr>
          <w:p w14:paraId="4988A110" w14:textId="16DA678E" w:rsidR="00D86B95" w:rsidRPr="00DA37D7" w:rsidRDefault="00D86B95" w:rsidP="00DA37D7">
            <w:pPr>
              <w:pStyle w:val="Labky"/>
              <w:spacing w:after="0" w:line="240" w:lineRule="auto"/>
              <w:rPr>
                <w:rFonts w:ascii="Times New Roman" w:hAnsi="Times New Roman"/>
                <w:bCs/>
              </w:rPr>
            </w:pPr>
            <w:r w:rsidRPr="00DA37D7">
              <w:rPr>
                <w:rFonts w:ascii="Times New Roman" w:hAnsi="Times New Roman"/>
                <w:bCs/>
              </w:rPr>
              <w:t>vlastnosti</w:t>
            </w:r>
          </w:p>
        </w:tc>
        <w:tc>
          <w:tcPr>
            <w:tcW w:w="3021" w:type="dxa"/>
          </w:tcPr>
          <w:p w14:paraId="1997CEC9" w14:textId="5EAF582D" w:rsidR="00605D2A" w:rsidRPr="00BE3121" w:rsidRDefault="000A7954" w:rsidP="00DA37D7">
            <w:pPr>
              <w:pStyle w:val="Labky"/>
              <w:spacing w:after="0" w:line="240" w:lineRule="auto"/>
              <w:rPr>
                <w:rFonts w:ascii="Times New Roman" w:hAnsi="Times New Roman"/>
                <w:b w:val="0"/>
              </w:rPr>
            </w:pPr>
            <w:r>
              <w:rPr>
                <w:rFonts w:ascii="Times New Roman" w:hAnsi="Times New Roman"/>
                <w:b w:val="0"/>
              </w:rPr>
              <w:t>nev</w:t>
            </w:r>
            <w:r w:rsidR="00D86B95" w:rsidRPr="00BE3121">
              <w:rPr>
                <w:rFonts w:ascii="Times New Roman" w:hAnsi="Times New Roman"/>
                <w:b w:val="0"/>
              </w:rPr>
              <w:t>odivý</w:t>
            </w:r>
            <w:r>
              <w:rPr>
                <w:rFonts w:ascii="Times New Roman" w:hAnsi="Times New Roman"/>
                <w:b w:val="0"/>
              </w:rPr>
              <w:t xml:space="preserve"> v tuhom skupenstve, </w:t>
            </w:r>
            <w:r w:rsidRPr="00605D2A">
              <w:rPr>
                <w:rFonts w:ascii="Times New Roman" w:hAnsi="Times New Roman"/>
                <w:b w:val="0"/>
                <w:u w:val="single"/>
              </w:rPr>
              <w:t>elektrolyt (so zvyšujúcou</w:t>
            </w:r>
            <w:r w:rsidR="00CB4919" w:rsidRPr="00605D2A">
              <w:rPr>
                <w:rFonts w:ascii="Times New Roman" w:hAnsi="Times New Roman"/>
                <w:b w:val="0"/>
                <w:u w:val="single"/>
              </w:rPr>
              <w:t xml:space="preserve"> </w:t>
            </w:r>
            <w:r w:rsidRPr="00605D2A">
              <w:rPr>
                <w:rFonts w:ascii="Times New Roman" w:hAnsi="Times New Roman"/>
                <w:b w:val="0"/>
                <w:u w:val="single"/>
              </w:rPr>
              <w:t>teplotou sa elektrická vodivosť zvyšuje)</w:t>
            </w:r>
            <w:r w:rsidR="00D86B95" w:rsidRPr="00BE3121">
              <w:rPr>
                <w:rFonts w:ascii="Times New Roman" w:hAnsi="Times New Roman"/>
                <w:b w:val="0"/>
              </w:rPr>
              <w:t>, krehký, vysoké teploty varu a</w:t>
            </w:r>
            <w:r w:rsidR="00CB4919">
              <w:rPr>
                <w:rFonts w:ascii="Times New Roman" w:hAnsi="Times New Roman"/>
                <w:b w:val="0"/>
              </w:rPr>
              <w:t> </w:t>
            </w:r>
            <w:r w:rsidR="00D86B95" w:rsidRPr="00BE3121">
              <w:rPr>
                <w:rFonts w:ascii="Times New Roman" w:hAnsi="Times New Roman"/>
                <w:b w:val="0"/>
              </w:rPr>
              <w:t>topenia</w:t>
            </w:r>
            <w:r w:rsidR="00CB4919">
              <w:rPr>
                <w:rFonts w:ascii="Times New Roman" w:hAnsi="Times New Roman"/>
                <w:b w:val="0"/>
              </w:rPr>
              <w:t>, dobre rozpustný vo vode</w:t>
            </w:r>
            <w:r w:rsidR="00605D2A">
              <w:rPr>
                <w:rFonts w:ascii="Times New Roman" w:hAnsi="Times New Roman"/>
                <w:b w:val="0"/>
              </w:rPr>
              <w:t xml:space="preserve"> </w:t>
            </w:r>
            <w:r w:rsidR="00605D2A" w:rsidRPr="00605D2A">
              <w:rPr>
                <w:rFonts w:ascii="Times New Roman" w:hAnsi="Times New Roman"/>
                <w:b w:val="0"/>
                <w:i/>
                <w:iCs/>
                <w:sz w:val="20"/>
                <w:szCs w:val="20"/>
              </w:rPr>
              <w:t>(v polárnych)</w:t>
            </w:r>
          </w:p>
        </w:tc>
        <w:tc>
          <w:tcPr>
            <w:tcW w:w="3021" w:type="dxa"/>
          </w:tcPr>
          <w:p w14:paraId="6FE4C50A" w14:textId="720BDB59" w:rsidR="00D86B95" w:rsidRPr="00605D2A" w:rsidRDefault="00CB4919" w:rsidP="00DA37D7">
            <w:pPr>
              <w:pStyle w:val="Labky"/>
              <w:spacing w:after="0" w:line="240" w:lineRule="auto"/>
              <w:rPr>
                <w:rFonts w:ascii="Times New Roman" w:hAnsi="Times New Roman"/>
                <w:b w:val="0"/>
                <w:i/>
                <w:iCs/>
                <w:sz w:val="18"/>
                <w:szCs w:val="18"/>
              </w:rPr>
            </w:pPr>
            <w:r w:rsidRPr="00CB4919">
              <w:rPr>
                <w:rFonts w:ascii="Times New Roman" w:hAnsi="Times New Roman"/>
                <w:b w:val="0"/>
              </w:rPr>
              <w:t>e</w:t>
            </w:r>
            <w:r w:rsidR="000A7954" w:rsidRPr="00CB4919">
              <w:rPr>
                <w:rFonts w:ascii="Times New Roman" w:hAnsi="Times New Roman"/>
                <w:b w:val="0"/>
              </w:rPr>
              <w:t xml:space="preserve">xistujú len pri pomerne </w:t>
            </w:r>
            <w:r w:rsidR="000A7954" w:rsidRPr="00605D2A">
              <w:rPr>
                <w:rFonts w:ascii="Times New Roman" w:hAnsi="Times New Roman"/>
                <w:b w:val="0"/>
                <w:u w:val="single"/>
              </w:rPr>
              <w:t>nízkych teplotách/vysokom tlaku</w:t>
            </w:r>
            <w:r w:rsidRPr="00CB4919">
              <w:rPr>
                <w:rFonts w:ascii="Times New Roman" w:hAnsi="Times New Roman"/>
                <w:b w:val="0"/>
              </w:rPr>
              <w:t xml:space="preserve">, </w:t>
            </w:r>
            <w:r w:rsidR="00D86B95" w:rsidRPr="00CB4919">
              <w:rPr>
                <w:rFonts w:ascii="Times New Roman" w:hAnsi="Times New Roman"/>
                <w:b w:val="0"/>
              </w:rPr>
              <w:t>nevodivý, nízke teploty topenia a</w:t>
            </w:r>
            <w:r w:rsidRPr="00CB4919">
              <w:rPr>
                <w:rFonts w:ascii="Times New Roman" w:hAnsi="Times New Roman"/>
                <w:b w:val="0"/>
              </w:rPr>
              <w:t> </w:t>
            </w:r>
            <w:r w:rsidR="00D86B95" w:rsidRPr="00CB4919">
              <w:rPr>
                <w:rFonts w:ascii="Times New Roman" w:hAnsi="Times New Roman"/>
                <w:b w:val="0"/>
              </w:rPr>
              <w:t>varu</w:t>
            </w:r>
            <w:r w:rsidRPr="00CB4919">
              <w:rPr>
                <w:rFonts w:ascii="Times New Roman" w:hAnsi="Times New Roman"/>
                <w:b w:val="0"/>
              </w:rPr>
              <w:t xml:space="preserve">, </w:t>
            </w:r>
            <w:r w:rsidRPr="00605D2A">
              <w:rPr>
                <w:rFonts w:ascii="Times New Roman" w:hAnsi="Times New Roman"/>
                <w:b w:val="0"/>
                <w:u w:val="single"/>
              </w:rPr>
              <w:t>veľmi málo rozpustný vo vode</w:t>
            </w:r>
            <w:r w:rsidRPr="00CB4919">
              <w:rPr>
                <w:rFonts w:ascii="Times New Roman" w:hAnsi="Times New Roman"/>
                <w:b w:val="0"/>
              </w:rPr>
              <w:t xml:space="preserve"> ( CO</w:t>
            </w:r>
            <w:r w:rsidRPr="00CB4919">
              <w:rPr>
                <w:rFonts w:ascii="Times New Roman" w:hAnsi="Times New Roman"/>
                <w:b w:val="0"/>
                <w:vertAlign w:val="subscript"/>
              </w:rPr>
              <w:t>2</w:t>
            </w:r>
            <w:r w:rsidRPr="00CB4919">
              <w:rPr>
                <w:rFonts w:ascii="Times New Roman" w:hAnsi="Times New Roman"/>
                <w:b w:val="0"/>
              </w:rPr>
              <w:t xml:space="preserve"> + H</w:t>
            </w:r>
            <w:r w:rsidRPr="00CB4919">
              <w:rPr>
                <w:rFonts w:ascii="Times New Roman" w:hAnsi="Times New Roman"/>
                <w:b w:val="0"/>
                <w:vertAlign w:val="subscript"/>
              </w:rPr>
              <w:t>2</w:t>
            </w:r>
            <w:r w:rsidRPr="00CB4919">
              <w:rPr>
                <w:rFonts w:ascii="Times New Roman" w:hAnsi="Times New Roman"/>
                <w:b w:val="0"/>
              </w:rPr>
              <w:t xml:space="preserve">O </w:t>
            </w:r>
            <w:r w:rsidRPr="00CB4919">
              <w:rPr>
                <w:rFonts w:ascii="Times New Roman" w:hAnsi="Times New Roman"/>
                <w:b w:val="0"/>
                <w:lang w:val="en-US"/>
              </w:rPr>
              <w:sym w:font="Wingdings" w:char="F0E0"/>
            </w:r>
            <w:r w:rsidRPr="00CB4919">
              <w:rPr>
                <w:rFonts w:ascii="Times New Roman" w:hAnsi="Times New Roman"/>
                <w:b w:val="0"/>
              </w:rPr>
              <w:t>H</w:t>
            </w:r>
            <w:r w:rsidRPr="00CB4919">
              <w:rPr>
                <w:rFonts w:ascii="Times New Roman" w:hAnsi="Times New Roman"/>
                <w:b w:val="0"/>
                <w:vertAlign w:val="subscript"/>
              </w:rPr>
              <w:t>2</w:t>
            </w:r>
            <w:r w:rsidRPr="00CB4919">
              <w:rPr>
                <w:rFonts w:ascii="Times New Roman" w:hAnsi="Times New Roman"/>
                <w:b w:val="0"/>
              </w:rPr>
              <w:t>CO</w:t>
            </w:r>
            <w:r w:rsidRPr="00CB4919">
              <w:rPr>
                <w:rFonts w:ascii="Times New Roman" w:hAnsi="Times New Roman"/>
                <w:b w:val="0"/>
                <w:vertAlign w:val="subscript"/>
              </w:rPr>
              <w:t>3</w:t>
            </w:r>
            <w:r w:rsidRPr="00CB4919">
              <w:rPr>
                <w:rFonts w:ascii="Times New Roman" w:hAnsi="Times New Roman"/>
                <w:b w:val="0"/>
              </w:rPr>
              <w:t>)</w:t>
            </w:r>
            <w:r w:rsidR="00605D2A">
              <w:rPr>
                <w:rFonts w:ascii="Times New Roman" w:hAnsi="Times New Roman"/>
                <w:b w:val="0"/>
              </w:rPr>
              <w:t xml:space="preserve"> </w:t>
            </w:r>
            <w:r w:rsidR="00605D2A" w:rsidRPr="00605D2A">
              <w:rPr>
                <w:rFonts w:ascii="Times New Roman" w:hAnsi="Times New Roman"/>
                <w:b w:val="0"/>
                <w:i/>
                <w:iCs/>
                <w:sz w:val="20"/>
                <w:szCs w:val="20"/>
              </w:rPr>
              <w:t>nerozpustný v</w:t>
            </w:r>
            <w:r w:rsidR="00605D2A">
              <w:rPr>
                <w:rFonts w:ascii="Times New Roman" w:hAnsi="Times New Roman"/>
                <w:b w:val="0"/>
                <w:i/>
                <w:iCs/>
                <w:sz w:val="20"/>
                <w:szCs w:val="20"/>
              </w:rPr>
              <w:t> polárnych, rozpustný v nepol.</w:t>
            </w:r>
          </w:p>
        </w:tc>
      </w:tr>
    </w:tbl>
    <w:p w14:paraId="548C7EDD" w14:textId="77777777" w:rsidR="00D86B95" w:rsidRPr="00BE3121" w:rsidRDefault="00D86B95" w:rsidP="00D86B95">
      <w:pPr>
        <w:pStyle w:val="Labky"/>
        <w:rPr>
          <w:rFonts w:ascii="Times New Roman" w:hAnsi="Times New Roman"/>
          <w:b w:val="0"/>
          <w:u w:val="single"/>
        </w:rPr>
      </w:pPr>
    </w:p>
    <w:p w14:paraId="2CEBCF6F" w14:textId="77777777" w:rsidR="00D86B95" w:rsidRPr="00BE3121" w:rsidRDefault="00D86B95" w:rsidP="00D86B95">
      <w:pPr>
        <w:pStyle w:val="Labky"/>
        <w:rPr>
          <w:rFonts w:ascii="Times New Roman" w:hAnsi="Times New Roman"/>
          <w:b w:val="0"/>
          <w:u w:val="single"/>
        </w:rPr>
      </w:pPr>
    </w:p>
    <w:p w14:paraId="6D81A56C" w14:textId="77777777" w:rsidR="00D86B95" w:rsidRPr="00BE3121" w:rsidRDefault="00D86B95" w:rsidP="00D86B95">
      <w:pPr>
        <w:pStyle w:val="Labky"/>
        <w:rPr>
          <w:rFonts w:ascii="Times New Roman" w:hAnsi="Times New Roman"/>
          <w:b w:val="0"/>
          <w:u w:val="single"/>
        </w:rPr>
      </w:pPr>
    </w:p>
    <w:p w14:paraId="45E8E875" w14:textId="77777777" w:rsidR="00D86B95" w:rsidRDefault="00D86B95" w:rsidP="00D86B95">
      <w:pPr>
        <w:pStyle w:val="Labky"/>
        <w:rPr>
          <w:rFonts w:ascii="Times New Roman" w:hAnsi="Times New Roman"/>
        </w:rPr>
      </w:pPr>
    </w:p>
    <w:p w14:paraId="66F84216" w14:textId="77777777" w:rsidR="00D86B95" w:rsidRDefault="00D86B95" w:rsidP="00D86B95">
      <w:pPr>
        <w:pStyle w:val="Labky"/>
        <w:rPr>
          <w:rFonts w:ascii="Times New Roman" w:hAnsi="Times New Roman"/>
        </w:rPr>
      </w:pPr>
    </w:p>
    <w:p w14:paraId="393311C1" w14:textId="77777777" w:rsidR="00D86B95" w:rsidRDefault="00D86B95" w:rsidP="00D86B95">
      <w:pPr>
        <w:pStyle w:val="Labky"/>
        <w:rPr>
          <w:rFonts w:ascii="Times New Roman" w:hAnsi="Times New Roman"/>
        </w:rPr>
      </w:pPr>
    </w:p>
    <w:p w14:paraId="758F6B59" w14:textId="77777777" w:rsidR="00D86B95" w:rsidRDefault="00D86B95" w:rsidP="00D86B95">
      <w:pPr>
        <w:pStyle w:val="Labky"/>
        <w:rPr>
          <w:rFonts w:ascii="Times New Roman" w:hAnsi="Times New Roman"/>
        </w:rPr>
      </w:pPr>
    </w:p>
    <w:p w14:paraId="0FF4788E" w14:textId="77777777" w:rsidR="00DA37D7" w:rsidRPr="00DA37D7" w:rsidRDefault="00D86B95" w:rsidP="00DA37D7">
      <w:pPr>
        <w:pStyle w:val="Labky"/>
        <w:ind w:left="708"/>
        <w:rPr>
          <w:rFonts w:ascii="Times New Roman" w:hAnsi="Times New Roman"/>
          <w:b w:val="0"/>
          <w:bCs/>
        </w:rPr>
      </w:pPr>
      <w:r w:rsidRPr="00DA37D7">
        <w:rPr>
          <w:rFonts w:ascii="Times New Roman" w:hAnsi="Times New Roman"/>
          <w:b w:val="0"/>
          <w:bCs/>
        </w:rPr>
        <w:t xml:space="preserve">Záver: </w:t>
      </w:r>
    </w:p>
    <w:p w14:paraId="21B400BF" w14:textId="6D6FCAD3" w:rsidR="00D86B95" w:rsidRPr="00BE3121" w:rsidRDefault="00D86B95" w:rsidP="00DA37D7">
      <w:pPr>
        <w:pStyle w:val="Labky"/>
        <w:ind w:left="708"/>
        <w:rPr>
          <w:rFonts w:ascii="Times New Roman" w:hAnsi="Times New Roman"/>
          <w:b w:val="0"/>
        </w:rPr>
      </w:pPr>
      <w:proofErr w:type="spellStart"/>
      <w:r w:rsidRPr="00BE3121">
        <w:rPr>
          <w:rFonts w:ascii="Times New Roman" w:hAnsi="Times New Roman"/>
          <w:b w:val="0"/>
        </w:rPr>
        <w:t>NaCl</w:t>
      </w:r>
      <w:proofErr w:type="spellEnd"/>
      <w:r w:rsidRPr="00BE3121">
        <w:rPr>
          <w:rFonts w:ascii="Times New Roman" w:hAnsi="Times New Roman"/>
          <w:b w:val="0"/>
        </w:rPr>
        <w:t xml:space="preserve"> a CO</w:t>
      </w:r>
      <w:r w:rsidRPr="00BE3121">
        <w:rPr>
          <w:rFonts w:ascii="Times New Roman" w:hAnsi="Times New Roman"/>
          <w:b w:val="0"/>
          <w:vertAlign w:val="subscript"/>
        </w:rPr>
        <w:t>2</w:t>
      </w:r>
      <w:r w:rsidR="00103BA0">
        <w:rPr>
          <w:rFonts w:ascii="Times New Roman" w:hAnsi="Times New Roman"/>
          <w:b w:val="0"/>
          <w:vertAlign w:val="subscript"/>
        </w:rPr>
        <w:t xml:space="preserve"> </w:t>
      </w:r>
      <w:r w:rsidR="00103BA0">
        <w:rPr>
          <w:rFonts w:ascii="Times New Roman" w:hAnsi="Times New Roman"/>
          <w:b w:val="0"/>
        </w:rPr>
        <w:t>sú dve rôzne chemicky čisté látky, ktoré</w:t>
      </w:r>
      <w:r w:rsidRPr="00BE3121">
        <w:rPr>
          <w:rFonts w:ascii="Times New Roman" w:hAnsi="Times New Roman"/>
          <w:b w:val="0"/>
        </w:rPr>
        <w:t xml:space="preserve"> majú rôzne </w:t>
      </w:r>
      <w:r w:rsidR="00103BA0">
        <w:rPr>
          <w:rFonts w:ascii="Times New Roman" w:hAnsi="Times New Roman"/>
          <w:b w:val="0"/>
        </w:rPr>
        <w:t xml:space="preserve">zloženie aj štruktúru, </w:t>
      </w:r>
      <w:r w:rsidRPr="00BE3121">
        <w:rPr>
          <w:rFonts w:ascii="Times New Roman" w:hAnsi="Times New Roman"/>
          <w:b w:val="0"/>
        </w:rPr>
        <w:t>z čoho vyplýva aj to</w:t>
      </w:r>
      <w:r w:rsidR="00103BA0">
        <w:rPr>
          <w:rFonts w:ascii="Times New Roman" w:hAnsi="Times New Roman"/>
          <w:b w:val="0"/>
        </w:rPr>
        <w:t xml:space="preserve">, </w:t>
      </w:r>
      <w:r w:rsidRPr="00BE3121">
        <w:rPr>
          <w:rFonts w:ascii="Times New Roman" w:hAnsi="Times New Roman"/>
          <w:b w:val="0"/>
        </w:rPr>
        <w:t>že majú odlišné chemické a fyzikálne vlastnosti.</w:t>
      </w:r>
    </w:p>
    <w:p w14:paraId="118D5111" w14:textId="77777777" w:rsidR="00D86B95" w:rsidRPr="00BE3121" w:rsidRDefault="00D86B95" w:rsidP="00D86B95">
      <w:pPr>
        <w:pStyle w:val="Labky"/>
        <w:rPr>
          <w:rFonts w:ascii="Times New Roman" w:hAnsi="Times New Roman"/>
          <w:b w:val="0"/>
        </w:rPr>
      </w:pPr>
    </w:p>
    <w:p w14:paraId="756BBD0F" w14:textId="77777777" w:rsidR="00D86B95" w:rsidRPr="00BE3121" w:rsidRDefault="00D86B95" w:rsidP="00D86B95">
      <w:pPr>
        <w:pStyle w:val="Labky"/>
        <w:rPr>
          <w:rFonts w:ascii="Times New Roman" w:hAnsi="Times New Roman"/>
          <w:b w:val="0"/>
        </w:rPr>
      </w:pPr>
    </w:p>
    <w:p w14:paraId="4140D805" w14:textId="77777777" w:rsidR="00D86B95" w:rsidRPr="00BE3121" w:rsidRDefault="00D86B95" w:rsidP="00D86B95">
      <w:pPr>
        <w:pStyle w:val="Labky"/>
        <w:rPr>
          <w:rFonts w:ascii="Times New Roman" w:hAnsi="Times New Roman"/>
          <w:color w:val="548DD4"/>
          <w:sz w:val="32"/>
        </w:rPr>
      </w:pPr>
    </w:p>
    <w:p w14:paraId="198F34C2" w14:textId="77777777" w:rsidR="00817F9D" w:rsidRDefault="00817F9D" w:rsidP="00DA37D7">
      <w:pPr>
        <w:spacing w:line="240" w:lineRule="auto"/>
        <w:rPr>
          <w:rFonts w:ascii="Times New Roman" w:hAnsi="Times New Roman"/>
        </w:rPr>
      </w:pPr>
    </w:p>
    <w:sectPr w:rsidR="00817F9D" w:rsidSect="00D320CF">
      <w:pgSz w:w="11906" w:h="16838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EE"/>
    <w:family w:val="swiss"/>
    <w:pitch w:val="variable"/>
    <w:sig w:usb0="E0002AFF" w:usb1="C000ACFF" w:usb2="00000009" w:usb3="00000000" w:csb0="000001FF" w:csb1="00000000"/>
  </w:font>
  <w:font w:name="Rockwell">
    <w:altName w:val="Nyala"/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67C95"/>
    <w:multiLevelType w:val="multilevel"/>
    <w:tmpl w:val="C21AE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215A46"/>
    <w:multiLevelType w:val="hybridMultilevel"/>
    <w:tmpl w:val="F528C0BC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AB58AC"/>
    <w:multiLevelType w:val="hybridMultilevel"/>
    <w:tmpl w:val="E78EB944"/>
    <w:lvl w:ilvl="0" w:tplc="0D0CC6F6">
      <w:start w:val="1"/>
      <w:numFmt w:val="bullet"/>
      <w:pStyle w:val="TextMaturit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0922C33"/>
    <w:multiLevelType w:val="hybridMultilevel"/>
    <w:tmpl w:val="CBFC206C"/>
    <w:lvl w:ilvl="0" w:tplc="C16CEAF8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2148" w:hanging="360"/>
      </w:pPr>
    </w:lvl>
    <w:lvl w:ilvl="2" w:tplc="041B001B" w:tentative="1">
      <w:start w:val="1"/>
      <w:numFmt w:val="lowerRoman"/>
      <w:lvlText w:val="%3."/>
      <w:lvlJc w:val="right"/>
      <w:pPr>
        <w:ind w:left="2868" w:hanging="180"/>
      </w:pPr>
    </w:lvl>
    <w:lvl w:ilvl="3" w:tplc="041B000F" w:tentative="1">
      <w:start w:val="1"/>
      <w:numFmt w:val="decimal"/>
      <w:lvlText w:val="%4."/>
      <w:lvlJc w:val="left"/>
      <w:pPr>
        <w:ind w:left="3588" w:hanging="360"/>
      </w:pPr>
    </w:lvl>
    <w:lvl w:ilvl="4" w:tplc="041B0019" w:tentative="1">
      <w:start w:val="1"/>
      <w:numFmt w:val="lowerLetter"/>
      <w:lvlText w:val="%5."/>
      <w:lvlJc w:val="left"/>
      <w:pPr>
        <w:ind w:left="4308" w:hanging="360"/>
      </w:pPr>
    </w:lvl>
    <w:lvl w:ilvl="5" w:tplc="041B001B" w:tentative="1">
      <w:start w:val="1"/>
      <w:numFmt w:val="lowerRoman"/>
      <w:lvlText w:val="%6."/>
      <w:lvlJc w:val="right"/>
      <w:pPr>
        <w:ind w:left="5028" w:hanging="180"/>
      </w:pPr>
    </w:lvl>
    <w:lvl w:ilvl="6" w:tplc="041B000F" w:tentative="1">
      <w:start w:val="1"/>
      <w:numFmt w:val="decimal"/>
      <w:lvlText w:val="%7."/>
      <w:lvlJc w:val="left"/>
      <w:pPr>
        <w:ind w:left="5748" w:hanging="360"/>
      </w:pPr>
    </w:lvl>
    <w:lvl w:ilvl="7" w:tplc="041B0019" w:tentative="1">
      <w:start w:val="1"/>
      <w:numFmt w:val="lowerLetter"/>
      <w:lvlText w:val="%8."/>
      <w:lvlJc w:val="left"/>
      <w:pPr>
        <w:ind w:left="6468" w:hanging="360"/>
      </w:pPr>
    </w:lvl>
    <w:lvl w:ilvl="8" w:tplc="041B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227461C4"/>
    <w:multiLevelType w:val="hybridMultilevel"/>
    <w:tmpl w:val="22CADFFC"/>
    <w:lvl w:ilvl="0" w:tplc="041B000F">
      <w:start w:val="1"/>
      <w:numFmt w:val="decimal"/>
      <w:lvlText w:val="%1."/>
      <w:lvlJc w:val="left"/>
      <w:pPr>
        <w:ind w:left="1428" w:hanging="360"/>
      </w:pPr>
    </w:lvl>
    <w:lvl w:ilvl="1" w:tplc="041B0019" w:tentative="1">
      <w:start w:val="1"/>
      <w:numFmt w:val="lowerLetter"/>
      <w:lvlText w:val="%2."/>
      <w:lvlJc w:val="left"/>
      <w:pPr>
        <w:ind w:left="2148" w:hanging="360"/>
      </w:pPr>
    </w:lvl>
    <w:lvl w:ilvl="2" w:tplc="041B001B" w:tentative="1">
      <w:start w:val="1"/>
      <w:numFmt w:val="lowerRoman"/>
      <w:lvlText w:val="%3."/>
      <w:lvlJc w:val="right"/>
      <w:pPr>
        <w:ind w:left="2868" w:hanging="180"/>
      </w:pPr>
    </w:lvl>
    <w:lvl w:ilvl="3" w:tplc="041B000F" w:tentative="1">
      <w:start w:val="1"/>
      <w:numFmt w:val="decimal"/>
      <w:lvlText w:val="%4."/>
      <w:lvlJc w:val="left"/>
      <w:pPr>
        <w:ind w:left="3588" w:hanging="360"/>
      </w:pPr>
    </w:lvl>
    <w:lvl w:ilvl="4" w:tplc="041B0019" w:tentative="1">
      <w:start w:val="1"/>
      <w:numFmt w:val="lowerLetter"/>
      <w:lvlText w:val="%5."/>
      <w:lvlJc w:val="left"/>
      <w:pPr>
        <w:ind w:left="4308" w:hanging="360"/>
      </w:pPr>
    </w:lvl>
    <w:lvl w:ilvl="5" w:tplc="041B001B" w:tentative="1">
      <w:start w:val="1"/>
      <w:numFmt w:val="lowerRoman"/>
      <w:lvlText w:val="%6."/>
      <w:lvlJc w:val="right"/>
      <w:pPr>
        <w:ind w:left="5028" w:hanging="180"/>
      </w:pPr>
    </w:lvl>
    <w:lvl w:ilvl="6" w:tplc="041B000F" w:tentative="1">
      <w:start w:val="1"/>
      <w:numFmt w:val="decimal"/>
      <w:lvlText w:val="%7."/>
      <w:lvlJc w:val="left"/>
      <w:pPr>
        <w:ind w:left="5748" w:hanging="360"/>
      </w:pPr>
    </w:lvl>
    <w:lvl w:ilvl="7" w:tplc="041B0019" w:tentative="1">
      <w:start w:val="1"/>
      <w:numFmt w:val="lowerLetter"/>
      <w:lvlText w:val="%8."/>
      <w:lvlJc w:val="left"/>
      <w:pPr>
        <w:ind w:left="6468" w:hanging="360"/>
      </w:pPr>
    </w:lvl>
    <w:lvl w:ilvl="8" w:tplc="041B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4232403E"/>
    <w:multiLevelType w:val="hybridMultilevel"/>
    <w:tmpl w:val="A15E2384"/>
    <w:lvl w:ilvl="0" w:tplc="FC4807D2">
      <w:start w:val="1"/>
      <w:numFmt w:val="lowerLetter"/>
      <w:pStyle w:val="PodnadpisMaturita"/>
      <w:lvlText w:val="%1)"/>
      <w:lvlJc w:val="left"/>
      <w:pPr>
        <w:ind w:left="108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B0019">
      <w:start w:val="1"/>
      <w:numFmt w:val="lowerLetter"/>
      <w:lvlText w:val="%2."/>
      <w:lvlJc w:val="left"/>
      <w:pPr>
        <w:ind w:left="1800" w:hanging="360"/>
      </w:pPr>
    </w:lvl>
    <w:lvl w:ilvl="2" w:tplc="041B001B" w:tentative="1">
      <w:start w:val="1"/>
      <w:numFmt w:val="lowerRoman"/>
      <w:lvlText w:val="%3."/>
      <w:lvlJc w:val="right"/>
      <w:pPr>
        <w:ind w:left="2520" w:hanging="180"/>
      </w:pPr>
    </w:lvl>
    <w:lvl w:ilvl="3" w:tplc="041B000F" w:tentative="1">
      <w:start w:val="1"/>
      <w:numFmt w:val="decimal"/>
      <w:lvlText w:val="%4."/>
      <w:lvlJc w:val="left"/>
      <w:pPr>
        <w:ind w:left="3240" w:hanging="360"/>
      </w:pPr>
    </w:lvl>
    <w:lvl w:ilvl="4" w:tplc="041B0019" w:tentative="1">
      <w:start w:val="1"/>
      <w:numFmt w:val="lowerLetter"/>
      <w:lvlText w:val="%5."/>
      <w:lvlJc w:val="left"/>
      <w:pPr>
        <w:ind w:left="3960" w:hanging="360"/>
      </w:pPr>
    </w:lvl>
    <w:lvl w:ilvl="5" w:tplc="041B001B" w:tentative="1">
      <w:start w:val="1"/>
      <w:numFmt w:val="lowerRoman"/>
      <w:lvlText w:val="%6."/>
      <w:lvlJc w:val="right"/>
      <w:pPr>
        <w:ind w:left="4680" w:hanging="180"/>
      </w:pPr>
    </w:lvl>
    <w:lvl w:ilvl="6" w:tplc="041B000F" w:tentative="1">
      <w:start w:val="1"/>
      <w:numFmt w:val="decimal"/>
      <w:lvlText w:val="%7."/>
      <w:lvlJc w:val="left"/>
      <w:pPr>
        <w:ind w:left="5400" w:hanging="360"/>
      </w:pPr>
    </w:lvl>
    <w:lvl w:ilvl="7" w:tplc="041B0019" w:tentative="1">
      <w:start w:val="1"/>
      <w:numFmt w:val="lowerLetter"/>
      <w:lvlText w:val="%8."/>
      <w:lvlJc w:val="left"/>
      <w:pPr>
        <w:ind w:left="6120" w:hanging="360"/>
      </w:pPr>
    </w:lvl>
    <w:lvl w:ilvl="8" w:tplc="041B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1A37DBC"/>
    <w:multiLevelType w:val="hybridMultilevel"/>
    <w:tmpl w:val="E500E58A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C447DD"/>
    <w:multiLevelType w:val="hybridMultilevel"/>
    <w:tmpl w:val="62E2FB8C"/>
    <w:lvl w:ilvl="0" w:tplc="2530E846">
      <w:start w:val="1"/>
      <w:numFmt w:val="lowerLetter"/>
      <w:lvlText w:val="%1)"/>
      <w:lvlJc w:val="left"/>
      <w:pPr>
        <w:ind w:left="1776" w:hanging="360"/>
      </w:pPr>
      <w:rPr>
        <w:rFonts w:hint="default"/>
        <w:color w:val="000000"/>
      </w:rPr>
    </w:lvl>
    <w:lvl w:ilvl="1" w:tplc="041B0019" w:tentative="1">
      <w:start w:val="1"/>
      <w:numFmt w:val="lowerLetter"/>
      <w:lvlText w:val="%2."/>
      <w:lvlJc w:val="left"/>
      <w:pPr>
        <w:ind w:left="2496" w:hanging="360"/>
      </w:pPr>
    </w:lvl>
    <w:lvl w:ilvl="2" w:tplc="041B001B" w:tentative="1">
      <w:start w:val="1"/>
      <w:numFmt w:val="lowerRoman"/>
      <w:lvlText w:val="%3."/>
      <w:lvlJc w:val="right"/>
      <w:pPr>
        <w:ind w:left="3216" w:hanging="180"/>
      </w:pPr>
    </w:lvl>
    <w:lvl w:ilvl="3" w:tplc="041B000F" w:tentative="1">
      <w:start w:val="1"/>
      <w:numFmt w:val="decimal"/>
      <w:lvlText w:val="%4."/>
      <w:lvlJc w:val="left"/>
      <w:pPr>
        <w:ind w:left="3936" w:hanging="360"/>
      </w:pPr>
    </w:lvl>
    <w:lvl w:ilvl="4" w:tplc="041B0019" w:tentative="1">
      <w:start w:val="1"/>
      <w:numFmt w:val="lowerLetter"/>
      <w:lvlText w:val="%5."/>
      <w:lvlJc w:val="left"/>
      <w:pPr>
        <w:ind w:left="4656" w:hanging="360"/>
      </w:pPr>
    </w:lvl>
    <w:lvl w:ilvl="5" w:tplc="041B001B" w:tentative="1">
      <w:start w:val="1"/>
      <w:numFmt w:val="lowerRoman"/>
      <w:lvlText w:val="%6."/>
      <w:lvlJc w:val="right"/>
      <w:pPr>
        <w:ind w:left="5376" w:hanging="180"/>
      </w:pPr>
    </w:lvl>
    <w:lvl w:ilvl="6" w:tplc="041B000F" w:tentative="1">
      <w:start w:val="1"/>
      <w:numFmt w:val="decimal"/>
      <w:lvlText w:val="%7."/>
      <w:lvlJc w:val="left"/>
      <w:pPr>
        <w:ind w:left="6096" w:hanging="360"/>
      </w:pPr>
    </w:lvl>
    <w:lvl w:ilvl="7" w:tplc="041B0019" w:tentative="1">
      <w:start w:val="1"/>
      <w:numFmt w:val="lowerLetter"/>
      <w:lvlText w:val="%8."/>
      <w:lvlJc w:val="left"/>
      <w:pPr>
        <w:ind w:left="6816" w:hanging="360"/>
      </w:pPr>
    </w:lvl>
    <w:lvl w:ilvl="8" w:tplc="041B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1781413528">
    <w:abstractNumId w:val="3"/>
  </w:num>
  <w:num w:numId="2" w16cid:durableId="879975714">
    <w:abstractNumId w:val="7"/>
  </w:num>
  <w:num w:numId="3" w16cid:durableId="1120758207">
    <w:abstractNumId w:val="6"/>
  </w:num>
  <w:num w:numId="4" w16cid:durableId="266889239">
    <w:abstractNumId w:val="4"/>
  </w:num>
  <w:num w:numId="5" w16cid:durableId="1552840212">
    <w:abstractNumId w:val="1"/>
  </w:num>
  <w:num w:numId="6" w16cid:durableId="357708048">
    <w:abstractNumId w:val="0"/>
  </w:num>
  <w:num w:numId="7" w16cid:durableId="2069913048">
    <w:abstractNumId w:val="5"/>
  </w:num>
  <w:num w:numId="8" w16cid:durableId="8889592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256"/>
    <w:rsid w:val="000A655A"/>
    <w:rsid w:val="000A7954"/>
    <w:rsid w:val="00103BA0"/>
    <w:rsid w:val="002619E7"/>
    <w:rsid w:val="00263ED9"/>
    <w:rsid w:val="003A1B31"/>
    <w:rsid w:val="003B22DB"/>
    <w:rsid w:val="004968AC"/>
    <w:rsid w:val="005063F8"/>
    <w:rsid w:val="00567731"/>
    <w:rsid w:val="005A6B26"/>
    <w:rsid w:val="00605D2A"/>
    <w:rsid w:val="006A3316"/>
    <w:rsid w:val="006B6F64"/>
    <w:rsid w:val="007F7A4F"/>
    <w:rsid w:val="00817F9D"/>
    <w:rsid w:val="00AE3256"/>
    <w:rsid w:val="00B848D6"/>
    <w:rsid w:val="00C472FF"/>
    <w:rsid w:val="00C5610F"/>
    <w:rsid w:val="00CB4919"/>
    <w:rsid w:val="00D425B8"/>
    <w:rsid w:val="00D86B95"/>
    <w:rsid w:val="00DA37D7"/>
    <w:rsid w:val="00E21250"/>
    <w:rsid w:val="00F6142A"/>
    <w:rsid w:val="00FF4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5DD27"/>
  <w15:chartTrackingRefBased/>
  <w15:docId w15:val="{72F1F4BF-1E90-4D4B-B66F-0726A44F2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256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3256"/>
    <w:pPr>
      <w:ind w:left="720"/>
      <w:contextualSpacing/>
    </w:pPr>
  </w:style>
  <w:style w:type="character" w:customStyle="1" w:styleId="fontstyle01">
    <w:name w:val="fontstyle01"/>
    <w:basedOn w:val="DefaultParagraphFont"/>
    <w:rsid w:val="00AE3256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AE32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E3256"/>
    <w:rPr>
      <w:b/>
      <w:bCs/>
    </w:rPr>
  </w:style>
  <w:style w:type="paragraph" w:styleId="NormalWeb">
    <w:name w:val="Normal (Web)"/>
    <w:basedOn w:val="Normal"/>
    <w:uiPriority w:val="99"/>
    <w:unhideWhenUsed/>
    <w:rsid w:val="00AE325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sk-SK"/>
    </w:rPr>
  </w:style>
  <w:style w:type="paragraph" w:customStyle="1" w:styleId="Labky">
    <w:name w:val="Labáky"/>
    <w:basedOn w:val="Normal"/>
    <w:uiPriority w:val="99"/>
    <w:rsid w:val="00D86B95"/>
    <w:rPr>
      <w:rFonts w:ascii="Rockwell" w:eastAsia="Times New Roman" w:hAnsi="Rockwell"/>
      <w:b/>
      <w:lang w:eastAsia="sk-SK"/>
    </w:rPr>
  </w:style>
  <w:style w:type="paragraph" w:customStyle="1" w:styleId="PodnadpisMaturita">
    <w:name w:val="Podnadpis Maturita"/>
    <w:basedOn w:val="ListParagraph"/>
    <w:link w:val="PodnadpisMaturitaChar"/>
    <w:qFormat/>
    <w:rsid w:val="00D86B95"/>
    <w:pPr>
      <w:numPr>
        <w:numId w:val="7"/>
      </w:numPr>
      <w:spacing w:after="160" w:line="259" w:lineRule="auto"/>
    </w:pPr>
    <w:rPr>
      <w:rFonts w:ascii="Times New Roman" w:eastAsiaTheme="minorHAnsi" w:hAnsi="Times New Roman"/>
      <w:b/>
      <w:bCs/>
      <w:sz w:val="24"/>
      <w:szCs w:val="24"/>
    </w:rPr>
  </w:style>
  <w:style w:type="character" w:customStyle="1" w:styleId="PodnadpisMaturitaChar">
    <w:name w:val="Podnadpis Maturita Char"/>
    <w:basedOn w:val="DefaultParagraphFont"/>
    <w:link w:val="PodnadpisMaturita"/>
    <w:rsid w:val="00D86B95"/>
    <w:rPr>
      <w:rFonts w:ascii="Times New Roman" w:hAnsi="Times New Roman" w:cs="Times New Roman"/>
      <w:b/>
      <w:bCs/>
      <w:sz w:val="24"/>
      <w:szCs w:val="24"/>
    </w:rPr>
  </w:style>
  <w:style w:type="paragraph" w:customStyle="1" w:styleId="TextMaturita">
    <w:name w:val="Text Maturita"/>
    <w:basedOn w:val="Normal"/>
    <w:link w:val="TextMaturitaChar"/>
    <w:qFormat/>
    <w:rsid w:val="00D86B95"/>
    <w:pPr>
      <w:widowControl w:val="0"/>
      <w:numPr>
        <w:numId w:val="8"/>
      </w:numPr>
      <w:adjustRightInd w:val="0"/>
      <w:spacing w:after="0" w:line="360" w:lineRule="auto"/>
      <w:textAlignment w:val="baseline"/>
    </w:pPr>
    <w:rPr>
      <w:rFonts w:ascii="Times New Roman" w:eastAsiaTheme="minorHAnsi" w:hAnsi="Times New Roman"/>
      <w:sz w:val="24"/>
      <w:szCs w:val="24"/>
    </w:rPr>
  </w:style>
  <w:style w:type="character" w:customStyle="1" w:styleId="TextMaturitaChar">
    <w:name w:val="Text Maturita Char"/>
    <w:basedOn w:val="DefaultParagraphFont"/>
    <w:link w:val="TextMaturita"/>
    <w:rsid w:val="00D86B9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061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Livia Horehajova</dc:creator>
  <cp:keywords/>
  <dc:description/>
  <cp:lastModifiedBy>vyrvamarekjr@gmail.com</cp:lastModifiedBy>
  <cp:revision>3</cp:revision>
  <dcterms:created xsi:type="dcterms:W3CDTF">2026-03-25T14:14:00Z</dcterms:created>
  <dcterms:modified xsi:type="dcterms:W3CDTF">2026-05-05T00:01:00Z</dcterms:modified>
</cp:coreProperties>
</file>