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Day 5: Implementing Authentication Architecture</w:t>
      </w:r>
    </w:p>
    <w:p>
      <w:pPr>
        <w:spacing w:after="200"/>
      </w:pPr>
      <w:r>
        <w:t xml:space="preserve">Today's focus was on establishing a robust and secure authentication system, which is a critical foundation for user management and data privacy within the application. Authentication acts as the gateway to the platform, ensuring that only verified users can access protected resources like their personalized workspaces and dashboards.</w:t>
      </w:r>
    </w:p>
    <w:p>
      <w:pPr>
        <w:spacing w:after="240"/>
      </w:pPr>
      <w:r>
        <w:t xml:space="preserve">We approached the authentication flow systematically, dividing the work between the backend API and the frontend user interface. The goal is to provide a seamless user experience while adhering to modern security best practices. Here is a summary of the key milestones achieved during this phase of development:</w:t>
      </w:r>
    </w:p>
    <w:p>
      <w:pPr>
        <w:pStyle w:val="Heading2"/>
        <w:spacing w:after="160"/>
      </w:pPr>
      <w:r>
        <w:t xml:space="preserve">Key Milestones</w:t>
      </w:r>
    </w:p>
    <w:p>
      <w:pPr>
        <w:pStyle w:val="ListParagraph"/>
        <w:numPr>
          <w:ilvl w:val="0"/>
          <w:numId w:val="2"/>
        </w:numPr>
        <w:spacing w:after="140"/>
      </w:pPr>
      <w:r>
        <w:rPr>
          <w:b/>
          <w:bCs/>
        </w:rPr>
        <w:t xml:space="preserve">Backend API Integration: </w:t>
      </w:r>
      <w:r>
        <w:t xml:space="preserve">We developed secure RESTful endpoints to handle user registration and login requests. These routes validate incoming data, ensuring that email formats are correct and passwords meet minimum complexity requirements before processing.</w:t>
      </w:r>
    </w:p>
    <w:p>
      <w:pPr>
        <w:pStyle w:val="ListParagraph"/>
        <w:numPr>
          <w:ilvl w:val="0"/>
          <w:numId w:val="2"/>
        </w:numPr>
        <w:spacing w:after="140"/>
      </w:pPr>
      <w:r>
        <w:rPr>
          <w:b/>
          <w:bCs/>
        </w:rPr>
        <w:t xml:space="preserve">Password Cryptography: </w:t>
      </w:r>
      <w:r>
        <w:t xml:space="preserve">Security is paramount. We implemented strong password hashing using bcrypt before storing any credentials in the database. This guarantees that plain-text passwords are never exposed, protecting user accounts even in the event of a database compromise.</w:t>
      </w:r>
    </w:p>
    <w:p>
      <w:pPr>
        <w:pStyle w:val="ListParagraph"/>
        <w:numPr>
          <w:ilvl w:val="0"/>
          <w:numId w:val="2"/>
        </w:numPr>
        <w:spacing w:after="140"/>
      </w:pPr>
      <w:r>
        <w:rPr>
          <w:b/>
          <w:bCs/>
        </w:rPr>
        <w:t xml:space="preserve">JWT Generation and Handling: </w:t>
      </w:r>
      <w:r>
        <w:t xml:space="preserve">Upon successful authentication, the backend now generates a JSON Web Token (JWT). This token encapsulates user identity and permissions, serving as a secure, stateless mechanism to verify subsequent API requests without repeatedly querying the database.</w:t>
      </w:r>
    </w:p>
    <w:p>
      <w:pPr>
        <w:pStyle w:val="ListParagraph"/>
        <w:numPr>
          <w:ilvl w:val="0"/>
          <w:numId w:val="2"/>
        </w:numPr>
        <w:spacing w:after="140"/>
      </w:pPr>
      <w:r>
        <w:rPr>
          <w:b/>
          <w:bCs/>
        </w:rPr>
        <w:t xml:space="preserve">Frontend Registration Flow: </w:t>
      </w:r>
      <w:r>
        <w:t xml:space="preserve">On the client side, we constructed the RegisterPage component. This interface gathers user details through a clean, accessible form. We added real-time client-side validation to provide immediate feedback to the user regarding any input errors, improving the overall user experience.</w:t>
      </w:r>
    </w:p>
    <w:p>
      <w:pPr>
        <w:pStyle w:val="ListParagraph"/>
        <w:numPr>
          <w:ilvl w:val="0"/>
          <w:numId w:val="2"/>
        </w:numPr>
        <w:spacing w:after="140"/>
      </w:pPr>
      <w:r>
        <w:rPr>
          <w:b/>
          <w:bCs/>
        </w:rPr>
        <w:t xml:space="preserve">Authentication State Management: </w:t>
      </w:r>
      <w:r>
        <w:t xml:space="preserve">The React application is now equipped to manage the user's authentication state globally. Upon login, the received JWT is securely stored (e.g., in HttpOnly cookies or memory) and attached to the headers of subsequent requests to protected routes.</w:t>
      </w:r>
    </w:p>
    <w:p>
      <w:pPr>
        <w:pStyle w:val="ListParagraph"/>
        <w:numPr>
          <w:ilvl w:val="0"/>
          <w:numId w:val="2"/>
        </w:numPr>
        <w:spacing w:after="140"/>
      </w:pPr>
      <w:r>
        <w:rPr>
          <w:b/>
          <w:bCs/>
        </w:rPr>
        <w:t xml:space="preserve">Protected Route Implementation: </w:t>
      </w:r>
      <w:r>
        <w:t xml:space="preserve">We established access control mechanisms within the frontend routing layer. Components such as the DashboardPage are now shielded behind an authentication guard. Unauthenticated users attempting to access these routes are automatically redirected to the login or landing page, enforcing strict access policies.</w:t>
      </w:r>
    </w:p>
    <w:p>
      <w:pPr>
        <w:pStyle w:val="ListParagraph"/>
        <w:numPr>
          <w:ilvl w:val="0"/>
          <w:numId w:val="2"/>
        </w:numPr>
        <w:spacing w:after="240"/>
      </w:pPr>
      <w:r>
        <w:rPr>
          <w:b/>
          <w:bCs/>
        </w:rPr>
        <w:t xml:space="preserve">Seamless User Experience: </w:t>
      </w:r>
      <w:r>
        <w:t xml:space="preserve">The integration between the frontend forms and the backend endpoints is now functional, providing smooth transitions and clear error handling (e.g., displaying "Invalid credentials" when necessary) to guide the user efficiently through the authentication process.</w:t>
      </w:r>
    </w:p>
    <w:p>
      <w:r>
        <w:rPr>
          <w:i/>
          <w:iCs/>
        </w:rPr>
        <w:t xml:space="preserve">This comprehensive authentication setup provides a solid, scalable security layer, allowing us to confidently move forward with building user-specific features and complex workspace interactions in the upcoming development phases.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2026-09-04T05:02:02.531Z</dcterms:created>
  <dcterms:modified xsi:type="dcterms:W3CDTF">2026-09-04T05:02:02.541Z</dcterms:modified>
</cp:coreProperties>
</file>

<file path=docProps/custom.xml><?xml version="1.0" encoding="utf-8"?>
<Properties xmlns="http://schemas.openxmlformats.org/officeDocument/2006/custom-properties" xmlns:vt="http://schemas.openxmlformats.org/officeDocument/2006/docPropsVTypes"/>
</file>