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pPr>
      <w:r>
        <w:rPr>
          <w:b/>
          <w:bCs/>
          <w:sz w:val="26"/>
          <w:szCs w:val="26"/>
        </w:rPr>
        <w:t>Department of Computer Science and Engineering</w:t>
      </w:r>
    </w:p>
    <w:p w14:paraId="5051B1D5">
      <w:pPr>
        <w:spacing w:before="200" w:after="60"/>
        <w:jc w:val="center"/>
      </w:pPr>
      <w:r>
        <w:rPr>
          <w:b/>
          <w:bCs/>
          <w:sz w:val="30"/>
          <w:szCs w:val="30"/>
        </w:rPr>
        <w:t>ALGORITHMIC PROBLEM-SOLVING HACKATHON (APSH 2026)</w:t>
      </w:r>
    </w:p>
    <w:p w14:paraId="692020AD">
      <w:pPr>
        <w:spacing w:after="40"/>
        <w:jc w:val="center"/>
      </w:pPr>
      <w:r>
        <w:rPr>
          <w:b/>
          <w:bCs/>
          <w:sz w:val="26"/>
          <w:szCs w:val="26"/>
        </w:rPr>
        <w:t>PROJECT DOCUMENTATION</w:t>
      </w:r>
    </w:p>
    <w:p w14:paraId="1092870F">
      <w:pPr>
        <w:spacing w:after="240"/>
        <w:jc w:val="center"/>
      </w:pPr>
      <w:r>
        <w:rPr>
          <w:sz w:val="21"/>
          <w:szCs w:val="21"/>
        </w:rPr>
        <w:t>Date: 03-10-2026  |  Venue: 3rd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spacing w:after="40" w:line="240" w:lineRule="auto"/>
              <w:jc w:val="center"/>
              <w:rPr>
                <w:rFonts w:hint="default" w:ascii="Times New Roman" w:hAnsi="Times New Roman" w:cs="Times New Roman"/>
                <w:sz w:val="22"/>
                <w:szCs w:val="22"/>
              </w:rPr>
            </w:pPr>
            <w:r>
              <w:rPr>
                <w:rFonts w:hint="default" w:ascii="Times New Roman" w:hAnsi="Times New Roman" w:cs="Times New Roman"/>
                <w:b/>
                <w:bCs/>
                <w:sz w:val="22"/>
                <w:szCs w:val="22"/>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spacing w:after="40" w:line="240" w:lineRule="auto"/>
              <w:jc w:val="center"/>
              <w:rPr>
                <w:rFonts w:hint="default" w:ascii="Times New Roman" w:hAnsi="Times New Roman" w:cs="Times New Roman"/>
                <w:sz w:val="22"/>
                <w:szCs w:val="22"/>
              </w:rPr>
            </w:pPr>
            <w:r>
              <w:rPr>
                <w:rFonts w:hint="default" w:ascii="Times New Roman" w:hAnsi="Times New Roman" w:cs="Times New Roman"/>
                <w:b/>
                <w:bCs/>
                <w:sz w:val="22"/>
                <w:szCs w:val="22"/>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98B5DCC">
            <w:pPr>
              <w:spacing w:after="40"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227EA7">
            <w:pPr>
              <w:spacing w:after="40" w:line="240" w:lineRule="auto"/>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rPr>
              <w:t>Food Orbit – Intelligent Food Rescue Platform</w:t>
            </w:r>
            <w:r>
              <w:rPr>
                <w:rFonts w:hint="default" w:ascii="Times New Roman" w:hAnsi="Times New Roman" w:cs="Times New Roman"/>
                <w:b w:val="0"/>
                <w:bCs w:val="0"/>
                <w:sz w:val="22"/>
                <w:szCs w:val="22"/>
                <w:lang w:val="en-IN"/>
              </w:rPr>
              <w:t>(Food donation marketplace)</w:t>
            </w:r>
            <w:bookmarkStart w:id="0" w:name="_GoBack"/>
            <w:bookmarkEnd w:id="0"/>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9911ACF">
            <w:pPr>
              <w:spacing w:after="40"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5467DB">
            <w:pPr>
              <w:spacing w:after="40" w:line="240" w:lineRule="auto"/>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rPr>
              <w:t>Food</w:t>
            </w:r>
            <w:r>
              <w:rPr>
                <w:rFonts w:hint="default" w:ascii="Times New Roman" w:hAnsi="Times New Roman" w:cs="Times New Roman"/>
                <w:b w:val="0"/>
                <w:bCs w:val="0"/>
                <w:sz w:val="22"/>
                <w:szCs w:val="22"/>
                <w:lang w:val="en-IN"/>
              </w:rPr>
              <w:t>_</w:t>
            </w:r>
            <w:r>
              <w:rPr>
                <w:rFonts w:hint="default" w:ascii="Times New Roman" w:hAnsi="Times New Roman" w:cs="Times New Roman"/>
                <w:b w:val="0"/>
                <w:bCs w:val="0"/>
                <w:sz w:val="22"/>
                <w:szCs w:val="22"/>
              </w:rPr>
              <w:t xml:space="preserve">Orbit / </w:t>
            </w:r>
            <w:r>
              <w:rPr>
                <w:rFonts w:hint="default" w:ascii="Times New Roman" w:hAnsi="Times New Roman" w:cs="Times New Roman"/>
                <w:b w:val="0"/>
                <w:bCs w:val="0"/>
                <w:sz w:val="22"/>
                <w:szCs w:val="22"/>
                <w:lang w:val="en-IN"/>
              </w:rPr>
              <w:t>13</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B60937">
            <w:pPr>
              <w:spacing w:after="40"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3557B3">
            <w:pPr>
              <w:spacing w:after="40" w:line="240" w:lineRule="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II Year B.Tech / I Sem / H</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048276">
            <w:pPr>
              <w:spacing w:after="40"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C0A5C9">
            <w:pPr>
              <w:spacing w:after="40" w:line="240" w:lineRule="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Greedy Algorithm + Graph-based shortest-path support</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994F1A">
            <w:pPr>
              <w:spacing w:after="40" w:line="240" w:lineRule="auto"/>
              <w:rPr>
                <w:rFonts w:hint="default" w:ascii="Times New Roman" w:hAnsi="Times New Roman" w:cs="Times New Roman"/>
                <w:b/>
                <w:bCs/>
                <w:sz w:val="22"/>
                <w:szCs w:val="22"/>
              </w:rPr>
            </w:pPr>
            <w:r>
              <w:rPr>
                <w:rFonts w:hint="default" w:ascii="Times New Roman" w:hAnsi="Times New Roman" w:cs="Times New Roman"/>
                <w:b/>
                <w:bCs/>
                <w:sz w:val="22"/>
                <w:szCs w:val="22"/>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AA3CCD">
            <w:pPr>
              <w:spacing w:after="40" w:line="240" w:lineRule="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JavaScript, React, Tailwind CSS, Node.js, Express.js, MongoDB; Leaflet/OpenStreetMap if implemented</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A14418F">
            <w:pPr>
              <w:spacing w:after="40" w:line="240" w:lineRule="auto"/>
              <w:rPr>
                <w:b/>
                <w:bCs/>
              </w:rPr>
            </w:pPr>
            <w:r>
              <w:rPr>
                <w:rFonts w:hint="default" w:ascii="Times New Roman" w:hAnsi="Times New Roman" w:cs="Times New Roman"/>
                <w:b/>
                <w:bCs/>
                <w:sz w:val="22"/>
                <w:szCs w:val="22"/>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4B9B2B">
            <w:pPr>
              <w:spacing w:after="40" w:line="240" w:lineRule="auto"/>
              <w:rPr>
                <w:rFonts w:hint="default"/>
                <w:lang w:val="en-IN"/>
              </w:rPr>
            </w:pPr>
            <w:r>
              <w:rPr>
                <w:rFonts w:hint="default"/>
                <w:lang w:val="en-IN"/>
              </w:rPr>
              <w:t>Mrs.Sathwika Vadepalli</w:t>
            </w:r>
          </w:p>
        </w:tc>
      </w:tr>
    </w:tbl>
    <w:p w14:paraId="4BC95F0F">
      <w:pPr>
        <w:spacing w:before="240" w:after="80"/>
      </w:pPr>
      <w:r>
        <w:rPr>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spacing w:after="40" w:line="240" w:lineRule="auto"/>
              <w:jc w:val="center"/>
              <w:rPr>
                <w:rFonts w:hint="default" w:ascii="Times New Roman" w:hAnsi="Times New Roman" w:cs="Times New Roman"/>
                <w:sz w:val="22"/>
                <w:szCs w:val="22"/>
              </w:rPr>
            </w:pPr>
            <w:r>
              <w:rPr>
                <w:rFonts w:hint="default" w:ascii="Times New Roman" w:hAnsi="Times New Roman" w:cs="Times New Roman"/>
                <w:b/>
                <w:bCs/>
                <w:sz w:val="22"/>
                <w:szCs w:val="22"/>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spacing w:after="40" w:line="240" w:lineRule="auto"/>
              <w:jc w:val="center"/>
              <w:rPr>
                <w:rFonts w:hint="default" w:ascii="Times New Roman" w:hAnsi="Times New Roman" w:cs="Times New Roman"/>
                <w:sz w:val="22"/>
                <w:szCs w:val="22"/>
              </w:rPr>
            </w:pPr>
            <w:r>
              <w:rPr>
                <w:rFonts w:hint="default" w:ascii="Times New Roman" w:hAnsi="Times New Roman" w:cs="Times New Roman"/>
                <w:b/>
                <w:bCs/>
                <w:sz w:val="22"/>
                <w:szCs w:val="22"/>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spacing w:after="40" w:line="240" w:lineRule="auto"/>
              <w:jc w:val="center"/>
              <w:rPr>
                <w:rFonts w:hint="default" w:ascii="Times New Roman" w:hAnsi="Times New Roman" w:cs="Times New Roman"/>
                <w:sz w:val="22"/>
                <w:szCs w:val="22"/>
              </w:rPr>
            </w:pPr>
            <w:r>
              <w:rPr>
                <w:rFonts w:hint="default" w:ascii="Times New Roman" w:hAnsi="Times New Roman" w:cs="Times New Roman"/>
                <w:b/>
                <w:bCs/>
                <w:sz w:val="22"/>
                <w:szCs w:val="22"/>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spacing w:after="40" w:line="240" w:lineRule="auto"/>
              <w:jc w:val="center"/>
              <w:rPr>
                <w:rFonts w:hint="default" w:ascii="Times New Roman" w:hAnsi="Times New Roman" w:cs="Times New Roman"/>
                <w:sz w:val="22"/>
                <w:szCs w:val="22"/>
              </w:rPr>
            </w:pPr>
            <w:r>
              <w:rPr>
                <w:rFonts w:hint="default" w:ascii="Times New Roman" w:hAnsi="Times New Roman" w:cs="Times New Roman"/>
                <w:b/>
                <w:bCs/>
                <w:sz w:val="22"/>
                <w:szCs w:val="22"/>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spacing w:after="40" w:line="240" w:lineRule="auto"/>
              <w:jc w:val="center"/>
            </w:pPr>
            <w:r>
              <w:rPr>
                <w:rFonts w:ascii="Arial" w:hAnsi="Arial"/>
                <w:sz w:val="17"/>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BD0BFE">
            <w:pPr>
              <w:spacing w:after="40" w:line="240" w:lineRule="auto"/>
              <w:rPr>
                <w:rFonts w:hint="default"/>
                <w:lang w:val="en-IN"/>
              </w:rPr>
            </w:pPr>
            <w:r>
              <w:rPr>
                <w:rFonts w:hint="default"/>
                <w:lang w:val="en-IN"/>
              </w:rPr>
              <w:t>Naidu Jahnavi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5A5EBB">
            <w:pPr>
              <w:spacing w:after="40" w:line="240" w:lineRule="auto"/>
              <w:rPr>
                <w:rFonts w:hint="default"/>
                <w:lang w:val="en-IN"/>
              </w:rPr>
            </w:pPr>
            <w:r>
              <w:rPr>
                <w:rFonts w:hint="default"/>
                <w:lang w:val="en-IN"/>
              </w:rPr>
              <w:t>25MVCSMR0663</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8FAEE7">
            <w:pPr>
              <w:spacing w:after="40" w:line="240" w:lineRule="auto"/>
              <w:rPr>
                <w:rFonts w:hint="default"/>
                <w:lang w:val="en-IN"/>
              </w:rPr>
            </w:pPr>
            <w:r>
              <w:rPr>
                <w:rFonts w:hint="default"/>
                <w:lang w:val="en-IN"/>
              </w:rPr>
              <w:t>Team Lead</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spacing w:after="40" w:line="240" w:lineRule="auto"/>
              <w:jc w:val="center"/>
            </w:pPr>
            <w:r>
              <w:rPr>
                <w:rFonts w:ascii="Arial" w:hAnsi="Arial"/>
                <w:sz w:val="17"/>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A4646C">
            <w:pPr>
              <w:spacing w:after="40" w:line="240" w:lineRule="auto"/>
              <w:rPr>
                <w:rFonts w:hint="default"/>
                <w:lang w:val="en-IN"/>
              </w:rPr>
            </w:pPr>
            <w:r>
              <w:rPr>
                <w:rFonts w:hint="default"/>
                <w:lang w:val="en-IN"/>
              </w:rPr>
              <w:t>Vyshnavi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61787D">
            <w:pPr>
              <w:spacing w:after="40" w:line="240" w:lineRule="auto"/>
              <w:rPr>
                <w:rFonts w:hint="default"/>
                <w:lang w:val="en-IN"/>
              </w:rPr>
            </w:pPr>
            <w:r>
              <w:rPr>
                <w:rFonts w:hint="default"/>
                <w:lang w:val="en-IN"/>
              </w:rPr>
              <w:t>25MVCSMR0662</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A52A15">
            <w:pPr>
              <w:spacing w:after="40" w:line="240" w:lineRule="auto"/>
              <w:rPr>
                <w:rFonts w:hint="default"/>
                <w:lang w:val="en-IN"/>
              </w:rPr>
            </w:pPr>
            <w:r>
              <w:rPr>
                <w:rFonts w:hint="default"/>
                <w:lang w:val="en-IN"/>
              </w:rPr>
              <w:t>UI/UX Designer</w:t>
            </w:r>
          </w:p>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spacing w:after="40" w:line="240" w:lineRule="auto"/>
              <w:jc w:val="center"/>
            </w:pPr>
            <w:r>
              <w:rPr>
                <w:rFonts w:ascii="Arial" w:hAnsi="Arial"/>
                <w:sz w:val="17"/>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C1E969">
            <w:pPr>
              <w:spacing w:after="40" w:line="240" w:lineRule="auto"/>
              <w:rPr>
                <w:rFonts w:hint="default"/>
                <w:lang w:val="en-IN"/>
              </w:rPr>
            </w:pPr>
            <w:r>
              <w:rPr>
                <w:rFonts w:hint="default"/>
                <w:lang w:val="en-IN"/>
              </w:rPr>
              <w:t>Bhavya Sri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C090E6">
            <w:pPr>
              <w:spacing w:after="40" w:line="240" w:lineRule="auto"/>
              <w:rPr>
                <w:rFonts w:hint="default"/>
                <w:lang w:val="en-IN"/>
              </w:rPr>
            </w:pPr>
            <w:r>
              <w:rPr>
                <w:rFonts w:hint="default"/>
                <w:lang w:val="en-IN"/>
              </w:rPr>
              <w:t>25MVCSMR0646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543635">
            <w:pPr>
              <w:spacing w:after="40" w:line="240" w:lineRule="auto"/>
              <w:rPr>
                <w:rFonts w:hint="default"/>
                <w:lang w:val="en-IN"/>
              </w:rPr>
            </w:pPr>
            <w:r>
              <w:rPr>
                <w:rFonts w:hint="default"/>
                <w:lang w:val="en-IN"/>
              </w:rPr>
              <w:t>Frontend Developer</w:t>
            </w:r>
          </w:p>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spacing w:after="40" w:line="240" w:lineRule="auto"/>
              <w:jc w:val="center"/>
            </w:pPr>
            <w:r>
              <w:rPr>
                <w:rFonts w:ascii="Arial" w:hAnsi="Arial"/>
                <w:sz w:val="17"/>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6B2FC5">
            <w:pPr>
              <w:spacing w:after="40" w:line="240" w:lineRule="auto"/>
              <w:rPr>
                <w:rFonts w:hint="default"/>
                <w:lang w:val="en-IN"/>
              </w:rPr>
            </w:pPr>
            <w:r>
              <w:rPr>
                <w:rFonts w:hint="default"/>
                <w:lang w:val="en-IN"/>
              </w:rPr>
              <w:t>Hasini Reddy</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6C4E0A">
            <w:pPr>
              <w:spacing w:after="40" w:line="240" w:lineRule="auto"/>
              <w:rPr>
                <w:rFonts w:hint="default"/>
                <w:lang w:val="en-IN"/>
              </w:rPr>
            </w:pPr>
            <w:r>
              <w:rPr>
                <w:rFonts w:hint="default"/>
                <w:lang w:val="en-IN"/>
              </w:rPr>
              <w:t>25MVCSMR0647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D3AEE0">
            <w:pPr>
              <w:spacing w:after="40" w:line="240" w:lineRule="auto"/>
              <w:rPr>
                <w:rFonts w:hint="default"/>
                <w:lang w:val="en-IN"/>
              </w:rPr>
            </w:pPr>
            <w:r>
              <w:rPr>
                <w:rFonts w:hint="default"/>
                <w:lang w:val="en-IN"/>
              </w:rPr>
              <w:t>Backend Developer</w:t>
            </w:r>
          </w:p>
        </w:tc>
      </w:tr>
    </w:tbl>
    <w:p w14:paraId="20DD6EF1">
      <w:r>
        <w:br w:type="page"/>
      </w:r>
    </w:p>
    <w:p w14:paraId="1DE663D8">
      <w:pPr>
        <w:numPr>
          <w:ilvl w:val="0"/>
          <w:numId w:val="1"/>
        </w:numPr>
        <w:spacing w:before="200" w:after="40"/>
        <w:jc w:val="left"/>
        <w:rPr>
          <w:rFonts w:hint="default" w:ascii="Times New Roman" w:hAnsi="Times New Roman" w:cs="Times New Roman"/>
          <w:sz w:val="24"/>
          <w:szCs w:val="24"/>
        </w:rPr>
      </w:pPr>
      <w:r>
        <w:rPr>
          <w:rFonts w:hint="default" w:ascii="Times New Roman" w:hAnsi="Times New Roman" w:cs="Times New Roman"/>
          <w:b/>
          <w:bCs/>
          <w:sz w:val="28"/>
          <w:szCs w:val="28"/>
        </w:rPr>
        <w:t>Problem Statement</w:t>
      </w:r>
    </w:p>
    <w:p w14:paraId="7B2C79FF">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Food donors such as restaurants, hostels, colleges, and households may have surplus food, while nearby NGOs need meals for people. Without timely matching and reliable pickup coordination, food can remain uncollected and be wasted. Food Orbit helps donors list surplus food and helps NGOs find and reserve suitable quantities.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Inputs: donation details (food category, available quantity, preparation time, expiry/pickup deadline, storage and allergen details, and pickup location); NGO requirements (needed category, quantity, and pickup availability); reservation and collection status.</w:t>
      </w:r>
      <w:r>
        <w:rPr>
          <w:rFonts w:hint="default" w:ascii="Times New Roman" w:hAnsi="Times New Roman" w:cs="Times New Roman"/>
          <w:sz w:val="24"/>
          <w:szCs w:val="24"/>
        </w:rPr>
        <w:br w:type="textWrapping"/>
      </w:r>
      <w:r>
        <w:rPr>
          <w:rFonts w:hint="default" w:ascii="Times New Roman" w:hAnsi="Times New Roman" w:cs="Times New Roman"/>
          <w:sz w:val="24"/>
          <w:szCs w:val="24"/>
        </w:rPr>
        <w:t>Outputs: ranked eligible NGOs, allocated quantities, a reservation/order ID, pickup status and verification, and updated impact totals.</w:t>
      </w:r>
      <w:r>
        <w:rPr>
          <w:rFonts w:hint="default" w:ascii="Times New Roman" w:hAnsi="Times New Roman" w:cs="Times New Roman"/>
          <w:sz w:val="24"/>
          <w:szCs w:val="24"/>
        </w:rPr>
        <w:br w:type="textWrapping"/>
      </w:r>
      <w:r>
        <w:rPr>
          <w:rFonts w:hint="default" w:ascii="Times New Roman" w:hAnsi="Times New Roman" w:cs="Times New Roman"/>
          <w:sz w:val="24"/>
          <w:szCs w:val="24"/>
        </w:rPr>
        <w:t>Constraints: total reserved quantity must never exceed available quantity; expired/ineligible food must not be offered; safety details must be shown before reservation; only authorized users can update order status.</w:t>
      </w:r>
    </w:p>
    <w:p w14:paraId="745138CC">
      <w:pPr>
        <w:spacing w:line="360" w:lineRule="auto"/>
        <w:jc w:val="left"/>
        <w:rPr>
          <w:rFonts w:hint="default" w:ascii="Times New Roman" w:hAnsi="Times New Roman" w:cs="Times New Roman"/>
          <w:sz w:val="24"/>
          <w:szCs w:val="24"/>
        </w:rPr>
      </w:pPr>
    </w:p>
    <w:p w14:paraId="6AFCF267">
      <w:pPr>
        <w:spacing w:line="360" w:lineRule="auto"/>
        <w:jc w:val="left"/>
        <w:rPr>
          <w:rFonts w:hint="default" w:ascii="Times New Roman" w:hAnsi="Times New Roman" w:cs="Times New Roman"/>
          <w:sz w:val="24"/>
          <w:szCs w:val="24"/>
        </w:rPr>
      </w:pPr>
    </w:p>
    <w:p w14:paraId="76CD21D2">
      <w:pPr>
        <w:spacing w:before="200" w:after="40"/>
        <w:jc w:val="left"/>
        <w:rPr>
          <w:rFonts w:hint="default" w:ascii="Times New Roman" w:hAnsi="Times New Roman" w:cs="Times New Roman"/>
          <w:sz w:val="28"/>
          <w:szCs w:val="28"/>
        </w:rPr>
      </w:pPr>
      <w:r>
        <w:rPr>
          <w:rFonts w:hint="default" w:ascii="Times New Roman" w:hAnsi="Times New Roman" w:cs="Times New Roman"/>
          <w:b/>
          <w:bCs/>
          <w:sz w:val="28"/>
          <w:szCs w:val="28"/>
        </w:rPr>
        <w:t>2. Objectives</w:t>
      </w:r>
    </w:p>
    <w:p w14:paraId="36976ED3">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 Match available donations with suitable NGOs using need, quantity, urgency, and distance when available.</w:t>
      </w:r>
      <w:r>
        <w:rPr>
          <w:rFonts w:hint="default" w:ascii="Times New Roman" w:hAnsi="Times New Roman" w:cs="Times New Roman"/>
          <w:sz w:val="24"/>
          <w:szCs w:val="24"/>
        </w:rPr>
        <w:br w:type="textWrapping"/>
      </w:r>
      <w:r>
        <w:rPr>
          <w:rFonts w:hint="default" w:ascii="Times New Roman" w:hAnsi="Times New Roman" w:cs="Times New Roman"/>
          <w:sz w:val="24"/>
          <w:szCs w:val="24"/>
        </w:rPr>
        <w:t>2. Divide large donations among multiple NGOs without overbooking the available quantity.</w:t>
      </w:r>
      <w:r>
        <w:rPr>
          <w:rFonts w:hint="default" w:ascii="Times New Roman" w:hAnsi="Times New Roman" w:cs="Times New Roman"/>
          <w:sz w:val="24"/>
          <w:szCs w:val="24"/>
        </w:rPr>
        <w:br w:type="textWrapping"/>
      </w:r>
      <w:r>
        <w:rPr>
          <w:rFonts w:hint="default" w:ascii="Times New Roman" w:hAnsi="Times New Roman" w:cs="Times New Roman"/>
          <w:sz w:val="24"/>
          <w:szCs w:val="24"/>
        </w:rPr>
        <w:t>3. Track each reservation through pickup and completion using an order ID and verification code.</w:t>
      </w:r>
      <w:r>
        <w:rPr>
          <w:rFonts w:hint="default" w:ascii="Times New Roman" w:hAnsi="Times New Roman" w:cs="Times New Roman"/>
          <w:sz w:val="24"/>
          <w:szCs w:val="24"/>
        </w:rPr>
        <w:br w:type="textWrapping"/>
      </w:r>
      <w:r>
        <w:rPr>
          <w:rFonts w:hint="default" w:ascii="Times New Roman" w:hAnsi="Times New Roman" w:cs="Times New Roman"/>
          <w:sz w:val="24"/>
          <w:szCs w:val="24"/>
        </w:rPr>
        <w:t>4. Recover eligible uncollected food after cancellation and report impact using actual saved records.</w:t>
      </w:r>
    </w:p>
    <w:p w14:paraId="6A83601A">
      <w:pPr>
        <w:spacing w:line="360" w:lineRule="auto"/>
        <w:jc w:val="left"/>
        <w:rPr>
          <w:rFonts w:hint="default" w:ascii="Times New Roman" w:hAnsi="Times New Roman" w:cs="Times New Roman"/>
          <w:sz w:val="24"/>
          <w:szCs w:val="24"/>
        </w:rPr>
      </w:pPr>
    </w:p>
    <w:p w14:paraId="4D0AC246">
      <w:pPr>
        <w:spacing w:line="360" w:lineRule="auto"/>
        <w:jc w:val="left"/>
        <w:rPr>
          <w:rFonts w:hint="default" w:ascii="Times New Roman" w:hAnsi="Times New Roman" w:cs="Times New Roman"/>
          <w:sz w:val="24"/>
          <w:szCs w:val="24"/>
        </w:rPr>
      </w:pPr>
    </w:p>
    <w:p w14:paraId="30CBE8CC">
      <w:pPr>
        <w:spacing w:before="200" w:after="40"/>
        <w:jc w:val="left"/>
        <w:rPr>
          <w:rFonts w:hint="default" w:ascii="Times New Roman" w:hAnsi="Times New Roman" w:cs="Times New Roman"/>
          <w:sz w:val="28"/>
          <w:szCs w:val="28"/>
        </w:rPr>
      </w:pPr>
      <w:r>
        <w:rPr>
          <w:rFonts w:hint="default" w:ascii="Times New Roman" w:hAnsi="Times New Roman" w:cs="Times New Roman"/>
          <w:b/>
          <w:bCs/>
          <w:sz w:val="28"/>
          <w:szCs w:val="28"/>
        </w:rPr>
        <w:t>3. Proposed Approach</w:t>
      </w:r>
    </w:p>
    <w:p w14:paraId="5D34AEB7">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Food Orbit uses a Greedy algorithm to rank eligible NGOs for each donation. It first removes NGOs that do not meet basic conditions, then scores the remaining candidates using need match, quantity fit, urgency, pickup availability, and distance (if coordinates are available). The highest-scoring candidate is suggested first. SplitShare allocates only the quantity still available and checks the total before every reservation.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Graph algorithms can support route-distance calculation when a road/map graph is available; Dijkstra's algorithm is a suitable option for non-negative edge weights. The prototype can also use stored coordinates or user-entered distance when routing is not implemented.</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Alternative considered: first-come-first-served is simpler but may ignore urgency and NGO needs. A globally optimal assignment algorithm could improve total allocation, but it is more complex for a credit-limited MVP. The Greedy approach is understandable, fast, and suitable for a live hackathon demonstration.</w:t>
      </w:r>
    </w:p>
    <w:p w14:paraId="470F6E81">
      <w:pPr>
        <w:spacing w:line="360" w:lineRule="auto"/>
        <w:jc w:val="left"/>
        <w:rPr>
          <w:rFonts w:hint="default" w:ascii="Times New Roman" w:hAnsi="Times New Roman" w:cs="Times New Roman"/>
          <w:sz w:val="24"/>
          <w:szCs w:val="24"/>
        </w:rPr>
      </w:pPr>
    </w:p>
    <w:p w14:paraId="00F6BCED">
      <w:pPr>
        <w:spacing w:before="200" w:after="40"/>
        <w:jc w:val="left"/>
        <w:rPr>
          <w:rFonts w:hint="default" w:ascii="Times New Roman" w:hAnsi="Times New Roman" w:cs="Times New Roman"/>
          <w:sz w:val="28"/>
          <w:szCs w:val="28"/>
        </w:rPr>
      </w:pPr>
      <w:r>
        <w:rPr>
          <w:rFonts w:hint="default" w:ascii="Times New Roman" w:hAnsi="Times New Roman" w:cs="Times New Roman"/>
          <w:b/>
          <w:bCs/>
          <w:sz w:val="28"/>
          <w:szCs w:val="28"/>
        </w:rPr>
        <w:t>4. Algorithm / Pseudocode</w:t>
      </w:r>
    </w:p>
    <w:p w14:paraId="14BA7557">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PSEUDOCODE — MATCH, SPLIT, AND RESCUE RELAY</w:t>
      </w:r>
      <w:r>
        <w:rPr>
          <w:rFonts w:hint="default" w:ascii="Times New Roman" w:hAnsi="Times New Roman" w:cs="Times New Roman"/>
          <w:sz w:val="24"/>
          <w:szCs w:val="24"/>
        </w:rPr>
        <w:br w:type="textWrapping"/>
      </w:r>
      <w:r>
        <w:rPr>
          <w:rFonts w:hint="default" w:ascii="Times New Roman" w:hAnsi="Times New Roman" w:cs="Times New Roman"/>
          <w:sz w:val="24"/>
          <w:szCs w:val="24"/>
        </w:rPr>
        <w:t>1. Read donation D and list of NGOs R.</w:t>
      </w:r>
      <w:r>
        <w:rPr>
          <w:rFonts w:hint="default" w:ascii="Times New Roman" w:hAnsi="Times New Roman" w:cs="Times New Roman"/>
          <w:sz w:val="24"/>
          <w:szCs w:val="24"/>
        </w:rPr>
        <w:br w:type="textWrapping"/>
      </w:r>
      <w:r>
        <w:rPr>
          <w:rFonts w:hint="default" w:ascii="Times New Roman" w:hAnsi="Times New Roman" w:cs="Times New Roman"/>
          <w:sz w:val="24"/>
          <w:szCs w:val="24"/>
        </w:rPr>
        <w:t>2. If D is expired or required eligibility checks fail, do not offer it; show the reason.</w:t>
      </w:r>
      <w:r>
        <w:rPr>
          <w:rFonts w:hint="default" w:ascii="Times New Roman" w:hAnsi="Times New Roman" w:cs="Times New Roman"/>
          <w:sz w:val="24"/>
          <w:szCs w:val="24"/>
        </w:rPr>
        <w:br w:type="textWrapping"/>
      </w:r>
      <w:r>
        <w:rPr>
          <w:rFonts w:hint="default" w:ascii="Times New Roman" w:hAnsi="Times New Roman" w:cs="Times New Roman"/>
          <w:sz w:val="24"/>
          <w:szCs w:val="24"/>
        </w:rPr>
        <w:t>3. For each NGO in 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a. Check category/need, pickup availability, and other eligibility rules.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b. If eligible, calculate a score from need match, quantity fit, urgency, and distance (if available).</w:t>
      </w:r>
      <w:r>
        <w:rPr>
          <w:rFonts w:hint="default" w:ascii="Times New Roman" w:hAnsi="Times New Roman" w:cs="Times New Roman"/>
          <w:sz w:val="24"/>
          <w:szCs w:val="24"/>
        </w:rPr>
        <w:br w:type="textWrapping"/>
      </w:r>
      <w:r>
        <w:rPr>
          <w:rFonts w:hint="default" w:ascii="Times New Roman" w:hAnsi="Times New Roman" w:cs="Times New Roman"/>
          <w:sz w:val="24"/>
          <w:szCs w:val="24"/>
        </w:rPr>
        <w:t>4. Sort eligible NGOs by score from highest to lowest; show the ranked matches.</w:t>
      </w:r>
      <w:r>
        <w:rPr>
          <w:rFonts w:hint="default" w:ascii="Times New Roman" w:hAnsi="Times New Roman" w:cs="Times New Roman"/>
          <w:sz w:val="24"/>
          <w:szCs w:val="24"/>
        </w:rPr>
        <w:br w:type="textWrapping"/>
      </w:r>
      <w:r>
        <w:rPr>
          <w:rFonts w:hint="default" w:ascii="Times New Roman" w:hAnsi="Times New Roman" w:cs="Times New Roman"/>
          <w:sz w:val="24"/>
          <w:szCs w:val="24"/>
        </w:rPr>
        <w:t>5. When an NGO requests quantity q, re-read available quantity A.</w:t>
      </w:r>
      <w:r>
        <w:rPr>
          <w:rFonts w:hint="default" w:ascii="Times New Roman" w:hAnsi="Times New Roman" w:cs="Times New Roman"/>
          <w:sz w:val="24"/>
          <w:szCs w:val="24"/>
        </w:rPr>
        <w:br w:type="textWrapping"/>
      </w:r>
      <w:r>
        <w:rPr>
          <w:rFonts w:hint="default" w:ascii="Times New Roman" w:hAnsi="Times New Roman" w:cs="Times New Roman"/>
          <w:sz w:val="24"/>
          <w:szCs w:val="24"/>
        </w:rPr>
        <w:t>6. If q &gt; 0 and q &lt;= A, reserve q atomically and update A = A - q; otherwise reject the request.</w:t>
      </w:r>
      <w:r>
        <w:rPr>
          <w:rFonts w:hint="default" w:ascii="Times New Roman" w:hAnsi="Times New Roman" w:cs="Times New Roman"/>
          <w:sz w:val="24"/>
          <w:szCs w:val="24"/>
        </w:rPr>
        <w:br w:type="textWrapping"/>
      </w:r>
      <w:r>
        <w:rPr>
          <w:rFonts w:hint="default" w:ascii="Times New Roman" w:hAnsi="Times New Roman" w:cs="Times New Roman"/>
          <w:sz w:val="24"/>
          <w:szCs w:val="24"/>
        </w:rPr>
        <w:t>7. Create a unique order ID and set status to Reserved.</w:t>
      </w:r>
      <w:r>
        <w:rPr>
          <w:rFonts w:hint="default" w:ascii="Times New Roman" w:hAnsi="Times New Roman" w:cs="Times New Roman"/>
          <w:sz w:val="24"/>
          <w:szCs w:val="24"/>
        </w:rPr>
        <w:br w:type="textWrapping"/>
      </w:r>
      <w:r>
        <w:rPr>
          <w:rFonts w:hint="default" w:ascii="Times New Roman" w:hAnsi="Times New Roman" w:cs="Times New Roman"/>
          <w:sz w:val="24"/>
          <w:szCs w:val="24"/>
        </w:rPr>
        <w:t>8. On pickup, verify the one-time code; record collector and timestamp; update status.</w:t>
      </w:r>
      <w:r>
        <w:rPr>
          <w:rFonts w:hint="default" w:ascii="Times New Roman" w:hAnsi="Times New Roman" w:cs="Times New Roman"/>
          <w:sz w:val="24"/>
          <w:szCs w:val="24"/>
        </w:rPr>
        <w:br w:type="textWrapping"/>
      </w:r>
      <w:r>
        <w:rPr>
          <w:rFonts w:hint="default" w:ascii="Times New Roman" w:hAnsi="Times New Roman" w:cs="Times New Roman"/>
          <w:sz w:val="24"/>
          <w:szCs w:val="24"/>
        </w:rPr>
        <w:t>9. On valid completion, update order and impact totals.</w:t>
      </w:r>
      <w:r>
        <w:rPr>
          <w:rFonts w:hint="default" w:ascii="Times New Roman" w:hAnsi="Times New Roman" w:cs="Times New Roman"/>
          <w:sz w:val="24"/>
          <w:szCs w:val="24"/>
        </w:rPr>
        <w:br w:type="textWrapping"/>
      </w:r>
      <w:r>
        <w:rPr>
          <w:rFonts w:hint="default" w:ascii="Times New Roman" w:hAnsi="Times New Roman" w:cs="Times New Roman"/>
          <w:sz w:val="24"/>
          <w:szCs w:val="24"/>
        </w:rPr>
        <w:t>10. If collection is cancelled or fails, restore only the uncollected eligible quantity; recheck expiry and offer it to other eligible NGOs (Rescue Relay).</w:t>
      </w:r>
      <w:r>
        <w:rPr>
          <w:rFonts w:hint="default" w:ascii="Times New Roman" w:hAnsi="Times New Roman" w:cs="Times New Roman"/>
          <w:sz w:val="24"/>
          <w:szCs w:val="24"/>
        </w:rPr>
        <w:br w:type="textWrapping"/>
      </w:r>
      <w:r>
        <w:rPr>
          <w:rFonts w:hint="default" w:ascii="Times New Roman" w:hAnsi="Times New Roman" w:cs="Times New Roman"/>
          <w:sz w:val="24"/>
          <w:szCs w:val="24"/>
        </w:rPr>
        <w:t>11. Save every status change and display the latest order history.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FLOW: Donation Input → Eligibility &amp; Safety Check → Greedy NGO Ranking → Quantity Allocation (SplitShare) → Order ID → Pickup Code Verification → Completed / Rescue Relay → Updated Impact Dashboard.</w:t>
      </w:r>
    </w:p>
    <w:p w14:paraId="503448A6">
      <w:pPr>
        <w:spacing w:line="360" w:lineRule="auto"/>
        <w:jc w:val="left"/>
        <w:rPr>
          <w:rFonts w:hint="default" w:ascii="Times New Roman" w:hAnsi="Times New Roman" w:cs="Times New Roman"/>
          <w:sz w:val="24"/>
          <w:szCs w:val="24"/>
        </w:rPr>
      </w:pPr>
    </w:p>
    <w:p w14:paraId="7D116767">
      <w:pPr>
        <w:spacing w:line="360" w:lineRule="auto"/>
        <w:jc w:val="left"/>
        <w:rPr>
          <w:rFonts w:hint="default" w:ascii="Times New Roman" w:hAnsi="Times New Roman" w:cs="Times New Roman"/>
          <w:sz w:val="24"/>
          <w:szCs w:val="24"/>
        </w:rPr>
      </w:pPr>
    </w:p>
    <w:p w14:paraId="1FB8CBB6">
      <w:pPr>
        <w:spacing w:before="200" w:after="40"/>
        <w:jc w:val="left"/>
        <w:rPr>
          <w:rFonts w:hint="default" w:ascii="Times New Roman" w:hAnsi="Times New Roman" w:cs="Times New Roman"/>
          <w:sz w:val="28"/>
          <w:szCs w:val="28"/>
        </w:rPr>
      </w:pPr>
      <w:r>
        <w:rPr>
          <w:rFonts w:hint="default" w:ascii="Times New Roman" w:hAnsi="Times New Roman" w:cs="Times New Roman"/>
          <w:b/>
          <w:bCs/>
          <w:sz w:val="28"/>
          <w:szCs w:val="28"/>
        </w:rPr>
        <w:t>5. Complexity Analysis</w:t>
      </w:r>
    </w:p>
    <w:p w14:paraId="0F6BD12C">
      <w:pPr>
        <w:spacing w:after="80"/>
        <w:jc w:val="left"/>
        <w:rPr>
          <w:rFonts w:hint="default" w:ascii="Times New Roman" w:hAnsi="Times New Roman" w:cs="Times New Roman"/>
          <w:sz w:val="24"/>
          <w:szCs w:val="24"/>
        </w:rPr>
      </w:pPr>
      <w:r>
        <w:rPr>
          <w:rFonts w:hint="default" w:ascii="Times New Roman" w:hAnsi="Times New Roman" w:cs="Times New Roman"/>
          <w:sz w:val="24"/>
          <w:szCs w:val="24"/>
        </w:rPr>
        <w:t>For matching, let R be the number of NGOs considered for one donation. Filtering is O(R), and sorting eligible candidates is O(R log R) in the average/worst case. Extra memory is O(R) to store candidates and scores. If graph-based Dijkstra routing is enabled, its separate cost is O((V + E) log V) with an adjacency list and binary heap, where V is the number of map-graph vertices and E is the number of edges. Complexity depends on the implemented version.</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444679">
            <w:pPr>
              <w:spacing w:after="40"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50605A">
            <w:pPr>
              <w:spacing w:after="40"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A8D5913">
            <w:pPr>
              <w:spacing w:after="40"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B9F1BD3">
            <w:pPr>
              <w:spacing w:after="40" w:line="24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E1C1C0">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1267FE4">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O(R)</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8ED6C00">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O(R log R)</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65A15BF">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O(R log R)</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C87962">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CD3E758">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O(R)</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8053D0">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O(R)</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0CD6FD">
            <w:pPr>
              <w:spacing w:after="4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O(R)</w:t>
            </w:r>
          </w:p>
        </w:tc>
      </w:tr>
    </w:tbl>
    <w:p w14:paraId="5759F0FD">
      <w:pPr>
        <w:spacing w:before="200" w:after="40"/>
        <w:jc w:val="left"/>
        <w:rPr>
          <w:rFonts w:hint="default" w:ascii="Times New Roman" w:hAnsi="Times New Roman" w:cs="Times New Roman"/>
          <w:b/>
          <w:bCs/>
          <w:sz w:val="24"/>
          <w:szCs w:val="24"/>
        </w:rPr>
      </w:pPr>
    </w:p>
    <w:p w14:paraId="6BF6AAF2">
      <w:pPr>
        <w:spacing w:before="200" w:after="40"/>
        <w:jc w:val="left"/>
        <w:rPr>
          <w:rFonts w:hint="default" w:ascii="Times New Roman" w:hAnsi="Times New Roman" w:cs="Times New Roman"/>
          <w:sz w:val="28"/>
          <w:szCs w:val="28"/>
        </w:rPr>
      </w:pPr>
      <w:r>
        <w:rPr>
          <w:rFonts w:hint="default" w:ascii="Times New Roman" w:hAnsi="Times New Roman" w:cs="Times New Roman"/>
          <w:b/>
          <w:bCs/>
          <w:sz w:val="28"/>
          <w:szCs w:val="28"/>
        </w:rPr>
        <w:t>6. Implementation</w:t>
      </w:r>
    </w:p>
    <w:p w14:paraId="7F7F1E32">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Main modules:</w:t>
      </w:r>
      <w:r>
        <w:rPr>
          <w:rFonts w:hint="default" w:ascii="Times New Roman" w:hAnsi="Times New Roman" w:cs="Times New Roman"/>
          <w:sz w:val="24"/>
          <w:szCs w:val="24"/>
        </w:rPr>
        <w:br w:type="textWrapping"/>
      </w:r>
      <w:r>
        <w:rPr>
          <w:rFonts w:hint="default" w:ascii="Times New Roman" w:hAnsi="Times New Roman" w:cs="Times New Roman"/>
          <w:sz w:val="24"/>
          <w:szCs w:val="24"/>
        </w:rPr>
        <w:t>• Authentication and roles: donor, NGO/receiver, and admin; protected actions are restricted by role.</w:t>
      </w:r>
      <w:r>
        <w:rPr>
          <w:rFonts w:hint="default" w:ascii="Times New Roman" w:hAnsi="Times New Roman" w:cs="Times New Roman"/>
          <w:sz w:val="24"/>
          <w:szCs w:val="24"/>
        </w:rPr>
        <w:br w:type="textWrapping"/>
      </w:r>
      <w:r>
        <w:rPr>
          <w:rFonts w:hint="default" w:ascii="Times New Roman" w:hAnsi="Times New Roman" w:cs="Times New Roman"/>
          <w:sz w:val="24"/>
          <w:szCs w:val="24"/>
        </w:rPr>
        <w:t>• Donation management: create/edit a listing and store category, quantity, deadline, ingredients, allergens, storage, and pickup details.</w:t>
      </w:r>
      <w:r>
        <w:rPr>
          <w:rFonts w:hint="default" w:ascii="Times New Roman" w:hAnsi="Times New Roman" w:cs="Times New Roman"/>
          <w:sz w:val="24"/>
          <w:szCs w:val="24"/>
        </w:rPr>
        <w:br w:type="textWrapping"/>
      </w:r>
      <w:r>
        <w:rPr>
          <w:rFonts w:hint="default" w:ascii="Times New Roman" w:hAnsi="Times New Roman" w:cs="Times New Roman"/>
          <w:sz w:val="24"/>
          <w:szCs w:val="24"/>
        </w:rPr>
        <w:t>• Matching and SplitShare: filter eligible NGOs, calculate a transparent score, and reserve partial quantities without allowing overbooking.</w:t>
      </w:r>
      <w:r>
        <w:rPr>
          <w:rFonts w:hint="default" w:ascii="Times New Roman" w:hAnsi="Times New Roman" w:cs="Times New Roman"/>
          <w:sz w:val="24"/>
          <w:szCs w:val="24"/>
        </w:rPr>
        <w:br w:type="textWrapping"/>
      </w:r>
      <w:r>
        <w:rPr>
          <w:rFonts w:hint="default" w:ascii="Times New Roman" w:hAnsi="Times New Roman" w:cs="Times New Roman"/>
          <w:sz w:val="24"/>
          <w:szCs w:val="24"/>
        </w:rPr>
        <w:t>• Order tracking: unique order IDs, status timeline, pickup-code confirmation, timestamps, and audit history.</w:t>
      </w:r>
      <w:r>
        <w:rPr>
          <w:rFonts w:hint="default" w:ascii="Times New Roman" w:hAnsi="Times New Roman" w:cs="Times New Roman"/>
          <w:sz w:val="24"/>
          <w:szCs w:val="24"/>
        </w:rPr>
        <w:br w:type="textWrapping"/>
      </w:r>
      <w:r>
        <w:rPr>
          <w:rFonts w:hint="default" w:ascii="Times New Roman" w:hAnsi="Times New Roman" w:cs="Times New Roman"/>
          <w:sz w:val="24"/>
          <w:szCs w:val="24"/>
        </w:rPr>
        <w:t>• Rescue Relay: handle cancellation/failure and make only eligible remaining quantities available again.</w:t>
      </w:r>
      <w:r>
        <w:rPr>
          <w:rFonts w:hint="default" w:ascii="Times New Roman" w:hAnsi="Times New Roman" w:cs="Times New Roman"/>
          <w:sz w:val="24"/>
          <w:szCs w:val="24"/>
        </w:rPr>
        <w:br w:type="textWrapping"/>
      </w:r>
      <w:r>
        <w:rPr>
          <w:rFonts w:hint="default" w:ascii="Times New Roman" w:hAnsi="Times New Roman" w:cs="Times New Roman"/>
          <w:sz w:val="24"/>
          <w:szCs w:val="24"/>
        </w:rPr>
        <w:t>• Impact and TrustScore: calculate totals and reliability from saved donation/order records.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Data structures: arrays/lists for donations and candidate NGOs; objects/documents for users, donations, orders, reviews, and status history; sorting for ranked matches; a graph/priority queue may be used if shortest-path routing is implemented.</w:t>
      </w:r>
      <w:r>
        <w:rPr>
          <w:rFonts w:hint="default" w:ascii="Times New Roman" w:hAnsi="Times New Roman" w:cs="Times New Roman"/>
          <w:sz w:val="24"/>
          <w:szCs w:val="24"/>
        </w:rPr>
        <w:br w:type="textWrapping"/>
      </w:r>
      <w:r>
        <w:rPr>
          <w:rFonts w:hint="default" w:ascii="Times New Roman" w:hAnsi="Times New Roman" w:cs="Times New Roman"/>
          <w:sz w:val="24"/>
          <w:szCs w:val="24"/>
        </w:rPr>
        <w:t>Platform: React + Tailwind CSS frontend, Node.js + Express REST API, MongoDB database, JWT-based authentication. Leaflet/OpenStreetMap is optional for map display. Keep secrets in environment variables. Final technologies should be updated to match the tools actually used in the submitted prototype.</w:t>
      </w:r>
    </w:p>
    <w:p w14:paraId="4AB6730D">
      <w:pPr>
        <w:spacing w:line="360" w:lineRule="auto"/>
        <w:jc w:val="left"/>
        <w:rPr>
          <w:rFonts w:hint="default" w:ascii="Times New Roman" w:hAnsi="Times New Roman" w:cs="Times New Roman"/>
          <w:sz w:val="24"/>
          <w:szCs w:val="24"/>
        </w:rPr>
      </w:pPr>
    </w:p>
    <w:p w14:paraId="5468A28C">
      <w:pPr>
        <w:spacing w:line="360" w:lineRule="auto"/>
        <w:jc w:val="left"/>
        <w:rPr>
          <w:rFonts w:hint="default" w:ascii="Times New Roman" w:hAnsi="Times New Roman" w:cs="Times New Roman"/>
          <w:sz w:val="24"/>
          <w:szCs w:val="24"/>
        </w:rPr>
      </w:pPr>
    </w:p>
    <w:p w14:paraId="4D30B31E">
      <w:pPr>
        <w:spacing w:line="360" w:lineRule="auto"/>
        <w:jc w:val="left"/>
        <w:rPr>
          <w:rFonts w:hint="default" w:ascii="Times New Roman" w:hAnsi="Times New Roman" w:cs="Times New Roman"/>
          <w:sz w:val="24"/>
          <w:szCs w:val="24"/>
        </w:rPr>
      </w:pPr>
    </w:p>
    <w:p w14:paraId="60547311">
      <w:pPr>
        <w:spacing w:before="200" w:after="40"/>
        <w:jc w:val="left"/>
        <w:rPr>
          <w:rFonts w:hint="default" w:ascii="Times New Roman" w:hAnsi="Times New Roman" w:cs="Times New Roman"/>
          <w:sz w:val="28"/>
          <w:szCs w:val="28"/>
        </w:rPr>
      </w:pPr>
      <w:r>
        <w:rPr>
          <w:rFonts w:hint="default" w:ascii="Times New Roman" w:hAnsi="Times New Roman" w:cs="Times New Roman"/>
          <w:b/>
          <w:bCs/>
          <w:sz w:val="28"/>
          <w:szCs w:val="28"/>
        </w:rPr>
        <w:t>7. Results and Test Cases</w:t>
      </w:r>
    </w:p>
    <w:p w14:paraId="04BBF910">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The following are illustrative test cases and expected outcomes for validating the prototype; replace or supplement them with actual screenshots and measured results after running the application.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Test 1 — Suitable match: Donation = 30 meal servings; NGO A needs 20 and can collect before the deadline; NGO B is unavailable. Expected: NGO A is ranked as eligible; NGO B is excluded.</w:t>
      </w:r>
      <w:r>
        <w:rPr>
          <w:rFonts w:hint="default" w:ascii="Times New Roman" w:hAnsi="Times New Roman" w:cs="Times New Roman"/>
          <w:sz w:val="24"/>
          <w:szCs w:val="24"/>
        </w:rPr>
        <w:br w:type="textWrapping"/>
      </w:r>
      <w:r>
        <w:rPr>
          <w:rFonts w:hint="default" w:ascii="Times New Roman" w:hAnsi="Times New Roman" w:cs="Times New Roman"/>
          <w:sz w:val="24"/>
          <w:szCs w:val="24"/>
        </w:rPr>
        <w:t>Test 2 — SplitShare: Available quantity = 30 servings; NGO A reserves 18; NGO B requests 15. Expected: the second request is rejected or limited to 12; total reservations never exceed 30.</w:t>
      </w:r>
      <w:r>
        <w:rPr>
          <w:rFonts w:hint="default" w:ascii="Times New Roman" w:hAnsi="Times New Roman" w:cs="Times New Roman"/>
          <w:sz w:val="24"/>
          <w:szCs w:val="24"/>
        </w:rPr>
        <w:br w:type="textWrapping"/>
      </w:r>
      <w:r>
        <w:rPr>
          <w:rFonts w:hint="default" w:ascii="Times New Roman" w:hAnsi="Times New Roman" w:cs="Times New Roman"/>
          <w:sz w:val="24"/>
          <w:szCs w:val="24"/>
        </w:rPr>
        <w:t>Test 3 — Food Safety Gate: Allergen details are missing. Expected: show a missing-information warning before reservation; do not display an unsupported 'allergen-free' claim.</w:t>
      </w:r>
      <w:r>
        <w:rPr>
          <w:rFonts w:hint="default" w:ascii="Times New Roman" w:hAnsi="Times New Roman" w:cs="Times New Roman"/>
          <w:sz w:val="24"/>
          <w:szCs w:val="24"/>
        </w:rPr>
        <w:br w:type="textWrapping"/>
      </w:r>
      <w:r>
        <w:rPr>
          <w:rFonts w:hint="default" w:ascii="Times New Roman" w:hAnsi="Times New Roman" w:cs="Times New Roman"/>
          <w:sz w:val="24"/>
          <w:szCs w:val="24"/>
        </w:rPr>
        <w:t>Test 4 — Pickup verification: Incorrect verification code. Expected: collection is not confirmed and status does not change to Picked Up.</w:t>
      </w:r>
      <w:r>
        <w:rPr>
          <w:rFonts w:hint="default" w:ascii="Times New Roman" w:hAnsi="Times New Roman" w:cs="Times New Roman"/>
          <w:sz w:val="24"/>
          <w:szCs w:val="24"/>
        </w:rPr>
        <w:br w:type="textWrapping"/>
      </w:r>
      <w:r>
        <w:rPr>
          <w:rFonts w:hint="default" w:ascii="Times New Roman" w:hAnsi="Times New Roman" w:cs="Times New Roman"/>
          <w:sz w:val="24"/>
          <w:szCs w:val="24"/>
        </w:rPr>
        <w:t>Test 5 — Rescue Relay: An order is cancelled while 10 eligible servings remain and the deadline has not passed. Expected: restore those 10 servings and show them to other eligible NGOs.</w:t>
      </w:r>
      <w:r>
        <w:rPr>
          <w:rFonts w:hint="default" w:ascii="Times New Roman" w:hAnsi="Times New Roman" w:cs="Times New Roman"/>
          <w:sz w:val="24"/>
          <w:szCs w:val="24"/>
        </w:rPr>
        <w:br w:type="textWrapping"/>
      </w:r>
      <w:r>
        <w:rPr>
          <w:rFonts w:hint="default" w:ascii="Times New Roman" w:hAnsi="Times New Roman" w:cs="Times New Roman"/>
          <w:sz w:val="24"/>
          <w:szCs w:val="24"/>
        </w:rPr>
        <w:t>Test 6 — Expired donation: The pickup deadline has passed. Expected: donation is not reopened by Rescue Relay.</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Performance comparison: a naive approach may show every donation to every NGO and require manual checking. Food Orbit filters ineligible candidates first and ranks only the eligible set. Actual timing comparisons should be recorded using the same dataset and device; no benchmark numbers are claimed here.</w:t>
      </w:r>
    </w:p>
    <w:p w14:paraId="3A4E969B">
      <w:pPr>
        <w:spacing w:line="360" w:lineRule="auto"/>
        <w:jc w:val="left"/>
        <w:rPr>
          <w:rFonts w:hint="default" w:ascii="Times New Roman" w:hAnsi="Times New Roman" w:cs="Times New Roman"/>
          <w:sz w:val="24"/>
          <w:szCs w:val="24"/>
        </w:rPr>
      </w:pPr>
    </w:p>
    <w:p w14:paraId="73F49032">
      <w:pPr>
        <w:spacing w:line="360" w:lineRule="auto"/>
        <w:jc w:val="left"/>
        <w:rPr>
          <w:rFonts w:hint="default" w:ascii="Times New Roman" w:hAnsi="Times New Roman" w:cs="Times New Roman"/>
          <w:sz w:val="24"/>
          <w:szCs w:val="24"/>
        </w:rPr>
      </w:pPr>
    </w:p>
    <w:p w14:paraId="084CD0D8">
      <w:pPr>
        <w:spacing w:line="360" w:lineRule="auto"/>
        <w:jc w:val="left"/>
        <w:rPr>
          <w:rFonts w:hint="default" w:ascii="Times New Roman" w:hAnsi="Times New Roman" w:cs="Times New Roman"/>
          <w:sz w:val="24"/>
          <w:szCs w:val="24"/>
        </w:rPr>
      </w:pPr>
    </w:p>
    <w:p w14:paraId="05F4998E">
      <w:pPr>
        <w:spacing w:before="200" w:after="40"/>
        <w:jc w:val="left"/>
        <w:rPr>
          <w:rFonts w:hint="default" w:ascii="Times New Roman" w:hAnsi="Times New Roman" w:cs="Times New Roman"/>
          <w:sz w:val="28"/>
          <w:szCs w:val="28"/>
        </w:rPr>
      </w:pPr>
      <w:r>
        <w:rPr>
          <w:rFonts w:hint="default" w:ascii="Times New Roman" w:hAnsi="Times New Roman" w:cs="Times New Roman"/>
          <w:b/>
          <w:bCs/>
          <w:sz w:val="28"/>
          <w:szCs w:val="28"/>
        </w:rPr>
        <w:t>8. Conclusion and Future Scope</w:t>
      </w:r>
    </w:p>
    <w:p w14:paraId="6D370A20">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Food Orbit proposes an algorithm-based way to connect surplus food with NGOs. Greedy matching prioritizes suitable recipients, SplitShare supports fair distribution of large donations, the Food Safety Gate highlights important food information, verified tracking records collection, and Rescue Relay gives eligible uncollected food another chance. The impact dashboard summarizes outcomes from stored records.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Future scope includes verified NGO onboarding, improved road-network routing, demand forecasting from historical data, multilingual and low-bandwidth access, optional volunteer delivery, and integration with verified food-safety guidance. These are future enhancements and should not be described as implemented unless completed.</w:t>
      </w:r>
    </w:p>
    <w:p w14:paraId="738C5E9D">
      <w:pPr>
        <w:spacing w:line="360" w:lineRule="auto"/>
        <w:jc w:val="left"/>
        <w:rPr>
          <w:rFonts w:hint="default" w:ascii="Times New Roman" w:hAnsi="Times New Roman" w:cs="Times New Roman"/>
          <w:sz w:val="24"/>
          <w:szCs w:val="24"/>
        </w:rPr>
      </w:pPr>
    </w:p>
    <w:p w14:paraId="6B16A9F0">
      <w:pPr>
        <w:spacing w:line="360" w:lineRule="auto"/>
        <w:jc w:val="left"/>
        <w:rPr>
          <w:rFonts w:hint="default" w:ascii="Times New Roman" w:hAnsi="Times New Roman" w:cs="Times New Roman"/>
          <w:sz w:val="24"/>
          <w:szCs w:val="24"/>
        </w:rPr>
      </w:pPr>
    </w:p>
    <w:p w14:paraId="5F825498">
      <w:pPr>
        <w:spacing w:before="200" w:after="40"/>
        <w:jc w:val="left"/>
        <w:rPr>
          <w:rFonts w:hint="default" w:ascii="Times New Roman" w:hAnsi="Times New Roman" w:cs="Times New Roman"/>
          <w:sz w:val="24"/>
          <w:szCs w:val="24"/>
        </w:rPr>
      </w:pPr>
      <w:r>
        <w:rPr>
          <w:rFonts w:hint="default" w:ascii="Times New Roman" w:hAnsi="Times New Roman" w:cs="Times New Roman"/>
          <w:b/>
          <w:bCs/>
          <w:sz w:val="24"/>
          <w:szCs w:val="24"/>
        </w:rPr>
        <w:t>9. References</w:t>
      </w:r>
    </w:p>
    <w:p w14:paraId="2768C6A2">
      <w:pPr>
        <w:spacing w:after="80"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[1] T. H. Cormen, C. E. Leiserson, R. L. Rivest, and C. Stein, Introduction to Algorithms, 4th ed. Cambridge, MA, USA: MIT Press, 2022.</w:t>
      </w:r>
      <w:r>
        <w:rPr>
          <w:rFonts w:hint="default" w:ascii="Times New Roman" w:hAnsi="Times New Roman" w:cs="Times New Roman"/>
          <w:sz w:val="24"/>
          <w:szCs w:val="24"/>
        </w:rPr>
        <w:br w:type="textWrapping"/>
      </w:r>
      <w:r>
        <w:rPr>
          <w:rFonts w:hint="default" w:ascii="Times New Roman" w:hAnsi="Times New Roman" w:cs="Times New Roman"/>
          <w:sz w:val="24"/>
          <w:szCs w:val="24"/>
        </w:rPr>
        <w:t>[2] React Team, “React Documentation.” [Online]. Available: https://react.dev/ . [Accessed: Oct. 10, 2026].</w:t>
      </w:r>
      <w:r>
        <w:rPr>
          <w:rFonts w:hint="default" w:ascii="Times New Roman" w:hAnsi="Times New Roman" w:cs="Times New Roman"/>
          <w:sz w:val="24"/>
          <w:szCs w:val="24"/>
        </w:rPr>
        <w:br w:type="textWrapping"/>
      </w:r>
      <w:r>
        <w:rPr>
          <w:rFonts w:hint="default" w:ascii="Times New Roman" w:hAnsi="Times New Roman" w:cs="Times New Roman"/>
          <w:sz w:val="24"/>
          <w:szCs w:val="24"/>
        </w:rPr>
        <w:t>[3] OpenJS Foundation, “Node.js Documentation.” [Online]. Available: https://nodejs.org/docs/ . [Accessed: Oct. 10, 2026].</w:t>
      </w:r>
      <w:r>
        <w:rPr>
          <w:rFonts w:hint="default" w:ascii="Times New Roman" w:hAnsi="Times New Roman" w:cs="Times New Roman"/>
          <w:sz w:val="24"/>
          <w:szCs w:val="24"/>
        </w:rPr>
        <w:br w:type="textWrapping"/>
      </w:r>
      <w:r>
        <w:rPr>
          <w:rFonts w:hint="default" w:ascii="Times New Roman" w:hAnsi="Times New Roman" w:cs="Times New Roman"/>
          <w:sz w:val="24"/>
          <w:szCs w:val="24"/>
        </w:rPr>
        <w:t>[4] MongoDB, “MongoDB Manual.” [Online]. Available: https://www.mongodb.com/docs/ . [Accessed: Oct. 10, 2026].</w:t>
      </w:r>
      <w:r>
        <w:rPr>
          <w:rFonts w:hint="default" w:ascii="Times New Roman" w:hAnsi="Times New Roman" w:cs="Times New Roman"/>
          <w:sz w:val="24"/>
          <w:szCs w:val="24"/>
        </w:rPr>
        <w:br w:type="textWrapping"/>
      </w:r>
      <w:r>
        <w:rPr>
          <w:rFonts w:hint="default" w:ascii="Times New Roman" w:hAnsi="Times New Roman" w:cs="Times New Roman"/>
          <w:sz w:val="24"/>
          <w:szCs w:val="24"/>
        </w:rPr>
        <w:t>[5] OpenStreetMap Contributors, “OpenStreetMap.” [Online]. Available: https://www.openstreetmap.org/ . [Accessed: Oct. 10, 2026].</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Note: Retain only the tools and references actually used in the final implementation.</w:t>
      </w:r>
    </w:p>
    <w:p w14:paraId="7998FE5A">
      <w:pPr>
        <w:spacing w:line="360" w:lineRule="auto"/>
      </w:pPr>
    </w:p>
    <w:p w14:paraId="7D62CA2A">
      <w:pPr>
        <w:spacing w:line="360" w:lineRule="auto"/>
      </w:pPr>
    </w:p>
    <w:p w14:paraId="51F296AE">
      <w:r>
        <w:br w:type="page"/>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027611"/>
    <w:multiLevelType w:val="singleLevel"/>
    <w:tmpl w:val="2702761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6BCE369C"/>
    <w:rsid w:val="78B71F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1460</Words>
  <Characters>8454</Characters>
  <Lines>10</Lines>
  <Paragraphs>3</Paragraphs>
  <TotalTime>10</TotalTime>
  <ScaleCrop>false</ScaleCrop>
  <LinksUpToDate>false</LinksUpToDate>
  <CharactersWithSpaces>9802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Jahnavi Naidu</cp:lastModifiedBy>
  <dcterms:modified xsi:type="dcterms:W3CDTF">2026-10-10T08:31:55Z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eyJoZGlkIjoiMTgzMjM0YjhkOGZkNzExZjllZmZjN2QyOGNjZTRmNDIiLCJ1c2VySWQiOiI1NDk3NzY2NjE3MzkifQ==</vt:lpwstr>
  </property>
  <property fmtid="{D5CDD505-2E9C-101B-9397-08002B2CF9AE}" pid="4" name="KSOProductBuildVer">
    <vt:lpwstr>1033-12.1.0.28485</vt:lpwstr>
  </property>
  <property fmtid="{D5CDD505-2E9C-101B-9397-08002B2CF9AE}" pid="5" name="ICV">
    <vt:lpwstr>73388193C5BC4865B2C29C700573ACF0_13</vt:lpwstr>
  </property>
</Properties>
</file>