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DDED" w14:textId="4D29A8F7" w:rsidR="00F013EB" w:rsidRPr="00F013EB" w:rsidRDefault="00F013EB" w:rsidP="00F013EB">
      <w:pPr>
        <w:rPr>
          <w:lang w:val="en-US"/>
        </w:rPr>
      </w:pPr>
      <w:r>
        <w:rPr>
          <w:lang w:val="en-US"/>
        </w:rPr>
        <w:t>8.</w:t>
      </w:r>
      <w:r w:rsidRPr="00F013EB">
        <w:t xml:space="preserve"> </w:t>
      </w:r>
      <w:r w:rsidRPr="00F013EB">
        <w:rPr>
          <w:lang w:val="en-US"/>
        </w:rPr>
        <w:t>You are tasked with developing an Online Learning Platform. The</w:t>
      </w:r>
    </w:p>
    <w:p w14:paraId="1595BC17" w14:textId="24A79C73" w:rsidR="00CF0E66" w:rsidRDefault="00F013EB" w:rsidP="00F013EB">
      <w:pPr>
        <w:rPr>
          <w:lang w:val="en-US"/>
        </w:rPr>
      </w:pPr>
      <w:r w:rsidRPr="00F013EB">
        <w:rPr>
          <w:lang w:val="en-US"/>
        </w:rPr>
        <w:t>platform should include the following functionalities:</w:t>
      </w:r>
    </w:p>
    <w:p w14:paraId="11F321E7" w14:textId="6C6CDDC8" w:rsidR="00F013EB" w:rsidRPr="00F013EB" w:rsidRDefault="00F013EB" w:rsidP="00F013EB">
      <w:pPr>
        <w:rPr>
          <w:lang w:val="en-US"/>
        </w:rPr>
      </w:pPr>
      <w:r>
        <w:rPr>
          <w:noProof/>
        </w:rPr>
        <w:drawing>
          <wp:inline distT="0" distB="0" distL="0" distR="0" wp14:anchorId="73A25DDB" wp14:editId="70D39F9B">
            <wp:extent cx="5731510" cy="2919095"/>
            <wp:effectExtent l="0" t="0" r="2540" b="0"/>
            <wp:docPr id="1636151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13EB" w:rsidRPr="00F01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B"/>
    <w:rsid w:val="001314AE"/>
    <w:rsid w:val="004D3D83"/>
    <w:rsid w:val="009A2587"/>
    <w:rsid w:val="00CF0E66"/>
    <w:rsid w:val="00F0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D09D"/>
  <w15:chartTrackingRefBased/>
  <w15:docId w15:val="{6E541B23-E2DD-4598-8B35-BC5BD05E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2025-12-27T05:10:00Z</dcterms:created>
  <dcterms:modified xsi:type="dcterms:W3CDTF">2025-12-27T05:11:00Z</dcterms:modified>
</cp:coreProperties>
</file>