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B45" w:rsidRPr="00150B45" w:rsidRDefault="00150B45" w:rsidP="00150B45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AA390A" w:rsidRPr="00AA390A" w:rsidRDefault="00AA390A" w:rsidP="00AA39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90A">
        <w:rPr>
          <w:rFonts w:ascii="Times New Roman" w:hAnsi="Times New Roman" w:cs="Times New Roman"/>
          <w:sz w:val="24"/>
          <w:szCs w:val="24"/>
        </w:rPr>
        <w:t>Obese people have high chances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390A">
        <w:rPr>
          <w:rFonts w:ascii="Times New Roman" w:hAnsi="Times New Roman" w:cs="Times New Roman"/>
          <w:sz w:val="24"/>
          <w:szCs w:val="24"/>
        </w:rPr>
        <w:t>cardiovascular disease (CVD),</w:t>
      </w:r>
      <w:r>
        <w:rPr>
          <w:rFonts w:ascii="Times New Roman" w:hAnsi="Times New Roman" w:cs="Times New Roman"/>
          <w:sz w:val="24"/>
          <w:szCs w:val="24"/>
        </w:rPr>
        <w:t xml:space="preserve"> which is supposed to be due to </w:t>
      </w:r>
      <w:r w:rsidRPr="00AA390A">
        <w:rPr>
          <w:rFonts w:ascii="Times New Roman" w:hAnsi="Times New Roman" w:cs="Times New Roman"/>
          <w:sz w:val="24"/>
          <w:szCs w:val="24"/>
        </w:rPr>
        <w:t>the alteration in autonomic ner</w:t>
      </w:r>
      <w:r>
        <w:rPr>
          <w:rFonts w:ascii="Times New Roman" w:hAnsi="Times New Roman" w:cs="Times New Roman"/>
          <w:sz w:val="24"/>
          <w:szCs w:val="24"/>
        </w:rPr>
        <w:t xml:space="preserve">vous system (ANS) activity. The </w:t>
      </w:r>
      <w:r w:rsidRPr="00AA390A">
        <w:rPr>
          <w:rFonts w:ascii="Times New Roman" w:hAnsi="Times New Roman" w:cs="Times New Roman"/>
          <w:sz w:val="24"/>
          <w:szCs w:val="24"/>
        </w:rPr>
        <w:t>changes in ANS activity can</w:t>
      </w:r>
      <w:r>
        <w:rPr>
          <w:rFonts w:ascii="Times New Roman" w:hAnsi="Times New Roman" w:cs="Times New Roman"/>
          <w:sz w:val="24"/>
          <w:szCs w:val="24"/>
        </w:rPr>
        <w:t xml:space="preserve"> be identified using heart rate </w:t>
      </w:r>
      <w:r w:rsidRPr="00AA390A">
        <w:rPr>
          <w:rFonts w:ascii="Times New Roman" w:hAnsi="Times New Roman" w:cs="Times New Roman"/>
          <w:sz w:val="24"/>
          <w:szCs w:val="24"/>
        </w:rPr>
        <w:t>variability (HRV). HRV is a non-invasive tool to measure the</w:t>
      </w:r>
    </w:p>
    <w:p w:rsidR="00AA390A" w:rsidRPr="00AA390A" w:rsidRDefault="00AA390A" w:rsidP="00AA39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90A">
        <w:rPr>
          <w:rFonts w:ascii="Times New Roman" w:hAnsi="Times New Roman" w:cs="Times New Roman"/>
          <w:sz w:val="24"/>
          <w:szCs w:val="24"/>
        </w:rPr>
        <w:t>ANS activity using linear a</w:t>
      </w:r>
      <w:r>
        <w:rPr>
          <w:rFonts w:ascii="Times New Roman" w:hAnsi="Times New Roman" w:cs="Times New Roman"/>
          <w:sz w:val="24"/>
          <w:szCs w:val="24"/>
        </w:rPr>
        <w:t xml:space="preserve">nd non-linear HRV features. The </w:t>
      </w:r>
      <w:r w:rsidRPr="00AA390A">
        <w:rPr>
          <w:rFonts w:ascii="Times New Roman" w:hAnsi="Times New Roman" w:cs="Times New Roman"/>
          <w:sz w:val="24"/>
          <w:szCs w:val="24"/>
        </w:rPr>
        <w:t>pape</w:t>
      </w:r>
      <w:r>
        <w:rPr>
          <w:rFonts w:ascii="Times New Roman" w:hAnsi="Times New Roman" w:cs="Times New Roman"/>
          <w:sz w:val="24"/>
          <w:szCs w:val="24"/>
        </w:rPr>
        <w:t xml:space="preserve">r presents an aim to understand the effect of obesity on </w:t>
      </w:r>
      <w:r w:rsidRPr="00AA390A">
        <w:rPr>
          <w:rFonts w:ascii="Times New Roman" w:hAnsi="Times New Roman" w:cs="Times New Roman"/>
          <w:sz w:val="24"/>
          <w:szCs w:val="24"/>
        </w:rPr>
        <w:t>ANS using HRV parameters.</w:t>
      </w:r>
      <w:r>
        <w:rPr>
          <w:rFonts w:ascii="Times New Roman" w:hAnsi="Times New Roman" w:cs="Times New Roman"/>
          <w:sz w:val="24"/>
          <w:szCs w:val="24"/>
        </w:rPr>
        <w:t xml:space="preserve"> Initially, sixteen control and </w:t>
      </w:r>
      <w:r w:rsidRPr="00AA390A">
        <w:rPr>
          <w:rFonts w:ascii="Times New Roman" w:hAnsi="Times New Roman" w:cs="Times New Roman"/>
          <w:sz w:val="24"/>
          <w:szCs w:val="24"/>
        </w:rPr>
        <w:t>sixteen obese subjects of both the gender between ages 20</w:t>
      </w:r>
      <w:r>
        <w:rPr>
          <w:rFonts w:ascii="Times New Roman" w:hAnsi="Times New Roman" w:cs="Times New Roman"/>
          <w:sz w:val="24"/>
          <w:szCs w:val="24"/>
        </w:rPr>
        <w:t xml:space="preserve"> to 50 </w:t>
      </w:r>
      <w:r w:rsidRPr="00AA390A">
        <w:rPr>
          <w:rFonts w:ascii="Times New Roman" w:hAnsi="Times New Roman" w:cs="Times New Roman"/>
          <w:sz w:val="24"/>
          <w:szCs w:val="24"/>
        </w:rPr>
        <w:t>were involved in the stud</w:t>
      </w:r>
      <w:r>
        <w:rPr>
          <w:rFonts w:ascii="Times New Roman" w:hAnsi="Times New Roman" w:cs="Times New Roman"/>
          <w:sz w:val="24"/>
          <w:szCs w:val="24"/>
        </w:rPr>
        <w:t xml:space="preserve">y after that synthetic minority </w:t>
      </w:r>
      <w:r w:rsidRPr="00AA390A">
        <w:rPr>
          <w:rFonts w:ascii="Times New Roman" w:hAnsi="Times New Roman" w:cs="Times New Roman"/>
          <w:sz w:val="24"/>
          <w:szCs w:val="24"/>
        </w:rPr>
        <w:t>oversampling technique (</w:t>
      </w:r>
      <w:r>
        <w:rPr>
          <w:rFonts w:ascii="Times New Roman" w:hAnsi="Times New Roman" w:cs="Times New Roman"/>
          <w:sz w:val="24"/>
          <w:szCs w:val="24"/>
        </w:rPr>
        <w:t xml:space="preserve">SMOTE) was used to increase the </w:t>
      </w:r>
      <w:r w:rsidRPr="00AA390A">
        <w:rPr>
          <w:rFonts w:ascii="Times New Roman" w:hAnsi="Times New Roman" w:cs="Times New Roman"/>
          <w:sz w:val="24"/>
          <w:szCs w:val="24"/>
        </w:rPr>
        <w:t>sample size of control and obese subje</w:t>
      </w:r>
      <w:r>
        <w:rPr>
          <w:rFonts w:ascii="Times New Roman" w:hAnsi="Times New Roman" w:cs="Times New Roman"/>
          <w:sz w:val="24"/>
          <w:szCs w:val="24"/>
        </w:rPr>
        <w:t xml:space="preserve">cts from sixteen to fortyeight. </w:t>
      </w:r>
      <w:r w:rsidRPr="00AA390A">
        <w:rPr>
          <w:rFonts w:ascii="Times New Roman" w:hAnsi="Times New Roman" w:cs="Times New Roman"/>
          <w:sz w:val="24"/>
          <w:szCs w:val="24"/>
        </w:rPr>
        <w:t>The statistically significan</w:t>
      </w:r>
      <w:r>
        <w:rPr>
          <w:rFonts w:ascii="Times New Roman" w:hAnsi="Times New Roman" w:cs="Times New Roman"/>
          <w:sz w:val="24"/>
          <w:szCs w:val="24"/>
        </w:rPr>
        <w:t xml:space="preserve">t difference between two groups </w:t>
      </w:r>
      <w:r w:rsidRPr="00AA390A">
        <w:rPr>
          <w:rFonts w:ascii="Times New Roman" w:hAnsi="Times New Roman" w:cs="Times New Roman"/>
          <w:sz w:val="24"/>
          <w:szCs w:val="24"/>
        </w:rPr>
        <w:t xml:space="preserve">was observed using the Independent </w:t>
      </w:r>
      <w:r>
        <w:rPr>
          <w:rFonts w:ascii="Times New Roman" w:hAnsi="Times New Roman" w:cs="Times New Roman"/>
          <w:sz w:val="24"/>
          <w:szCs w:val="24"/>
        </w:rPr>
        <w:t xml:space="preserve">t test. The statistical results </w:t>
      </w:r>
      <w:r w:rsidRPr="00AA390A">
        <w:rPr>
          <w:rFonts w:ascii="Times New Roman" w:hAnsi="Times New Roman" w:cs="Times New Roman"/>
          <w:sz w:val="24"/>
          <w:szCs w:val="24"/>
        </w:rPr>
        <w:t>of the study indicate the</w:t>
      </w:r>
      <w:r>
        <w:rPr>
          <w:rFonts w:ascii="Times New Roman" w:hAnsi="Times New Roman" w:cs="Times New Roman"/>
          <w:sz w:val="24"/>
          <w:szCs w:val="24"/>
        </w:rPr>
        <w:t xml:space="preserve"> sympathovagal imbalance due to </w:t>
      </w:r>
      <w:r w:rsidRPr="00AA390A">
        <w:rPr>
          <w:rFonts w:ascii="Times New Roman" w:hAnsi="Times New Roman" w:cs="Times New Roman"/>
          <w:sz w:val="24"/>
          <w:szCs w:val="24"/>
        </w:rPr>
        <w:t>reduced parasympathetic activity. The statistical results were</w:t>
      </w:r>
    </w:p>
    <w:p w:rsidR="00CF59AB" w:rsidRPr="00AA390A" w:rsidRDefault="00AA390A" w:rsidP="00AA39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90A">
        <w:rPr>
          <w:rFonts w:ascii="Times New Roman" w:hAnsi="Times New Roman" w:cs="Times New Roman"/>
          <w:sz w:val="24"/>
          <w:szCs w:val="24"/>
        </w:rPr>
        <w:t xml:space="preserve">validated by incorporating the </w:t>
      </w:r>
      <w:r>
        <w:rPr>
          <w:rFonts w:ascii="Times New Roman" w:hAnsi="Times New Roman" w:cs="Times New Roman"/>
          <w:sz w:val="24"/>
          <w:szCs w:val="24"/>
        </w:rPr>
        <w:t xml:space="preserve">machine learning technique into </w:t>
      </w:r>
      <w:r w:rsidRPr="00AA390A">
        <w:rPr>
          <w:rFonts w:ascii="Times New Roman" w:hAnsi="Times New Roman" w:cs="Times New Roman"/>
          <w:sz w:val="24"/>
          <w:szCs w:val="24"/>
        </w:rPr>
        <w:t>the study. Machine Learning (</w:t>
      </w:r>
      <w:r>
        <w:rPr>
          <w:rFonts w:ascii="Times New Roman" w:hAnsi="Times New Roman" w:cs="Times New Roman"/>
          <w:sz w:val="24"/>
          <w:szCs w:val="24"/>
        </w:rPr>
        <w:t xml:space="preserve">ML) algorithm helps to identify </w:t>
      </w:r>
      <w:r w:rsidRPr="00AA390A">
        <w:rPr>
          <w:rFonts w:ascii="Times New Roman" w:hAnsi="Times New Roman" w:cs="Times New Roman"/>
          <w:sz w:val="24"/>
          <w:szCs w:val="24"/>
        </w:rPr>
        <w:t>the most important predictor</w:t>
      </w:r>
      <w:r>
        <w:rPr>
          <w:rFonts w:ascii="Times New Roman" w:hAnsi="Times New Roman" w:cs="Times New Roman"/>
          <w:sz w:val="24"/>
          <w:szCs w:val="24"/>
        </w:rPr>
        <w:t xml:space="preserve"> that can clearly differentiate </w:t>
      </w:r>
      <w:r w:rsidRPr="00AA390A">
        <w:rPr>
          <w:rFonts w:ascii="Times New Roman" w:hAnsi="Times New Roman" w:cs="Times New Roman"/>
          <w:sz w:val="24"/>
          <w:szCs w:val="24"/>
        </w:rPr>
        <w:t>control and obese subjects. T</w:t>
      </w:r>
      <w:r>
        <w:rPr>
          <w:rFonts w:ascii="Times New Roman" w:hAnsi="Times New Roman" w:cs="Times New Roman"/>
          <w:sz w:val="24"/>
          <w:szCs w:val="24"/>
        </w:rPr>
        <w:t xml:space="preserve">he statistical and ML algorithm </w:t>
      </w:r>
      <w:r w:rsidRPr="00AA390A">
        <w:rPr>
          <w:rFonts w:ascii="Times New Roman" w:hAnsi="Times New Roman" w:cs="Times New Roman"/>
          <w:sz w:val="24"/>
          <w:szCs w:val="24"/>
        </w:rPr>
        <w:t>result shows changes in t</w:t>
      </w:r>
      <w:r>
        <w:rPr>
          <w:rFonts w:ascii="Times New Roman" w:hAnsi="Times New Roman" w:cs="Times New Roman"/>
          <w:sz w:val="24"/>
          <w:szCs w:val="24"/>
        </w:rPr>
        <w:t xml:space="preserve">he sympathovagal balance due to </w:t>
      </w:r>
      <w:r w:rsidRPr="00AA390A">
        <w:rPr>
          <w:rFonts w:ascii="Times New Roman" w:hAnsi="Times New Roman" w:cs="Times New Roman"/>
          <w:sz w:val="24"/>
          <w:szCs w:val="24"/>
        </w:rPr>
        <w:t>decreased parasympathetic activity.</w:t>
      </w:r>
      <w:bookmarkStart w:id="0" w:name="_GoBack"/>
      <w:bookmarkEnd w:id="0"/>
    </w:p>
    <w:sectPr w:rsidR="00CF59AB" w:rsidRPr="00AA390A" w:rsidSect="00CF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29F" w:rsidRDefault="00DC129F" w:rsidP="00150B45">
      <w:pPr>
        <w:spacing w:after="0" w:line="240" w:lineRule="auto"/>
      </w:pPr>
      <w:r>
        <w:separator/>
      </w:r>
    </w:p>
  </w:endnote>
  <w:endnote w:type="continuationSeparator" w:id="0">
    <w:p w:rsidR="00DC129F" w:rsidRDefault="00DC129F" w:rsidP="0015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29F" w:rsidRDefault="00DC129F" w:rsidP="00150B45">
      <w:pPr>
        <w:spacing w:after="0" w:line="240" w:lineRule="auto"/>
      </w:pPr>
      <w:r>
        <w:separator/>
      </w:r>
    </w:p>
  </w:footnote>
  <w:footnote w:type="continuationSeparator" w:id="0">
    <w:p w:rsidR="00DC129F" w:rsidRDefault="00DC129F" w:rsidP="00150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45"/>
    <w:rsid w:val="000A2B31"/>
    <w:rsid w:val="00150B45"/>
    <w:rsid w:val="002765D3"/>
    <w:rsid w:val="00545DA1"/>
    <w:rsid w:val="007A5625"/>
    <w:rsid w:val="00970B2B"/>
    <w:rsid w:val="00AA390A"/>
    <w:rsid w:val="00AF0C62"/>
    <w:rsid w:val="00C218A7"/>
    <w:rsid w:val="00CF59AB"/>
    <w:rsid w:val="00D13466"/>
    <w:rsid w:val="00D142B9"/>
    <w:rsid w:val="00DC129F"/>
    <w:rsid w:val="00E416DE"/>
    <w:rsid w:val="00E42B70"/>
    <w:rsid w:val="00EA09E6"/>
    <w:rsid w:val="00F8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0B45"/>
  </w:style>
  <w:style w:type="paragraph" w:styleId="Footer">
    <w:name w:val="footer"/>
    <w:basedOn w:val="Normal"/>
    <w:link w:val="FooterChar"/>
    <w:uiPriority w:val="99"/>
    <w:semiHidden/>
    <w:unhideWhenUsed/>
    <w:rsid w:val="0015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0B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0B45"/>
  </w:style>
  <w:style w:type="paragraph" w:styleId="Footer">
    <w:name w:val="footer"/>
    <w:basedOn w:val="Normal"/>
    <w:link w:val="FooterChar"/>
    <w:uiPriority w:val="99"/>
    <w:semiHidden/>
    <w:unhideWhenUsed/>
    <w:rsid w:val="0015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0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68104-474D-45A5-947F-3BCC9F0D6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dileep</cp:lastModifiedBy>
  <cp:revision>2</cp:revision>
  <dcterms:created xsi:type="dcterms:W3CDTF">2021-10-11T05:21:00Z</dcterms:created>
  <dcterms:modified xsi:type="dcterms:W3CDTF">2021-10-11T05:21:00Z</dcterms:modified>
</cp:coreProperties>
</file>