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85" w:rsidRDefault="00C21865">
      <w:pPr>
        <w:widowControl w:val="0"/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 w:rsidR="00091F4C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DE4C85" w:rsidRDefault="00C21865">
      <w:pPr>
        <w:widowControl w:val="0"/>
        <w:spacing w:before="527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Class: 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 Section: B Year: 20</w:t>
      </w:r>
      <w:r>
        <w:rPr>
          <w:rFonts w:ascii="Times New Roman" w:eastAsia="Times New Roman" w:hAnsi="Times New Roman" w:cs="Times New Roman"/>
          <w:sz w:val="24"/>
          <w:szCs w:val="24"/>
        </w:rPr>
        <w:t>20-2021</w:t>
      </w:r>
    </w:p>
    <w:p w:rsidR="00DE4C85" w:rsidRDefault="00C21865">
      <w:pPr>
        <w:widowControl w:val="0"/>
        <w:spacing w:before="527" w:line="738" w:lineRule="auto"/>
        <w:ind w:left="716" w:right="100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Image Defogging Quality Assessment: Real-World Database</w:t>
      </w:r>
    </w:p>
    <w:p w:rsidR="00DE4C85" w:rsidRDefault="00C218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</w:p>
    <w:p w:rsidR="00DE4C85" w:rsidRDefault="00C218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 the present busy world</w:t>
      </w:r>
      <w:r w:rsidR="00091F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Image defogging</w:t>
      </w:r>
      <w:r>
        <w:rPr>
          <w:rFonts w:ascii="Times New Roman" w:eastAsia="SimSun" w:hAnsi="Times New Roman" w:cs="Times New Roman"/>
          <w:sz w:val="24"/>
          <w:szCs w:val="24"/>
        </w:rPr>
        <w:t xml:space="preserve"> widely used in many applications, such as urban traffic monitoring, remote sensing, military reconnaissance, etc. Its purpose is to restore degraded images caused by fog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.So we adopted this topic.</w:t>
      </w:r>
    </w:p>
    <w:p w:rsidR="00DE4C85" w:rsidRDefault="00DE4C85">
      <w:pPr>
        <w:rPr>
          <w:rFonts w:eastAsia="Times New Roman"/>
          <w:color w:val="000000"/>
          <w:sz w:val="24"/>
          <w:szCs w:val="24"/>
        </w:rPr>
      </w:pPr>
    </w:p>
    <w:p w:rsidR="00DE4C85" w:rsidRDefault="00C218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</w:p>
    <w:p w:rsidR="00DE4C85" w:rsidRDefault="00DE4C8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E4C85" w:rsidRDefault="00C21865">
      <w:pPr>
        <w:ind w:left="360" w:firstLineChars="350"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 removal from an image is an acti</w:t>
      </w:r>
      <w:r>
        <w:rPr>
          <w:rFonts w:ascii="Times New Roman" w:hAnsi="Times New Roman" w:cs="Times New Roman"/>
          <w:sz w:val="24"/>
          <w:szCs w:val="24"/>
        </w:rPr>
        <w:t>ve research topic in computer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perception</w:t>
      </w:r>
      <w:r>
        <w:rPr>
          <w:rFonts w:ascii="Times New Roman" w:hAnsi="Times New Roman" w:cs="Times New Roman"/>
          <w:sz w:val="24"/>
          <w:szCs w:val="24"/>
        </w:rPr>
        <w:t xml:space="preserve">. However, current literature is weak in the following two areas which in many ways are </w:t>
      </w:r>
      <w:r>
        <w:rPr>
          <w:rFonts w:ascii="Times New Roman" w:hAnsi="Times New Roman" w:cs="Times New Roman"/>
          <w:sz w:val="24"/>
          <w:szCs w:val="24"/>
          <w:lang w:val="en-US"/>
        </w:rPr>
        <w:t>inhibit</w:t>
      </w:r>
      <w:r>
        <w:rPr>
          <w:rFonts w:ascii="Times New Roman" w:hAnsi="Times New Roman" w:cs="Times New Roman"/>
          <w:sz w:val="24"/>
          <w:szCs w:val="24"/>
        </w:rPr>
        <w:t xml:space="preserve"> progress for developing defogging algorithms. First, there is no true real-world and naturally occurring foggy image dat</w:t>
      </w:r>
      <w:r>
        <w:rPr>
          <w:rFonts w:ascii="Times New Roman" w:hAnsi="Times New Roman" w:cs="Times New Roman"/>
          <w:sz w:val="24"/>
          <w:szCs w:val="24"/>
        </w:rPr>
        <w:t>asets suitable for developing defogging models. Second, there is no suitable mathematically simple and easy to use image quality assessment (IQA) methods for evaluating the visual quality of defogged images.</w:t>
      </w:r>
    </w:p>
    <w:p w:rsidR="00DE4C85" w:rsidRDefault="00C21865">
      <w:pPr>
        <w:widowControl w:val="0"/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</w:p>
    <w:p w:rsidR="00DE4C85" w:rsidRDefault="00C21865">
      <w:pPr>
        <w:widowControl w:val="0"/>
        <w:numPr>
          <w:ilvl w:val="0"/>
          <w:numId w:val="1"/>
        </w:numP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We can decrease traffic and acc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idents by informing people that which areas are more foggy in winter season</w:t>
      </w:r>
    </w:p>
    <w:p w:rsidR="00DE4C85" w:rsidRDefault="00C21865">
      <w:pPr>
        <w:widowControl w:val="0"/>
        <w:numPr>
          <w:ilvl w:val="0"/>
          <w:numId w:val="2"/>
        </w:numPr>
        <w:spacing w:before="28" w:line="240" w:lineRule="auto"/>
        <w:rPr>
          <w:rFonts w:ascii="Times New Roman" w:eastAsia="Times New Roman" w:hAnsi="Times New Roman" w:cs="Times New Roman"/>
          <w:color w:val="151515"/>
          <w:sz w:val="25"/>
          <w:szCs w:val="25"/>
          <w:lang w:val="en-US"/>
        </w:rPr>
      </w:pPr>
      <w:r>
        <w:rPr>
          <w:rFonts w:ascii="Times New Roman" w:eastAsia="Times New Roman" w:hAnsi="Times New Roman" w:cs="Times New Roman"/>
          <w:color w:val="151515"/>
          <w:sz w:val="25"/>
          <w:szCs w:val="25"/>
          <w:lang w:val="en-US"/>
        </w:rPr>
        <w:t>Atmospheric light is estimated by quality assessment.</w:t>
      </w:r>
    </w:p>
    <w:p w:rsidR="00DE4C85" w:rsidRDefault="00DE4C85">
      <w:pPr>
        <w:widowControl w:val="0"/>
        <w:spacing w:before="2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4C85" w:rsidRDefault="00C21865">
      <w:pPr>
        <w:widowControl w:val="0"/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</w:p>
    <w:p w:rsidR="00DE4C85" w:rsidRDefault="00C21865">
      <w:pPr>
        <w:widowControl w:val="0"/>
        <w:spacing w:before="172" w:line="240" w:lineRule="auto"/>
        <w:ind w:left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introduce a new foggy image dataset called multiple real-world foggy image dataset (MRFID). MRFID contains foggy and clear images . For each scene, one clear image and 4 foggy images of different densities defined as slightly foggy, moderately fog</w:t>
      </w:r>
      <w:r>
        <w:rPr>
          <w:rFonts w:ascii="Times New Roman" w:hAnsi="Times New Roman" w:cs="Times New Roman"/>
          <w:sz w:val="24"/>
          <w:szCs w:val="24"/>
        </w:rPr>
        <w:t xml:space="preserve">gy, highly foggy, and extremely foggy, are manually selected from images taken from these scenes over the course of one calendar year. </w:t>
      </w:r>
    </w:p>
    <w:p w:rsidR="00DE4C85" w:rsidRDefault="00C21865">
      <w:pPr>
        <w:widowControl w:val="0"/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</w:p>
    <w:p w:rsidR="00DE4C85" w:rsidRDefault="00C21865">
      <w:pPr>
        <w:widowControl w:val="0"/>
        <w:spacing w:before="172" w:line="240" w:lineRule="auto"/>
        <w:ind w:left="2" w:firstLineChars="500" w:firstLine="120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collecting the mean opinion score (MOS) of subjects and evaluating a variety of fog-relevant image features, we </w:t>
      </w:r>
      <w:r>
        <w:rPr>
          <w:rFonts w:ascii="Times New Roman" w:hAnsi="Times New Roman" w:cs="Times New Roman"/>
          <w:sz w:val="24"/>
          <w:szCs w:val="24"/>
          <w:lang w:val="en-US"/>
        </w:rPr>
        <w:t>will develop</w:t>
      </w:r>
      <w:r>
        <w:rPr>
          <w:rFonts w:ascii="Times New Roman" w:hAnsi="Times New Roman" w:cs="Times New Roman"/>
          <w:sz w:val="24"/>
          <w:szCs w:val="24"/>
        </w:rPr>
        <w:t xml:space="preserve"> a ne</w:t>
      </w:r>
      <w:r w:rsidR="00091F4C">
        <w:rPr>
          <w:rFonts w:ascii="Times New Roman" w:hAnsi="Times New Roman" w:cs="Times New Roman"/>
          <w:sz w:val="24"/>
          <w:szCs w:val="24"/>
        </w:rPr>
        <w:t>w Fog-relevant Feature based sim</w:t>
      </w:r>
      <w:r>
        <w:rPr>
          <w:rFonts w:ascii="Times New Roman" w:hAnsi="Times New Roman" w:cs="Times New Roman"/>
          <w:sz w:val="24"/>
          <w:szCs w:val="24"/>
        </w:rPr>
        <w:t>ilarity index (FRFSIM) for assessing the visual quality of DFIs.</w:t>
      </w:r>
    </w:p>
    <w:p w:rsidR="00DE4C85" w:rsidRDefault="00DE4C85">
      <w:pPr>
        <w:widowControl w:val="0"/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E4C85" w:rsidRDefault="00DE4C85">
      <w:pPr>
        <w:widowControl w:val="0"/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E4C85" w:rsidRDefault="00DE4C85"/>
    <w:tbl>
      <w:tblPr>
        <w:tblStyle w:val="TableGrid"/>
        <w:tblW w:w="10029" w:type="dxa"/>
        <w:tblInd w:w="-431" w:type="dxa"/>
        <w:tblLook w:val="04A0"/>
      </w:tblPr>
      <w:tblGrid>
        <w:gridCol w:w="1633"/>
        <w:gridCol w:w="3371"/>
        <w:gridCol w:w="3460"/>
        <w:gridCol w:w="1565"/>
      </w:tblGrid>
      <w:tr w:rsidR="00DE4C85">
        <w:trPr>
          <w:trHeight w:val="523"/>
        </w:trPr>
        <w:tc>
          <w:tcPr>
            <w:tcW w:w="1638" w:type="dxa"/>
          </w:tcPr>
          <w:p w:rsidR="00DE4C85" w:rsidRDefault="00C21865">
            <w:pPr>
              <w:spacing w:line="240" w:lineRule="auto"/>
              <w:jc w:val="center"/>
            </w:pPr>
            <w:r>
              <w:t>ROLL NUMBER</w:t>
            </w:r>
          </w:p>
        </w:tc>
        <w:tc>
          <w:tcPr>
            <w:tcW w:w="3520" w:type="dxa"/>
          </w:tcPr>
          <w:p w:rsidR="00DE4C85" w:rsidRDefault="00C21865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3295" w:type="dxa"/>
          </w:tcPr>
          <w:p w:rsidR="00DE4C85" w:rsidRDefault="00C21865">
            <w:pPr>
              <w:spacing w:line="240" w:lineRule="auto"/>
              <w:jc w:val="center"/>
            </w:pPr>
            <w:r>
              <w:t>EM</w:t>
            </w:r>
            <w:r>
              <w:t>AIL-ID</w:t>
            </w:r>
          </w:p>
        </w:tc>
        <w:tc>
          <w:tcPr>
            <w:tcW w:w="1576" w:type="dxa"/>
          </w:tcPr>
          <w:p w:rsidR="00DE4C85" w:rsidRDefault="00C21865">
            <w:pPr>
              <w:spacing w:line="240" w:lineRule="auto"/>
              <w:jc w:val="center"/>
            </w:pPr>
            <w:r>
              <w:t>PHONE NUMBER</w:t>
            </w:r>
          </w:p>
        </w:tc>
      </w:tr>
      <w:tr w:rsidR="00DE4C85">
        <w:trPr>
          <w:trHeight w:val="523"/>
        </w:trPr>
        <w:tc>
          <w:tcPr>
            <w:tcW w:w="1638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t>188W1A12</w:t>
            </w:r>
            <w:r>
              <w:rPr>
                <w:lang w:val="en-US"/>
              </w:rPr>
              <w:t>B6</w:t>
            </w:r>
          </w:p>
        </w:tc>
        <w:tc>
          <w:tcPr>
            <w:tcW w:w="3520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YARLAGADDA VYSHNAVI</w:t>
            </w:r>
          </w:p>
        </w:tc>
        <w:tc>
          <w:tcPr>
            <w:tcW w:w="3295" w:type="dxa"/>
          </w:tcPr>
          <w:p w:rsidR="00DE4C85" w:rsidRDefault="00C21865">
            <w:pPr>
              <w:spacing w:line="240" w:lineRule="auto"/>
            </w:pPr>
            <w:r>
              <w:rPr>
                <w:lang w:val="en-US"/>
              </w:rPr>
              <w:t>Vyshnaviy06</w:t>
            </w:r>
            <w:r>
              <w:t>@gmail.com</w:t>
            </w:r>
          </w:p>
        </w:tc>
        <w:tc>
          <w:tcPr>
            <w:tcW w:w="1576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666297390</w:t>
            </w:r>
          </w:p>
        </w:tc>
      </w:tr>
      <w:tr w:rsidR="00DE4C85">
        <w:trPr>
          <w:trHeight w:val="523"/>
        </w:trPr>
        <w:tc>
          <w:tcPr>
            <w:tcW w:w="1638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t>188W1A12</w:t>
            </w:r>
            <w:r>
              <w:rPr>
                <w:lang w:val="en-US"/>
              </w:rPr>
              <w:t>76</w:t>
            </w:r>
          </w:p>
        </w:tc>
        <w:tc>
          <w:tcPr>
            <w:tcW w:w="3520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INAPANURTHI SWARUPA</w:t>
            </w:r>
          </w:p>
        </w:tc>
        <w:tc>
          <w:tcPr>
            <w:tcW w:w="3295" w:type="dxa"/>
          </w:tcPr>
          <w:p w:rsidR="00DE4C85" w:rsidRDefault="00C21865">
            <w:pPr>
              <w:spacing w:line="240" w:lineRule="auto"/>
            </w:pPr>
            <w:r>
              <w:rPr>
                <w:lang w:val="en-US"/>
              </w:rPr>
              <w:t>Swarupa.inapanurthi</w:t>
            </w:r>
            <w:r>
              <w:t>@gmail.com</w:t>
            </w:r>
          </w:p>
        </w:tc>
        <w:tc>
          <w:tcPr>
            <w:tcW w:w="1576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381308125</w:t>
            </w:r>
          </w:p>
        </w:tc>
      </w:tr>
      <w:tr w:rsidR="00DE4C85">
        <w:trPr>
          <w:trHeight w:val="500"/>
        </w:trPr>
        <w:tc>
          <w:tcPr>
            <w:tcW w:w="1638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198W5A1214</w:t>
            </w:r>
          </w:p>
        </w:tc>
        <w:tc>
          <w:tcPr>
            <w:tcW w:w="3520" w:type="dxa"/>
          </w:tcPr>
          <w:p w:rsidR="00DE4C85" w:rsidRDefault="00C21865">
            <w:pPr>
              <w:tabs>
                <w:tab w:val="left" w:pos="255"/>
                <w:tab w:val="center" w:pos="4680"/>
              </w:tabs>
              <w:rPr>
                <w:lang w:val="en-US"/>
              </w:rPr>
            </w:pPr>
            <w:r>
              <w:rPr>
                <w:lang w:val="en-US"/>
              </w:rPr>
              <w:t>YALAMARTHI SIREESHA</w:t>
            </w:r>
          </w:p>
          <w:p w:rsidR="00DE4C85" w:rsidRDefault="00DE4C85">
            <w:pPr>
              <w:spacing w:line="240" w:lineRule="auto"/>
            </w:pPr>
          </w:p>
        </w:tc>
        <w:tc>
          <w:tcPr>
            <w:tcW w:w="3295" w:type="dxa"/>
          </w:tcPr>
          <w:p w:rsidR="00DE4C85" w:rsidRDefault="00C21865">
            <w:pPr>
              <w:spacing w:line="240" w:lineRule="auto"/>
            </w:pPr>
            <w:r>
              <w:rPr>
                <w:lang w:val="en-US"/>
              </w:rPr>
              <w:t>Yalamarthisiri263</w:t>
            </w:r>
            <w:r>
              <w:t>@gmail.com</w:t>
            </w:r>
          </w:p>
        </w:tc>
        <w:tc>
          <w:tcPr>
            <w:tcW w:w="1576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9515048234</w:t>
            </w:r>
          </w:p>
        </w:tc>
      </w:tr>
      <w:tr w:rsidR="00DE4C85">
        <w:trPr>
          <w:trHeight w:val="500"/>
        </w:trPr>
        <w:tc>
          <w:tcPr>
            <w:tcW w:w="1638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198W5A1213</w:t>
            </w:r>
          </w:p>
        </w:tc>
        <w:tc>
          <w:tcPr>
            <w:tcW w:w="3520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MUPPARAJU </w:t>
            </w:r>
            <w:r>
              <w:rPr>
                <w:lang w:val="en-US"/>
              </w:rPr>
              <w:t>VENKATA APARNA</w:t>
            </w:r>
          </w:p>
        </w:tc>
        <w:tc>
          <w:tcPr>
            <w:tcW w:w="3295" w:type="dxa"/>
          </w:tcPr>
          <w:p w:rsidR="00DE4C85" w:rsidRDefault="00C21865">
            <w:pPr>
              <w:spacing w:line="240" w:lineRule="auto"/>
            </w:pPr>
            <w:r>
              <w:rPr>
                <w:lang w:val="en-US"/>
              </w:rPr>
              <w:t>mupparajuaparna</w:t>
            </w:r>
            <w:r>
              <w:t>@gmail.com</w:t>
            </w:r>
          </w:p>
        </w:tc>
        <w:tc>
          <w:tcPr>
            <w:tcW w:w="1576" w:type="dxa"/>
          </w:tcPr>
          <w:p w:rsidR="00DE4C85" w:rsidRDefault="00C218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6302272071</w:t>
            </w:r>
          </w:p>
        </w:tc>
      </w:tr>
    </w:tbl>
    <w:p w:rsidR="00DE4C85" w:rsidRDefault="00DE4C85"/>
    <w:p w:rsidR="00DE4C85" w:rsidRDefault="00C21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4C85" w:rsidRDefault="00C2186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DR.Y. </w:t>
      </w:r>
      <w:r>
        <w:rPr>
          <w:lang w:val="en-US"/>
        </w:rPr>
        <w:t>SANGEETHA</w:t>
      </w:r>
    </w:p>
    <w:p w:rsidR="00DE4C85" w:rsidRDefault="00C21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</w:p>
    <w:p w:rsidR="00DE4C85" w:rsidRDefault="00DE4C85">
      <w:pPr>
        <w:widowControl w:val="0"/>
        <w:spacing w:before="698" w:line="240" w:lineRule="auto"/>
        <w:ind w:right="27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E4C85" w:rsidRDefault="00DE4C85">
      <w:pPr>
        <w:widowControl w:val="0"/>
        <w:spacing w:before="169" w:line="240" w:lineRule="auto"/>
        <w:ind w:right="11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DE4C85" w:rsidSect="00DE4C85">
      <w:headerReference w:type="default" r:id="rId8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865" w:rsidRDefault="00C21865">
      <w:pPr>
        <w:spacing w:line="240" w:lineRule="auto"/>
      </w:pPr>
      <w:r>
        <w:separator/>
      </w:r>
    </w:p>
  </w:endnote>
  <w:endnote w:type="continuationSeparator" w:id="1">
    <w:p w:rsidR="00C21865" w:rsidRDefault="00C21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865" w:rsidRDefault="00C21865">
      <w:pPr>
        <w:spacing w:line="240" w:lineRule="auto"/>
      </w:pPr>
      <w:r>
        <w:separator/>
      </w:r>
    </w:p>
  </w:footnote>
  <w:footnote w:type="continuationSeparator" w:id="1">
    <w:p w:rsidR="00C21865" w:rsidRDefault="00C218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C85" w:rsidRDefault="00C21865">
    <w:pPr>
      <w:pStyle w:val="Header"/>
      <w:rPr>
        <w:lang w:val="en-US"/>
      </w:rPr>
    </w:pPr>
    <w:r>
      <w:tab/>
    </w:r>
    <w:r>
      <w:tab/>
    </w:r>
    <w:r>
      <w:tab/>
    </w:r>
    <w:r>
      <w:tab/>
      <w:t xml:space="preserve">  BATCH NO - </w:t>
    </w:r>
    <w:r>
      <w:rPr>
        <w:lang w:val="en-US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8B50CA"/>
    <w:multiLevelType w:val="singleLevel"/>
    <w:tmpl w:val="808B50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83D247D"/>
    <w:multiLevelType w:val="singleLevel"/>
    <w:tmpl w:val="283D24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8C2B39"/>
    <w:rsid w:val="0007759D"/>
    <w:rsid w:val="00091F4C"/>
    <w:rsid w:val="003777B7"/>
    <w:rsid w:val="003E3BDF"/>
    <w:rsid w:val="0079199B"/>
    <w:rsid w:val="008C2B39"/>
    <w:rsid w:val="00AC3311"/>
    <w:rsid w:val="00B70DB4"/>
    <w:rsid w:val="00C21865"/>
    <w:rsid w:val="00CA1F49"/>
    <w:rsid w:val="00DE4C85"/>
    <w:rsid w:val="00E054D1"/>
    <w:rsid w:val="1F9E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85"/>
    <w:pPr>
      <w:spacing w:line="276" w:lineRule="auto"/>
    </w:pPr>
    <w:rPr>
      <w:rFonts w:ascii="Arial" w:eastAsia="Arial" w:hAnsi="Arial" w:cs="Arial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DE4C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E4C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4C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4C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4C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4C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4C85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E4C85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rsid w:val="00DE4C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E4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rsid w:val="00DE4C8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rsid w:val="00DE4C85"/>
  </w:style>
  <w:style w:type="character" w:customStyle="1" w:styleId="FooterChar">
    <w:name w:val="Footer Char"/>
    <w:basedOn w:val="DefaultParagraphFont"/>
    <w:link w:val="Footer"/>
    <w:uiPriority w:val="99"/>
    <w:qFormat/>
    <w:rsid w:val="00DE4C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itadmin</cp:lastModifiedBy>
  <cp:revision>8</cp:revision>
  <dcterms:created xsi:type="dcterms:W3CDTF">2020-10-13T11:11:00Z</dcterms:created>
  <dcterms:modified xsi:type="dcterms:W3CDTF">2021-02-12T09:02:00Z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