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3057" w14:textId="1427CE53" w:rsidR="00BC2262" w:rsidRPr="00551C65" w:rsidRDefault="00551C65" w:rsidP="00551C6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51C65">
        <w:rPr>
          <w:rFonts w:ascii="Times New Roman" w:hAnsi="Times New Roman" w:cs="Times New Roman"/>
          <w:b/>
          <w:bCs/>
          <w:sz w:val="32"/>
          <w:szCs w:val="32"/>
          <w:lang w:val="en-US"/>
        </w:rPr>
        <w:t>29.</w:t>
      </w:r>
      <w:r w:rsidR="00BC2262" w:rsidRPr="00551C6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Design </w:t>
      </w:r>
      <w:proofErr w:type="gramStart"/>
      <w:r w:rsidR="00BC2262" w:rsidRPr="00551C65">
        <w:rPr>
          <w:rFonts w:ascii="Times New Roman" w:hAnsi="Times New Roman" w:cs="Times New Roman"/>
          <w:b/>
          <w:bCs/>
          <w:sz w:val="32"/>
          <w:szCs w:val="32"/>
          <w:lang w:val="en-US"/>
        </w:rPr>
        <w:t>DFA  using</w:t>
      </w:r>
      <w:proofErr w:type="gramEnd"/>
      <w:r w:rsidR="00BC2262" w:rsidRPr="00551C6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simulator to accept the input string “</w:t>
      </w:r>
      <w:proofErr w:type="spellStart"/>
      <w:r w:rsidR="00BC2262" w:rsidRPr="00551C65">
        <w:rPr>
          <w:rFonts w:ascii="Times New Roman" w:hAnsi="Times New Roman" w:cs="Times New Roman"/>
          <w:b/>
          <w:bCs/>
          <w:sz w:val="32"/>
          <w:szCs w:val="32"/>
          <w:lang w:val="en-US"/>
        </w:rPr>
        <w:t>bc</w:t>
      </w:r>
      <w:proofErr w:type="spellEnd"/>
      <w:r w:rsidR="00BC2262" w:rsidRPr="00551C65">
        <w:rPr>
          <w:rFonts w:ascii="Times New Roman" w:hAnsi="Times New Roman" w:cs="Times New Roman"/>
          <w:b/>
          <w:bCs/>
          <w:sz w:val="32"/>
          <w:szCs w:val="32"/>
          <w:lang w:val="en-US"/>
        </w:rPr>
        <w:t>” ,”</w:t>
      </w:r>
      <w:proofErr w:type="spellStart"/>
      <w:r w:rsidR="00BC2262" w:rsidRPr="00551C65">
        <w:rPr>
          <w:rFonts w:ascii="Times New Roman" w:hAnsi="Times New Roman" w:cs="Times New Roman"/>
          <w:b/>
          <w:bCs/>
          <w:sz w:val="32"/>
          <w:szCs w:val="32"/>
          <w:lang w:val="en-US"/>
        </w:rPr>
        <w:t>c”,and</w:t>
      </w:r>
      <w:proofErr w:type="spellEnd"/>
      <w:r w:rsidR="00BC2262" w:rsidRPr="00551C6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”</w:t>
      </w:r>
      <w:proofErr w:type="spellStart"/>
      <w:r w:rsidR="00BC2262" w:rsidRPr="00551C65">
        <w:rPr>
          <w:rFonts w:ascii="Times New Roman" w:hAnsi="Times New Roman" w:cs="Times New Roman"/>
          <w:b/>
          <w:bCs/>
          <w:sz w:val="32"/>
          <w:szCs w:val="32"/>
          <w:lang w:val="en-US"/>
        </w:rPr>
        <w:t>bcaaa</w:t>
      </w:r>
      <w:proofErr w:type="spellEnd"/>
      <w:r w:rsidR="00BC2262" w:rsidRPr="00551C65">
        <w:rPr>
          <w:rFonts w:ascii="Times New Roman" w:hAnsi="Times New Roman" w:cs="Times New Roman"/>
          <w:b/>
          <w:bCs/>
          <w:sz w:val="32"/>
          <w:szCs w:val="32"/>
          <w:lang w:val="en-US"/>
        </w:rPr>
        <w:t>”.</w:t>
      </w:r>
    </w:p>
    <w:p w14:paraId="13CD7450" w14:textId="2F84DE35" w:rsidR="00551C65" w:rsidRDefault="00551C65" w:rsidP="00551C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C65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551C65">
        <w:rPr>
          <w:rFonts w:ascii="Times New Roman" w:hAnsi="Times New Roman" w:cs="Times New Roman"/>
          <w:sz w:val="28"/>
          <w:szCs w:val="28"/>
          <w:lang w:val="en-US"/>
        </w:rPr>
        <w:t xml:space="preserve"> To d</w:t>
      </w:r>
      <w:r w:rsidRPr="00551C65">
        <w:rPr>
          <w:rFonts w:ascii="Times New Roman" w:hAnsi="Times New Roman" w:cs="Times New Roman"/>
          <w:sz w:val="28"/>
          <w:szCs w:val="28"/>
          <w:lang w:val="en-US"/>
        </w:rPr>
        <w:t xml:space="preserve">esign </w:t>
      </w:r>
      <w:proofErr w:type="gramStart"/>
      <w:r w:rsidRPr="00551C65">
        <w:rPr>
          <w:rFonts w:ascii="Times New Roman" w:hAnsi="Times New Roman" w:cs="Times New Roman"/>
          <w:sz w:val="28"/>
          <w:szCs w:val="28"/>
          <w:lang w:val="en-US"/>
        </w:rPr>
        <w:t>DFA  using</w:t>
      </w:r>
      <w:proofErr w:type="gramEnd"/>
      <w:r w:rsidRPr="00551C65">
        <w:rPr>
          <w:rFonts w:ascii="Times New Roman" w:hAnsi="Times New Roman" w:cs="Times New Roman"/>
          <w:sz w:val="28"/>
          <w:szCs w:val="28"/>
          <w:lang w:val="en-US"/>
        </w:rPr>
        <w:t xml:space="preserve"> simulator to accept the input string “</w:t>
      </w:r>
      <w:proofErr w:type="spellStart"/>
      <w:r w:rsidRPr="00551C65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Pr="00551C65">
        <w:rPr>
          <w:rFonts w:ascii="Times New Roman" w:hAnsi="Times New Roman" w:cs="Times New Roman"/>
          <w:sz w:val="28"/>
          <w:szCs w:val="28"/>
          <w:lang w:val="en-US"/>
        </w:rPr>
        <w:t>” ,”</w:t>
      </w:r>
      <w:proofErr w:type="spellStart"/>
      <w:r w:rsidRPr="00551C65">
        <w:rPr>
          <w:rFonts w:ascii="Times New Roman" w:hAnsi="Times New Roman" w:cs="Times New Roman"/>
          <w:sz w:val="28"/>
          <w:szCs w:val="28"/>
          <w:lang w:val="en-US"/>
        </w:rPr>
        <w:t>c”,and</w:t>
      </w:r>
      <w:proofErr w:type="spellEnd"/>
      <w:r w:rsidRPr="00551C65">
        <w:rPr>
          <w:rFonts w:ascii="Times New Roman" w:hAnsi="Times New Roman" w:cs="Times New Roman"/>
          <w:sz w:val="28"/>
          <w:szCs w:val="28"/>
          <w:lang w:val="en-US"/>
        </w:rPr>
        <w:t xml:space="preserve"> ”</w:t>
      </w:r>
      <w:proofErr w:type="spellStart"/>
      <w:r w:rsidRPr="00551C65">
        <w:rPr>
          <w:rFonts w:ascii="Times New Roman" w:hAnsi="Times New Roman" w:cs="Times New Roman"/>
          <w:sz w:val="28"/>
          <w:szCs w:val="28"/>
          <w:lang w:val="en-US"/>
        </w:rPr>
        <w:t>bcaaa</w:t>
      </w:r>
      <w:proofErr w:type="spellEnd"/>
      <w:r w:rsidRPr="00551C65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66445487" w14:textId="62F560B1" w:rsidR="00551C65" w:rsidRPr="00551C65" w:rsidRDefault="00551C65" w:rsidP="00551C6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1C65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02B8A5DC" w14:textId="0E00B480" w:rsidR="00BC2262" w:rsidRDefault="00551C65" w:rsidP="00BC2262">
      <w:r>
        <w:rPr>
          <w:noProof/>
        </w:rPr>
        <w:drawing>
          <wp:inline distT="0" distB="0" distL="0" distR="0" wp14:anchorId="4C195AF5" wp14:editId="0320B9F7">
            <wp:extent cx="5731510" cy="1792605"/>
            <wp:effectExtent l="0" t="0" r="2540" b="0"/>
            <wp:docPr id="32046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60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28F7" w14:textId="5369DC32" w:rsidR="00BC2262" w:rsidRPr="00551C65" w:rsidRDefault="00BC2262" w:rsidP="00BC2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1C65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40ABA4CB" w14:textId="469AEB92" w:rsidR="00BC2262" w:rsidRPr="00551C65" w:rsidRDefault="00BC2262" w:rsidP="00BC2262">
      <w:pPr>
        <w:rPr>
          <w:rFonts w:ascii="Times New Roman" w:hAnsi="Times New Roman" w:cs="Times New Roman"/>
          <w:sz w:val="28"/>
          <w:szCs w:val="28"/>
        </w:rPr>
      </w:pPr>
      <w:r w:rsidRPr="00551C65">
        <w:rPr>
          <w:rFonts w:ascii="Times New Roman" w:hAnsi="Times New Roman" w:cs="Times New Roman"/>
          <w:sz w:val="28"/>
          <w:szCs w:val="28"/>
        </w:rPr>
        <w:t>The given input string is accepted (“b,c”,”c”,”bcaaa”) by using the above DFA simulator</w:t>
      </w:r>
      <w:r w:rsidR="00551C65">
        <w:rPr>
          <w:rFonts w:ascii="Times New Roman" w:hAnsi="Times New Roman" w:cs="Times New Roman"/>
          <w:sz w:val="28"/>
          <w:szCs w:val="28"/>
        </w:rPr>
        <w:t>.</w:t>
      </w:r>
    </w:p>
    <w:sectPr w:rsidR="00BC2262" w:rsidRPr="0055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BAA32E3"/>
    <w:multiLevelType w:val="hybridMultilevel"/>
    <w:tmpl w:val="C31C8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600196">
    <w:abstractNumId w:val="0"/>
  </w:num>
  <w:num w:numId="2" w16cid:durableId="132751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62"/>
    <w:rsid w:val="00551C65"/>
    <w:rsid w:val="00B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9302"/>
  <w15:chartTrackingRefBased/>
  <w15:docId w15:val="{FBA854D8-A3FD-4BD7-B609-4FAC054A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6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4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2023-11-20T14:21:00Z</dcterms:created>
  <dcterms:modified xsi:type="dcterms:W3CDTF">2023-11-20T14:21:00Z</dcterms:modified>
</cp:coreProperties>
</file>